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3" w:type="dxa"/>
        <w:jc w:val="center"/>
        <w:tblLayout w:type="fixed"/>
        <w:tblLook w:val="01E0" w:firstRow="1" w:lastRow="1" w:firstColumn="1" w:lastColumn="1" w:noHBand="0" w:noVBand="0"/>
      </w:tblPr>
      <w:tblGrid>
        <w:gridCol w:w="4530"/>
        <w:gridCol w:w="1503"/>
        <w:gridCol w:w="4310"/>
      </w:tblGrid>
      <w:tr w:rsidR="00A07F6D" w:rsidRPr="002F41FA" w14:paraId="11F41818" w14:textId="77777777" w:rsidTr="00517BF7">
        <w:trPr>
          <w:trHeight w:val="1685"/>
          <w:jc w:val="center"/>
        </w:trPr>
        <w:tc>
          <w:tcPr>
            <w:tcW w:w="4530" w:type="dxa"/>
            <w:vAlign w:val="center"/>
          </w:tcPr>
          <w:p w14:paraId="18B7B414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ҚАЗАҚСТАН</w:t>
            </w:r>
          </w:p>
          <w:p w14:paraId="5A842F62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РЕСПУБЛИКАСЫНЫҢ</w:t>
            </w:r>
          </w:p>
          <w:p w14:paraId="1C1AA22D" w14:textId="77777777" w:rsidR="00A07F6D" w:rsidRPr="002F41FA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ҰЛТТЫҚ БАНКІ</w:t>
            </w:r>
          </w:p>
        </w:tc>
        <w:tc>
          <w:tcPr>
            <w:tcW w:w="1503" w:type="dxa"/>
          </w:tcPr>
          <w:p w14:paraId="44CC52CB" w14:textId="77777777" w:rsidR="00A07F6D" w:rsidRPr="002F41FA" w:rsidRDefault="00A07F6D" w:rsidP="00291E66">
            <w:pPr>
              <w:tabs>
                <w:tab w:val="left" w:pos="708"/>
              </w:tabs>
              <w:spacing w:line="22" w:lineRule="atLeast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2F41FA"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31968" behindDoc="1" locked="0" layoutInCell="1" allowOverlap="1" wp14:anchorId="7783AA3D" wp14:editId="1126D4C2">
                  <wp:simplePos x="0" y="0"/>
                  <wp:positionH relativeFrom="margin">
                    <wp:posOffset>-135255</wp:posOffset>
                  </wp:positionH>
                  <wp:positionV relativeFrom="paragraph">
                    <wp:posOffset>-4065</wp:posOffset>
                  </wp:positionV>
                  <wp:extent cx="942975" cy="1020445"/>
                  <wp:effectExtent l="0" t="0" r="9525" b="8255"/>
                  <wp:wrapNone/>
                  <wp:docPr id="22" name="Рисунок 22" descr="C:\Users\or_arman_t\AppData\Local\Microsoft\Windows\INetCache\Content.Word\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or_arman_t\AppData\Local\Microsoft\Windows\INetCache\Content.Word\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20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0" w:type="dxa"/>
            <w:vAlign w:val="center"/>
          </w:tcPr>
          <w:p w14:paraId="6D91034B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НАЦИОНАЛЬНЫЙ БАНК</w:t>
            </w:r>
          </w:p>
          <w:p w14:paraId="6F38545F" w14:textId="77777777" w:rsidR="00A07F6D" w:rsidRPr="00575EF5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РЕСПУБЛИКИ</w:t>
            </w:r>
          </w:p>
          <w:p w14:paraId="5F09B1BA" w14:textId="77777777" w:rsidR="00A07F6D" w:rsidRPr="002F41FA" w:rsidRDefault="00A07F6D" w:rsidP="00291E66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575EF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r w:rsidRPr="00575EF5">
              <w:rPr>
                <w:rFonts w:ascii="Times New Roman" w:hAnsi="Times New Roman" w:cs="Times New Roman"/>
                <w:b/>
                <w:sz w:val="28"/>
                <w:szCs w:val="28"/>
              </w:rPr>
              <w:t>АЗАХСТАН</w:t>
            </w:r>
          </w:p>
        </w:tc>
      </w:tr>
      <w:tr w:rsidR="00A07F6D" w:rsidRPr="002C77C6" w14:paraId="298B1D1A" w14:textId="77777777" w:rsidTr="00517BF7">
        <w:trPr>
          <w:trHeight w:val="985"/>
          <w:jc w:val="center"/>
        </w:trPr>
        <w:tc>
          <w:tcPr>
            <w:tcW w:w="4530" w:type="dxa"/>
            <w:vAlign w:val="center"/>
          </w:tcPr>
          <w:p w14:paraId="5C4D1D4B" w14:textId="77777777"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</w:rPr>
              <w:t>БА</w:t>
            </w: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СҚАРМАСЫНЫҢ</w:t>
            </w:r>
          </w:p>
          <w:p w14:paraId="1569B884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ҚАУЛЫСЫ</w:t>
            </w:r>
          </w:p>
        </w:tc>
        <w:tc>
          <w:tcPr>
            <w:tcW w:w="1503" w:type="dxa"/>
            <w:vAlign w:val="center"/>
          </w:tcPr>
          <w:p w14:paraId="13D85382" w14:textId="77777777" w:rsidR="00A07F6D" w:rsidRPr="002F41FA" w:rsidRDefault="00A07F6D" w:rsidP="00291E66">
            <w:pPr>
              <w:tabs>
                <w:tab w:val="left" w:pos="715"/>
              </w:tabs>
              <w:spacing w:line="22" w:lineRule="atLeast"/>
              <w:contextualSpacing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4310" w:type="dxa"/>
            <w:vAlign w:val="center"/>
          </w:tcPr>
          <w:p w14:paraId="6D085480" w14:textId="77777777" w:rsidR="00A07F6D" w:rsidRPr="005B73B7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 xml:space="preserve">ПОСТАНОВЛЕНИЕ </w:t>
            </w:r>
          </w:p>
          <w:p w14:paraId="739EAE21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73B7">
              <w:rPr>
                <w:rFonts w:ascii="Times New Roman" w:hAnsi="Times New Roman" w:cs="Times New Roman"/>
                <w:b/>
                <w:sz w:val="25"/>
                <w:szCs w:val="25"/>
                <w:lang w:val="kk-KZ"/>
              </w:rPr>
              <w:t>ПРАВЛЕНИЯ</w:t>
            </w:r>
          </w:p>
        </w:tc>
      </w:tr>
      <w:tr w:rsidR="00A07F6D" w:rsidRPr="002F41FA" w14:paraId="4497E4BC" w14:textId="77777777" w:rsidTr="007A67F1">
        <w:trPr>
          <w:trHeight w:val="879"/>
          <w:jc w:val="center"/>
        </w:trPr>
        <w:tc>
          <w:tcPr>
            <w:tcW w:w="4530" w:type="dxa"/>
          </w:tcPr>
          <w:p w14:paraId="58E844B0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619FF066" w14:textId="77777777"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4FD65870" w14:textId="77777777" w:rsidR="00A07F6D" w:rsidRDefault="00595389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8720AE">
              <w:rPr>
                <w:rFonts w:ascii="Times New Roman" w:hAnsi="Times New Roman" w:cs="Times New Roman"/>
                <w:lang w:val="kk-KZ"/>
              </w:rPr>
              <w:t>7</w:t>
            </w:r>
            <w:r w:rsidR="00DA26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C3065">
              <w:rPr>
                <w:rFonts w:ascii="Times New Roman" w:hAnsi="Times New Roman" w:cs="Times New Roman"/>
              </w:rPr>
              <w:t>ию</w:t>
            </w:r>
            <w:proofErr w:type="spellEnd"/>
            <w:r w:rsidR="008720AE">
              <w:rPr>
                <w:rFonts w:ascii="Times New Roman" w:hAnsi="Times New Roman" w:cs="Times New Roman"/>
                <w:lang w:val="kk-KZ"/>
              </w:rPr>
              <w:t>л</w:t>
            </w:r>
            <w:r w:rsidR="00CC3065">
              <w:rPr>
                <w:rFonts w:ascii="Times New Roman" w:hAnsi="Times New Roman" w:cs="Times New Roman"/>
              </w:rPr>
              <w:t>я</w:t>
            </w:r>
            <w:r w:rsidR="00DA26D8">
              <w:rPr>
                <w:rFonts w:ascii="Times New Roman" w:hAnsi="Times New Roman" w:cs="Times New Roman"/>
              </w:rPr>
              <w:t xml:space="preserve"> 202</w:t>
            </w:r>
            <w:r w:rsidR="00690785">
              <w:rPr>
                <w:rFonts w:ascii="Times New Roman" w:hAnsi="Times New Roman" w:cs="Times New Roman"/>
              </w:rPr>
              <w:t>6</w:t>
            </w:r>
            <w:r w:rsidR="00DA26D8">
              <w:rPr>
                <w:rFonts w:ascii="Times New Roman" w:hAnsi="Times New Roman" w:cs="Times New Roman"/>
              </w:rPr>
              <w:t xml:space="preserve"> года</w:t>
            </w:r>
          </w:p>
          <w:p w14:paraId="6D0BA34A" w14:textId="77777777"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72844F95" w14:textId="77777777" w:rsidR="00A07F6D" w:rsidRPr="00BF120B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BF120B">
              <w:rPr>
                <w:rFonts w:ascii="Times New Roman" w:hAnsi="Times New Roman" w:cs="Times New Roman"/>
              </w:rPr>
              <w:t xml:space="preserve">Астана </w:t>
            </w:r>
            <w:r w:rsidRPr="00BF120B">
              <w:rPr>
                <w:rFonts w:ascii="Times New Roman" w:hAnsi="Times New Roman" w:cs="Times New Roman"/>
                <w:lang w:val="kk-KZ"/>
              </w:rPr>
              <w:t>қаласы</w:t>
            </w:r>
          </w:p>
        </w:tc>
        <w:tc>
          <w:tcPr>
            <w:tcW w:w="1503" w:type="dxa"/>
          </w:tcPr>
          <w:p w14:paraId="58EDF127" w14:textId="77777777" w:rsidR="00A07F6D" w:rsidRPr="002F41FA" w:rsidRDefault="00A07F6D" w:rsidP="00A07F6D">
            <w:pPr>
              <w:tabs>
                <w:tab w:val="left" w:pos="5134"/>
              </w:tabs>
              <w:spacing w:line="22" w:lineRule="atLeast"/>
              <w:contextualSpacing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310" w:type="dxa"/>
          </w:tcPr>
          <w:p w14:paraId="3B493FE8" w14:textId="77777777" w:rsidR="00A07F6D" w:rsidRPr="00A07F6D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sz w:val="12"/>
              </w:rPr>
            </w:pPr>
          </w:p>
          <w:p w14:paraId="04257FDA" w14:textId="77777777" w:rsidR="005B73B7" w:rsidRDefault="005B73B7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14:paraId="2DA67622" w14:textId="77777777" w:rsidR="00A07F6D" w:rsidRPr="00BF75C9" w:rsidRDefault="00A07F6D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3AC">
              <w:rPr>
                <w:rFonts w:ascii="Times New Roman" w:hAnsi="Times New Roman" w:cs="Times New Roman"/>
              </w:rPr>
              <w:t>№</w:t>
            </w:r>
            <w:r w:rsidRPr="00DA26D8">
              <w:rPr>
                <w:rFonts w:ascii="Times New Roman" w:hAnsi="Times New Roman" w:cs="Times New Roman"/>
                <w:b/>
              </w:rPr>
              <w:t xml:space="preserve"> </w:t>
            </w:r>
            <w:r w:rsidR="00F12BE5">
              <w:rPr>
                <w:rFonts w:ascii="Times New Roman" w:hAnsi="Times New Roman" w:cs="Times New Roman"/>
                <w:b/>
              </w:rPr>
              <w:t>87</w:t>
            </w:r>
          </w:p>
          <w:p w14:paraId="660EC912" w14:textId="77777777" w:rsidR="00DA26D8" w:rsidRPr="00DA26D8" w:rsidRDefault="00DA26D8" w:rsidP="00A07F6D">
            <w:pPr>
              <w:spacing w:line="22" w:lineRule="atLeas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14:paraId="6044A5C2" w14:textId="77777777" w:rsidR="00A07F6D" w:rsidRPr="00BF120B" w:rsidRDefault="00A07F6D" w:rsidP="00A07F6D">
            <w:pPr>
              <w:spacing w:line="22" w:lineRule="atLeast"/>
              <w:contextualSpacing/>
              <w:jc w:val="center"/>
              <w:outlineLvl w:val="0"/>
              <w:rPr>
                <w:rFonts w:ascii="Times New Roman" w:hAnsi="Times New Roman" w:cs="Times New Roman"/>
                <w:lang w:val="kk-KZ"/>
              </w:rPr>
            </w:pPr>
            <w:r w:rsidRPr="00BF120B">
              <w:rPr>
                <w:rFonts w:ascii="Times New Roman" w:hAnsi="Times New Roman" w:cs="Times New Roman"/>
              </w:rPr>
              <w:t>город Астана</w:t>
            </w:r>
          </w:p>
        </w:tc>
      </w:tr>
    </w:tbl>
    <w:p w14:paraId="122ED14C" w14:textId="77777777" w:rsidR="00A07F6D" w:rsidRDefault="00A07F6D" w:rsidP="00B30306">
      <w:pPr>
        <w:pStyle w:val="a4"/>
        <w:tabs>
          <w:tab w:val="left" w:pos="993"/>
        </w:tabs>
        <w:spacing w:after="0" w:line="22" w:lineRule="atLeast"/>
        <w:ind w:left="0"/>
        <w:jc w:val="right"/>
        <w:rPr>
          <w:rFonts w:ascii="Times New Roman" w:hAnsi="Times New Roman" w:cs="Times New Roman"/>
          <w:sz w:val="32"/>
          <w:szCs w:val="14"/>
        </w:rPr>
      </w:pPr>
    </w:p>
    <w:p w14:paraId="292011A6" w14:textId="77777777" w:rsidR="001D607A" w:rsidRDefault="001D607A" w:rsidP="001D6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51DA41" w14:textId="77777777" w:rsidR="00200E83" w:rsidRPr="00200E83" w:rsidRDefault="00200E83" w:rsidP="00200E83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00E8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 внесении изменений в </w:t>
      </w:r>
      <w:r w:rsidRPr="00200E8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 Правления Национального Банка Республики Казахстан от 29 февраля 2016 года № 61 «Об утверждении Правил реализации приоритетного права государства на приобретение аффинированного золота для пополнения активов в драгоценных металлах»</w:t>
      </w:r>
      <w:r w:rsidRPr="00200E83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и </w:t>
      </w:r>
      <w:r w:rsidRPr="00200E8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постановление Правления </w:t>
      </w:r>
    </w:p>
    <w:p w14:paraId="352EDE5C" w14:textId="77777777" w:rsidR="00200E83" w:rsidRPr="00200E83" w:rsidRDefault="00200E83" w:rsidP="00200E83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00E8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Национального Банка Республики Казахстан </w:t>
      </w:r>
    </w:p>
    <w:p w14:paraId="621534BB" w14:textId="77777777" w:rsidR="00200E83" w:rsidRPr="00200E83" w:rsidRDefault="00200E83" w:rsidP="00200E83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00E8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от 30 июля 2018 года № 167 «Об утверждении Правил проведения Национальным Банком Республики Казахстан аукционов </w:t>
      </w:r>
    </w:p>
    <w:p w14:paraId="6294C472" w14:textId="77777777" w:rsidR="00200E83" w:rsidRPr="00200E83" w:rsidRDefault="00200E83" w:rsidP="00200E83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00E8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 рамках реализации денежно</w:t>
      </w: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00E8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кредитной политики» </w:t>
      </w:r>
    </w:p>
    <w:p w14:paraId="00413371" w14:textId="77777777" w:rsidR="00200E83" w:rsidRPr="00200E83" w:rsidRDefault="00200E83" w:rsidP="00200E83">
      <w:pPr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05F2A59" w14:textId="77777777" w:rsidR="00200E83" w:rsidRPr="00200E83" w:rsidRDefault="00200E83" w:rsidP="00200E83">
      <w:pPr>
        <w:tabs>
          <w:tab w:val="left" w:pos="12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DE8904B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Правление Национального Банка Республики Казахстан </w:t>
      </w:r>
      <w:r w:rsidRPr="00200E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ПОСТАНОВЛЯЕТ</w:t>
      </w: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DF46E0E" w14:textId="77777777" w:rsidR="00200E83" w:rsidRPr="00200E83" w:rsidRDefault="00200E83" w:rsidP="00200E83">
      <w:pPr>
        <w:numPr>
          <w:ilvl w:val="0"/>
          <w:numId w:val="9"/>
        </w:num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00E83">
        <w:rPr>
          <w:rFonts w:ascii="Times New Roman" w:eastAsia="Calibri" w:hAnsi="Times New Roman" w:cs="Times New Roman"/>
          <w:color w:val="000000"/>
          <w:sz w:val="28"/>
          <w:szCs w:val="28"/>
        </w:rPr>
        <w:t>Внести в постановление Правления Национального Банка Республики Казахстан от 29 февраля 2016 года № 61 «Об утверждении Правил реализации приоритетного права государства на приобретение аффинированного золота для пополнения активов в драгоценных металлах» (зарегистрировано в Реестре государственной регистрации нормативных правовых актов под № 13617) следующее изменение:</w:t>
      </w:r>
    </w:p>
    <w:p w14:paraId="452EDCA3" w14:textId="77777777" w:rsidR="00200E83" w:rsidRPr="00200E83" w:rsidRDefault="00200E83" w:rsidP="00200E83">
      <w:pPr>
        <w:tabs>
          <w:tab w:val="left" w:pos="1418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00E83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преамбулу изложить в следующей редакции:</w:t>
      </w:r>
    </w:p>
    <w:p w14:paraId="31D332FB" w14:textId="77777777" w:rsidR="00200E83" w:rsidRPr="00200E83" w:rsidRDefault="00200E83" w:rsidP="00200E83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«В соответствии с подпунктом 10) пункта 2 статьи 15 Закона Республики Казахстан «О Национальном Банке Республики Казахстан», подпунктом 2) статьи 5 Закона Республики Казахстан «О драгоценных металлах и драгоценных камнях» и подпунктом 52)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Казахстан», в целях совершенствования порядка реализации Национальным Банком Республики Казахстан приоритетного права государства на приобретение аффинированного </w:t>
      </w: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золота для пополнения активов в драгоценных металлах, Правление Национального Банка Республики Казахстан </w:t>
      </w:r>
      <w:r w:rsidRPr="00200E8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ПОСТАНОВЛЯЕТ:</w:t>
      </w: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»;</w:t>
      </w:r>
    </w:p>
    <w:p w14:paraId="0E5791E4" w14:textId="77777777" w:rsidR="00200E83" w:rsidRPr="00200E83" w:rsidRDefault="00200E83" w:rsidP="00200E83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Правилах реализации приоритетного права государства на приобретение аффинированного золота для пополнения активов в драгоценных металлах, утвержденных указанным постановлением:</w:t>
      </w:r>
    </w:p>
    <w:p w14:paraId="50848EFA" w14:textId="77777777" w:rsidR="00200E83" w:rsidRPr="00200E83" w:rsidRDefault="00200E83" w:rsidP="00200E83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 1 изложить в следующей редакции:</w:t>
      </w:r>
    </w:p>
    <w:p w14:paraId="086DDAAD" w14:textId="77777777" w:rsidR="00200E83" w:rsidRPr="00200E83" w:rsidRDefault="00200E83" w:rsidP="00200E83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«1. Настоящие Правила реализации приоритетного права государства на приобретение аффинированного золота для пополнения активов в драгоценных металлах (далее - Правила) разработаны в соответствии с подпунктом 10) пункта 2 статьи 15 Закона Республики Казахстан «О Национальном Банке Республики Казахстан», подпунктом 2) статьи 5 Закона Республики Казахстан «О драгоценных металлах и драгоценных камнях» (далее - Закон о драгоценных металлах и драгоценных камнях) и подпунктом 52)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2003 года № 1271 «Об утверждении Положения и структуры Национального Банка Республики Казахстан»  и определяют порядок реализации Национальным Банком Республики Казахстан (далее - Национальный Банк) приоритетного права государства на приобретение аффинированного золота для пополнения активов в драгоценных металлах (далее - приоритетное право).»;</w:t>
      </w:r>
    </w:p>
    <w:p w14:paraId="796AC7C1" w14:textId="77777777" w:rsidR="00200E83" w:rsidRPr="00200E83" w:rsidRDefault="00200E83" w:rsidP="00200E83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первый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первой пункта 18 изложить в следующей редакции, текст на казахском языке не меняется:</w:t>
      </w:r>
    </w:p>
    <w:p w14:paraId="107E3E10" w14:textId="77777777" w:rsidR="00200E83" w:rsidRPr="00200E83" w:rsidRDefault="00200E83" w:rsidP="00200E83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«18. Цена аффинированного золота определяется в теңге исходя из официального курса теңге к доллару Соединенных Штатов Америки на дату сделки и среднего значения утреннего и вечернего фиксинга (котировки цены) на золото Лондонской ассоциации рынка драгоценных металлов (London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bullion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market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association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усредненного на весь месяц поставки, и дисконта, включающего:»</w:t>
      </w: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1FA488" w14:textId="77777777" w:rsidR="00200E83" w:rsidRPr="00200E83" w:rsidRDefault="00200E83" w:rsidP="00200E83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00E83">
        <w:rPr>
          <w:rFonts w:ascii="Times New Roman" w:eastAsia="Calibri" w:hAnsi="Times New Roman" w:cs="Times New Roman"/>
          <w:color w:val="000000"/>
          <w:sz w:val="28"/>
          <w:szCs w:val="28"/>
        </w:rPr>
        <w:t>Внести в постановление Правления Национального Банка Республики Казахстан от 30 июля 2018 года № 167 «Об утверждении Правил проведения Национальным Банком Республики Казахстан аукционов в рамках реализации денежно-кредитной политики» (зарегистрировано в Реестре государственной регистрации нормативных правовых актов под № 17355) следующие изменения:</w:t>
      </w:r>
    </w:p>
    <w:p w14:paraId="16F7E281" w14:textId="77777777" w:rsidR="00200E83" w:rsidRPr="00200E83" w:rsidRDefault="00200E83" w:rsidP="00200E83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00E83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преамбулу изложить в следующей редакции:</w:t>
      </w:r>
    </w:p>
    <w:p w14:paraId="3EB93452" w14:textId="77777777" w:rsidR="00200E83" w:rsidRPr="00200E83" w:rsidRDefault="00200E83" w:rsidP="00200E8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200E83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«В соответствии с подпунктом 1) пункта 2 статьи 15 Закона Республики Казахстан «О Национальном Банке Республики Казахстан» и подпунктом 25)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 и в целях дальнейшего совершенствования порядка проведения Национальным Банком Республики </w:t>
      </w:r>
      <w:r w:rsidRPr="00200E83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lastRenderedPageBreak/>
        <w:t xml:space="preserve">Казахстан аукционов в рамках реализации денежно-кредитной политики Правление Национального Банка Республики Казахстан </w:t>
      </w:r>
      <w:r w:rsidRPr="00200E83">
        <w:rPr>
          <w:rFonts w:ascii="Times New Roman" w:eastAsia="Calibri" w:hAnsi="Times New Roman" w:cs="Times New Roman"/>
          <w:b/>
          <w:color w:val="000000"/>
          <w:sz w:val="28"/>
          <w:szCs w:val="28"/>
          <w:lang w:val="kk-KZ"/>
        </w:rPr>
        <w:t>ПОСТАНОВЛЯЕТ:</w:t>
      </w:r>
      <w:r w:rsidRPr="00200E83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»;</w:t>
      </w:r>
    </w:p>
    <w:p w14:paraId="6219163D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Правилах проведения Национальным Банком Республики Казахстан аукционов в рамках реализации денежно-кредитной политики, утвержденных указанным постановлением:</w:t>
      </w:r>
    </w:p>
    <w:p w14:paraId="777703F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 1 изложить в следующей редакции:</w:t>
      </w:r>
    </w:p>
    <w:p w14:paraId="2BDF0FF7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Настоящие Правила проведения Национальным Банком Республики Казахстан аукционов в рамках реализации денежно-кредитной политики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Правила) разработаны в соответствии с подпунктом 1) пункта 2 статьи 15 Закона Республики Казахстан «О Национальном Банке Республики Казахстан» и подпунктом 25)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«Об утверждении Положения и структуры Национального Банка Республики Казахстан» и определяют порядок проведения Национальным Банком Республики Казахстан (далее - Национальный Банк) аукционов в рамках реализации государственной денежно-кредитной политики Республики Казахстан (далее - денежно-кредитная политика).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»;</w:t>
      </w:r>
    </w:p>
    <w:p w14:paraId="2774414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3:</w:t>
      </w:r>
    </w:p>
    <w:p w14:paraId="31F95D18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первый изложить в следующей редакции:</w:t>
      </w:r>
    </w:p>
    <w:p w14:paraId="467537D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«3. В Правилах используются понятия, предусмотренные Гражданским кодексом Республики Казахстан (Особенная часть), а также следующие понятия:»;</w:t>
      </w:r>
    </w:p>
    <w:p w14:paraId="19EAF517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изложить в следующей редакции: </w:t>
      </w:r>
    </w:p>
    <w:p w14:paraId="65C9349E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«2) аукционная платформа - цифровая система, используемая Национальным Банком для проведения аукционов;»;</w:t>
      </w:r>
    </w:p>
    <w:p w14:paraId="72F47341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6) изложить в следующей редакции: </w:t>
      </w:r>
    </w:p>
    <w:p w14:paraId="26F666FF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цифровая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передачи данных – финансовая автоматизированная система транспорта информации акционерного общества «Национальная платежная корпорация Национального Банка Республики Казахстан» (далее – ФАСТИ) или международная межбанковская система передачи информации и совершения расчетов по операциям с финансовыми инструментами (Society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for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Worldwide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Interbank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Financial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Telecommunication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), шифруемая с помощью системы программно-криптографической защиты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;»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DA0B25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подпункт 1) пункта 8 изложить в следующей редакции:</w:t>
      </w:r>
    </w:p>
    <w:p w14:paraId="28EA615C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«1) отсутствие нарушений нормативов минимальных резервных требований два и более раза в течение трех последовательных календарных месяцев, предшествующих дате участия в аукционе. Указанное требование действует до даты оплаты участником аукциона административного штрафа за административное правонарушение, предусмотренное частью пятой статьи 213 Кодекса Республики Казахстан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(далее - Кодекс об административных правонарушениях);»;</w:t>
      </w:r>
    </w:p>
    <w:p w14:paraId="42A5D4DF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абзац первый пункта 13 изложить в следующей редакции:</w:t>
      </w:r>
    </w:p>
    <w:p w14:paraId="6EE44FAB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«13. Информация, связанная с проведением аукциона по покупке ценных бумаг с обратной продажей, передаваемая Национальным Банком участникам аукциона через цифровую систему передачи данных, содержит следующие сведения:»;</w:t>
      </w:r>
    </w:p>
    <w:p w14:paraId="47D1391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 14 изложить в следующей редакции:</w:t>
      </w:r>
    </w:p>
    <w:p w14:paraId="4088562A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«14. В случае невозможности по техническим причинам (в случае сбоя работы цифровой системы передачи данных) передачи участникам аукциона Национальным Банком информации, связанной с проведением аукциона по покупке ценных бумаг с обратной продажей, через цифровую систему передачи данных, допускается передача информации, связанной с проведением аукциона по покупке ценных бумаг с обратной продажей, на бумажном носителе.»;</w:t>
      </w:r>
    </w:p>
    <w:p w14:paraId="495E5A2E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первую пункта 18 изложить в следующей редакции:</w:t>
      </w:r>
    </w:p>
    <w:p w14:paraId="43B67725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«18. В день проведения аукциона по покупке ценных бумаг с обратной продажей с 09.00 до 11.30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 аукциона подает в уполномоченное подразделение заявку на участие в аукционе по покупке ценных бумаг с обратной продажей в электронном виде через аукционную платформу.»;</w:t>
      </w:r>
    </w:p>
    <w:p w14:paraId="4A059783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20 изложить в следующей редакции, текст на казахском языке не меняется:</w:t>
      </w:r>
    </w:p>
    <w:p w14:paraId="53926AF5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«20. Минимальный объем одной заявки с конкурентным или неконкурентным предложением составляет не менее 50 000 000 (пятидесяти миллионов) теңге.»;</w:t>
      </w:r>
    </w:p>
    <w:p w14:paraId="331E2833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26 и 27 изложить в следующей редакции:</w:t>
      </w:r>
    </w:p>
    <w:p w14:paraId="26F8F54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«26. Уполномоченное подразделение к 12.00 часам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обобщает заявки на участие в аукционе по покупке ценных бумаг с обратной продажей в сводную ведомость поступивших заявок на участие в аукционе по покупке ценных бумаг с обратной продажей по форме согласно приложению 3 к Правилам.</w:t>
      </w:r>
    </w:p>
    <w:p w14:paraId="37E6B34F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Руководитель уполномоченного подразделения либо, в случае его отсутствия, лицо, его замещающее, с 12.00 до 13.00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полученных данных об аукционе по покупке ценных бумаг с обратной продажей принимает решение о ставке отсечения, объеме удовлетворения заявок, после чего подписывает сводную ведомость поступивших заявок на участие в аукционе по покупке ценных бумаг с обратной продажей по форме согласно приложению 3 к Правилам.»;</w:t>
      </w:r>
    </w:p>
    <w:p w14:paraId="2879A39C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33 изложить в следующей редакции:</w:t>
      </w:r>
    </w:p>
    <w:p w14:paraId="5D865D34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«33. Уполномоченное подразделение не позднее 18.30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проведения аукциона по покупке ценных бумаг с обратной продажей размещает на официальном интернет-ресурсе Национального Банка информацию об итогах состоявшегося аукциона по покупке ценных бумаг с обратной продажей.»;</w:t>
      </w:r>
    </w:p>
    <w:p w14:paraId="06B2835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абзац первый пункта 45 изложить в следующей редакции:</w:t>
      </w:r>
    </w:p>
    <w:p w14:paraId="09644B5D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«45. Информация, связанная с проведением аукциона по продаже ценных бумаг с обратной покупкой, передаваемая Национальным Банком участникам аукциона через цифровую систему передачи данных, содержит следующие сведения:»;</w:t>
      </w:r>
    </w:p>
    <w:p w14:paraId="67ABE435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пункт 46 изложить в следующей редакции:</w:t>
      </w:r>
    </w:p>
    <w:p w14:paraId="485EB2A6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«46. В случае невозможности по техническим причинам (в случае сбоя работы цифровой системы передачи данных) передачи участникам аукциона Национальным Банком информации, связанной с проведением аукциона по продаже ценных бумаг с обратной покупкой, через цифровую систему передачи данных допускается передача информации, связанной с проведением аукциона по продаже ценных бумаг с обратной покупкой, на бумажном носителе.»;</w:t>
      </w:r>
    </w:p>
    <w:p w14:paraId="73F86BA2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50 изложить в следующей редакции:</w:t>
      </w:r>
    </w:p>
    <w:p w14:paraId="1C46242F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«50. В день проведения аукциона по продаже ценных бумаг с обратной покупкой с 9.00 до 11.30 часов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 аукциона подает в уполномоченное подразделение заявку на участие в аукционе по продаже ценных бумаг с обратной покупкой в электронном виде через аукционную платформу.»;</w:t>
      </w:r>
    </w:p>
    <w:p w14:paraId="49E6DC24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52 изложить в следующей редакции, текст на казахском языке не меняется:</w:t>
      </w:r>
    </w:p>
    <w:p w14:paraId="38982C57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«52. Минимальный объем одной заявки с конкурентным или неконкурентным предложением составляет не менее 50 000 000 (пятидесяти миллионов) теңге.»;</w:t>
      </w:r>
    </w:p>
    <w:p w14:paraId="40E9E896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58 и 59 изложить в следующей редакции:</w:t>
      </w:r>
    </w:p>
    <w:p w14:paraId="688C9A4E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«58. Уполномоченное подразделение к 12.00 часам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обобщает заявки на участие в аукционе по продаже ценных бумаг с обратной покупкой в сводную ведомость поступивших заявок на участие в аукционе по продаже ценных бумаг с обратной покупкой по форме согласно приложению 7 к Правилам.</w:t>
      </w:r>
    </w:p>
    <w:p w14:paraId="75089E0A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59. Руководитель уполномоченного подразделения либо, в случае его отсутствия, лицо, его замещающее, с 12.00 до 13.00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полученных данных об аукционе по продаже ценных бумаг с обратной покупкой принимает решение о ставке отсечения, объеме удовлетворения заявок, после чего подписывает сводную ведомость поступивших заявок на участие в аукционе по продаже ценных бумаг с обратной покупкой по форме согласно приложению 7 к Правилам.»;</w:t>
      </w:r>
    </w:p>
    <w:p w14:paraId="66A3E19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65 изложить в следующей редакции:</w:t>
      </w:r>
    </w:p>
    <w:p w14:paraId="38113BF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«65. Уполномоченное подразделение не позднее 18.30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проведения аукциона по продаже ценных бумаг с обратной покупкой размещает на официальном интернет-ресурсе Национального Банка информацию об итогах состоявшегося аукциона по продаже ценных бумаг с обратной покупкой.»;</w:t>
      </w:r>
    </w:p>
    <w:p w14:paraId="08352BE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74 изложить в следующей редакции, текст на казахском языке не меняется:</w:t>
      </w:r>
    </w:p>
    <w:p w14:paraId="7AE0E10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«74. Номинальная стоимость краткосрочной ноты Национального Банка составляет 100 (сто) теңге.»;</w:t>
      </w:r>
    </w:p>
    <w:p w14:paraId="2024B8C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абзац первый пункта 79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3BD1AD31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«79. Информация, связанная с проведением аукциона краткосрочных нот Национального Банка, передаваемая Национальным Банком первичным агентам через цифровую систему передачи данных, содержит следующие сведения:»;</w:t>
      </w:r>
    </w:p>
    <w:p w14:paraId="75EE1726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пункт 80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14:paraId="49FB11A7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«80. В случае невозможности по техническим причинам (в случае сбоя работы цифровой системы передачи данных) передачи первичным агентам Национальным Банком информации, связанной с проведением аукциона краткосрочных нот Национального Банка, через цифровую систему передачи данных допускается передача информации, связанной с проведением аукциона краткосрочных нот Национального Банка, на бумажном носителе.»;</w:t>
      </w:r>
    </w:p>
    <w:p w14:paraId="3FE10F75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первую пункта 83 изложить в следующей редакции:</w:t>
      </w:r>
    </w:p>
    <w:p w14:paraId="381AC28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«83. В день проведения электронного аукциона с 9.00 до 11.30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первичный агент подает в уполномоченное подразделение заявку на покупку краткосрочных нот Национального Банка в электронном виде через аукционную платформу.»;</w:t>
      </w:r>
    </w:p>
    <w:p w14:paraId="75A5E31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87 и 88 изложить в следующей редакции:</w:t>
      </w:r>
    </w:p>
    <w:p w14:paraId="78063468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«87. Уполномоченное подразделение в рамках электронного аукциона к 11.30 часам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обобщает заявки на покупку краткосрочных нот Национального Банка первичных агентов в сводную ведомость поступивших заявок на покупку краткосрочных нот Национального Банка.</w:t>
      </w:r>
    </w:p>
    <w:p w14:paraId="21158394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88. Руководитель уполномоченного подразделения либо, в случае его отсутствия, лицо, его замещающее, с 11.30 до 13.00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полученных данных об электронном аукционе принимает решение о ценовых условиях, объеме удовлетворения заявок и (или) доразмещении краткосрочных нот Национального Банка, после чего подписывает сводную ведомость поступивших заявок на покупку краткосрочных нот Национального Банка.»;</w:t>
      </w:r>
    </w:p>
    <w:p w14:paraId="516579BD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92 изложить в следующей редакции:</w:t>
      </w:r>
    </w:p>
    <w:p w14:paraId="3CFC319C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«92. В случае принятия решения о доразмещении краткосрочных нот Национального Банка уполномоченное подразделение в день проведения электронного аукциона до 13.30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первичным агентам условия проведения доразмещения краткосрочных нот Национального Банка в порядке, предусмотренном пунктами 79 и 80 Правил.»;</w:t>
      </w:r>
    </w:p>
    <w:p w14:paraId="3208015E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98 и 99 изложить в следующей редакции:</w:t>
      </w:r>
    </w:p>
    <w:p w14:paraId="782948DD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«98. Уполномоченное подразделение на основании информации об объеме удовлетворенных заявок на доразмещение краткосрочных нот Национального Банка осуществляет доразмещение краткосрочных нот Национального Банка и не позднее 17.00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проведения доразмещения краткосрочных нот Национального Банка уведомляет первичного агента об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удовлетворенном объеме заявок на бумажном носителе либо в электронном виде через аукционную платформу.</w:t>
      </w:r>
    </w:p>
    <w:p w14:paraId="62DD3EB1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99. В день проведения аукциона по продаже уполномоченное подразделение до 13.00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первичным агентам информацию, связанную с проведением аукциона краткосрочных нот Национального Банка, после согласования с первичными агентами дисконтированных цен и объявленного объема размещения краткосрочных нот Национального Банка в пределах дисконтированных цен, определенных руководителем уполномоченного подразделения либо, в случае его отсутствия, лицом, его замещающим.»;</w:t>
      </w:r>
    </w:p>
    <w:p w14:paraId="5CBB089B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104 и 105 изложить в следующей редакции:</w:t>
      </w:r>
    </w:p>
    <w:p w14:paraId="0E460943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«104. Уполномоченное подразделение в рамках аукциона по продаже на основании информации об объеме размещения краткосрочных нот Национального Банка в пределах дисконтированных цен осуществляет размещение краткосрочных нот Национального Банка и не позднее 17.00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проведения аукциона по продаже уведомляет первичного агента об удовлетворенном объеме краткосрочных нот Национального Банка на бумажном носителе либо в электронном виде через аукционную платформу.</w:t>
      </w:r>
    </w:p>
    <w:p w14:paraId="2FDE18D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105. В день проведения аукциона в форме подписки уполномоченное подразделение до 12.00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часов 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первичным агентам информацию, связанную с проведением аукциона краткосрочных нот Национального Банка, а также дисконтированную цену, определенную руководителем уполномоченного подразделения либо, в случае его отсутствия, лицом, его замещающим.»;</w:t>
      </w:r>
    </w:p>
    <w:p w14:paraId="766BF793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111 изложить в следующей редакции:</w:t>
      </w:r>
    </w:p>
    <w:p w14:paraId="2705ABD4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«111. Уполномоченное подразделение в рамках аукциона в форме подписки на основании информации об объеме размещения краткосрочных нот Национального Банка осуществляет размещение краткосрочных нот Национального Банка и не позднее 17.00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проведения аукциона в форме подписки уведомляет первичного агента об удовлетворенном объеме заявок на покупку краткосрочных нот Национального Банка на бумажном носителе либо в электронном виде через аукционную платформу.»;</w:t>
      </w:r>
    </w:p>
    <w:p w14:paraId="1F9DAD5F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115 и 116 изложить в следующей редакции:</w:t>
      </w:r>
    </w:p>
    <w:p w14:paraId="7F10E8AE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«115. Уполномоченное подразделение не позднее 18.30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проведения аукциона краткосрочных нот Национального Банка размещает на официальном интернет-ресурсе Национального Банка информацию об итогах состоявшегося аукциона краткосрочных нот Национального Банка.</w:t>
      </w:r>
    </w:p>
    <w:p w14:paraId="46BB4CE1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116. Уполномоченное подразделение и первичный агент не позднее 17.00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оплаты, установленного условиями выпуска и размещения краткосрочных нот Национального Банка, передают в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центральный депозитарий приказы в соответствии со сводом правил центрального депозитария.»;</w:t>
      </w:r>
    </w:p>
    <w:p w14:paraId="1A811C5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121, 122 и 123 изложить в следующей редакции:</w:t>
      </w:r>
    </w:p>
    <w:p w14:paraId="6629362E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«121. Не позднее 16.00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рабочего дня, предшествующего дню погашения краткосрочных нот Национального Банка, центральный депозитарий формирует список держателей краткосрочных нот Национального Банка, имеющих право на получение денег от погашения краткосрочных нот Национального Банка.</w:t>
      </w:r>
    </w:p>
    <w:p w14:paraId="5610773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122. В день погашения краткосрочных нот Национального Банка Национальный Банк до 11.00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перевод денег на позицию центрального депозитария в соответствии со сведениями о предстоящем погашении краткосрочных нот Национального Банка с указанием количества краткосрочных нот Национального Банка, суммы, подлежащей выплате при погашении краткосрочных нот Национального Банка, и реквизитов центрального депозитария.</w:t>
      </w:r>
    </w:p>
    <w:p w14:paraId="50BAB0DB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123. Перевод денег на позицию первичного агента в погашение краткосрочных нот Национального Банка осуществляется центральным депозитарием по их номинальной стоимости в день погашения до 12.00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</w:p>
    <w:p w14:paraId="251F91A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5) пункта 129 изложить в следующей редакции, текст на казахском языке не меняется:</w:t>
      </w:r>
    </w:p>
    <w:p w14:paraId="4723BA8A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«5) объем сделки (общая сумма в теңге);»;</w:t>
      </w:r>
    </w:p>
    <w:p w14:paraId="40B8182D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часть первую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140 изложить в следующей редакции:</w:t>
      </w:r>
    </w:p>
    <w:p w14:paraId="71843A3B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«140. В день проведения депозитного аукциона с 9.00 до 11.30 часов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по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контрпартнер</w:t>
      </w:r>
      <w:proofErr w:type="spellEnd"/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подает заявку на участие в депозитном аукционе в электронном виде через аукционную платформу.»;</w:t>
      </w:r>
    </w:p>
    <w:p w14:paraId="78BAD90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142 изложить в следующей редакции, текст на казахском языке не меняется:</w:t>
      </w:r>
    </w:p>
    <w:p w14:paraId="3323C0AC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«142. Минимальный объем одной заявки с конкурентным или неконкурентным предложением составляет 10 000 000 (десять миллионов) теңге.»;</w:t>
      </w:r>
    </w:p>
    <w:p w14:paraId="7DA36112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148 изложить в следующей редакции:</w:t>
      </w:r>
    </w:p>
    <w:p w14:paraId="7FCFE087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«148. Руководитель уполномоченного подразделения либо, в случае его отсутствия, лицо, его замещающее, с 11.30 до 13.00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полученных данных о депозитном аукционе принимает решение о ставке отсечения, объеме удовлетворения заявок либо о признании депозитного аукциона несостоявшимся, после чего подписывает сводную ведомость поступивших заявок на участие в депозитном аукционе.»;</w:t>
      </w:r>
    </w:p>
    <w:p w14:paraId="64E597F2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160 изложить в следующей редакции:</w:t>
      </w:r>
    </w:p>
    <w:p w14:paraId="57031753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«160. Уполномоченное подразделение не позднее 18.30 часов 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по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времени города Астан</w:t>
      </w:r>
      <w:r w:rsidRPr="00200E8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проведения депозитного аукциона размещает на официальном интернет-ресурсе Национального Банка информацию об итогах состоявшегося депозитного аукциона.»;</w:t>
      </w:r>
    </w:p>
    <w:p w14:paraId="2CA2A106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2 изложить в редакции согласно приложению 1 к настоящему постановлению;</w:t>
      </w:r>
    </w:p>
    <w:p w14:paraId="76081CCC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3 изложить в редакции согласно приложению 2 к настоящему постановлению;</w:t>
      </w:r>
    </w:p>
    <w:p w14:paraId="3045B21A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4 изложить в редакции согласно приложению 3 к настоящему постановлению;</w:t>
      </w:r>
    </w:p>
    <w:p w14:paraId="7CCE49D0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6 изложить в редакции согласно приложению 4 к настоящему постановлению;</w:t>
      </w:r>
    </w:p>
    <w:p w14:paraId="10F29D83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7 изложить в редакции согласно приложению 5 к настоящему постановлению;</w:t>
      </w:r>
    </w:p>
    <w:p w14:paraId="46916243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8 изложить в редакции согласно приложению 6 к настоящему постановлению;</w:t>
      </w:r>
    </w:p>
    <w:p w14:paraId="52737C9B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10 изложить в редакции согласно приложению 7 к настоящему постановлению.</w:t>
      </w:r>
    </w:p>
    <w:p w14:paraId="33801F1A" w14:textId="77777777" w:rsidR="00200E83" w:rsidRPr="00200E83" w:rsidRDefault="00200E83" w:rsidP="00200E83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0E83">
        <w:rPr>
          <w:rFonts w:ascii="Times New Roman" w:eastAsia="Calibri" w:hAnsi="Times New Roman" w:cs="Times New Roman"/>
          <w:color w:val="000000"/>
          <w:sz w:val="28"/>
          <w:szCs w:val="28"/>
        </w:rPr>
        <w:t>Департаменту монетарных операций Национального Банка Республики Казахстан в установленном законодательством Республики Казахстан порядке обеспечить:</w:t>
      </w:r>
    </w:p>
    <w:p w14:paraId="5535E549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14:paraId="0FAA0E3E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 w14:paraId="09F12982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предусмотренного подпунктом 2) настоящего пункта.</w:t>
      </w:r>
    </w:p>
    <w:p w14:paraId="03D2108F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 за исполнением настоящего постановления</w:t>
      </w:r>
      <w:r w:rsidRPr="00200E83">
        <w:rPr>
          <w:rStyle w:val="ad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footnoteReference w:id="1"/>
      </w: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возложить на курирующего заместителя Председателя Национального Банка Республики Казахстан.</w:t>
      </w:r>
    </w:p>
    <w:p w14:paraId="2CD1F77F" w14:textId="77777777" w:rsidR="00200E83" w:rsidRPr="00200E83" w:rsidRDefault="00200E83" w:rsidP="00200E8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200E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вводится в действие по истечении десяти календарных дней после дня его первого официального опубликования</w:t>
      </w:r>
      <w:r w:rsidRPr="00200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E1089CC" w14:textId="77777777" w:rsidR="00B637F6" w:rsidRPr="00BD6617" w:rsidRDefault="00B637F6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</w:rPr>
      </w:pPr>
    </w:p>
    <w:p w14:paraId="2B83159A" w14:textId="77777777" w:rsidR="00902DF0" w:rsidRDefault="00902DF0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  <w:lang w:val="kk-KZ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902DF0" w:rsidRPr="00902DF0" w14:paraId="3675AE56" w14:textId="77777777" w:rsidTr="004A0892">
        <w:tc>
          <w:tcPr>
            <w:tcW w:w="4819" w:type="dxa"/>
          </w:tcPr>
          <w:p w14:paraId="5EE07B27" w14:textId="77777777" w:rsidR="00902DF0" w:rsidRPr="00902DF0" w:rsidRDefault="00902DF0" w:rsidP="00902DF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4679" w:type="dxa"/>
          </w:tcPr>
          <w:p w14:paraId="64E16893" w14:textId="77777777" w:rsidR="00902DF0" w:rsidRPr="00902DF0" w:rsidRDefault="00902DF0" w:rsidP="00902DF0">
            <w:pPr>
              <w:spacing w:after="0" w:line="240" w:lineRule="auto"/>
              <w:ind w:firstLine="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02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Т.М. Сулейменов </w:t>
            </w:r>
          </w:p>
        </w:tc>
      </w:tr>
    </w:tbl>
    <w:p w14:paraId="5BADF866" w14:textId="77777777" w:rsidR="00902DF0" w:rsidRPr="00902DF0" w:rsidRDefault="00902DF0" w:rsidP="00E4210F">
      <w:pPr>
        <w:pStyle w:val="a4"/>
        <w:tabs>
          <w:tab w:val="left" w:pos="993"/>
        </w:tabs>
        <w:spacing w:after="0" w:line="22" w:lineRule="atLeast"/>
        <w:ind w:left="0" w:firstLine="709"/>
        <w:jc w:val="both"/>
        <w:rPr>
          <w:rFonts w:ascii="Arial" w:hAnsi="Arial" w:cs="Arial"/>
          <w:sz w:val="28"/>
          <w:lang w:val="kk-KZ"/>
        </w:rPr>
      </w:pPr>
    </w:p>
    <w:p w14:paraId="3C1F551F" w14:textId="77777777" w:rsidR="00363310" w:rsidRDefault="00363310" w:rsidP="00363310">
      <w:pPr>
        <w:widowControl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911479A" w14:textId="77777777" w:rsidR="00363310" w:rsidRPr="00363310" w:rsidRDefault="00363310" w:rsidP="00363310">
      <w:pPr>
        <w:widowControl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3310">
        <w:rPr>
          <w:rFonts w:ascii="Times New Roman" w:eastAsia="Times New Roman" w:hAnsi="Times New Roman" w:cs="Times New Roman"/>
          <w:sz w:val="20"/>
          <w:szCs w:val="20"/>
          <w:lang w:eastAsia="ru-RU"/>
        </w:rPr>
        <w:t>Копия верна:</w:t>
      </w:r>
    </w:p>
    <w:p w14:paraId="1D982890" w14:textId="77777777" w:rsidR="0083041A" w:rsidRDefault="00363310" w:rsidP="00363310">
      <w:pPr>
        <w:widowControl w:val="0"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sectPr w:rsidR="0083041A" w:rsidSect="00CD04AA">
          <w:headerReference w:type="default" r:id="rId9"/>
          <w:pgSz w:w="11906" w:h="16838"/>
          <w:pgMar w:top="1418" w:right="851" w:bottom="1418" w:left="1418" w:header="709" w:footer="709" w:gutter="0"/>
          <w:cols w:space="708"/>
          <w:titlePg/>
          <w:docGrid w:linePitch="360"/>
        </w:sectPr>
      </w:pPr>
      <w:r w:rsidRPr="003633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Главный специалист-секретарь Правления                                            </w:t>
      </w:r>
      <w:r w:rsidRPr="0036331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Ж</w:t>
      </w:r>
      <w:r w:rsidRPr="00363310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spellStart"/>
      <w:r w:rsidRPr="00363310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Мухамбетова</w:t>
      </w:r>
      <w:proofErr w:type="spellEnd"/>
    </w:p>
    <w:p w14:paraId="170317E3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6CB8270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Правления </w:t>
      </w:r>
    </w:p>
    <w:p w14:paraId="6FBDD69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Национального Банка </w:t>
      </w:r>
    </w:p>
    <w:p w14:paraId="60DD33F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>Республики Казахстан</w:t>
      </w:r>
    </w:p>
    <w:p w14:paraId="211E9878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27 июля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2026 года № ___</w:t>
      </w:r>
    </w:p>
    <w:p w14:paraId="2DCBE6F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698F5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ACDA1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14:paraId="50387EC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Правилам проведения</w:t>
      </w:r>
    </w:p>
    <w:p w14:paraId="2263720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Национальным Банком </w:t>
      </w:r>
    </w:p>
    <w:p w14:paraId="5C1A4E0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</w:p>
    <w:p w14:paraId="7831754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аукционов в рамках реализации  </w:t>
      </w:r>
    </w:p>
    <w:p w14:paraId="1C6D3136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денежно-кредитной политики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405A76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F3080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14:paraId="1187116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B3DD7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  исходящий номер</w:t>
      </w:r>
    </w:p>
    <w:p w14:paraId="6042C19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«__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20__ года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7C08B42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F3821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</w:t>
      </w:r>
    </w:p>
    <w:p w14:paraId="3CD2DBC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участие в аукционе по покупке ценных бумаг</w:t>
      </w:r>
    </w:p>
    <w:p w14:paraId="0045AA3A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с обратной продажей</w:t>
      </w:r>
    </w:p>
    <w:p w14:paraId="0BA0132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0B1C0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выпуску № _________ от «__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 20___ года </w:t>
      </w:r>
    </w:p>
    <w:p w14:paraId="203F197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(указывается уникальный идентификационный номер аукциона)</w:t>
      </w:r>
    </w:p>
    <w:p w14:paraId="2FC1C304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63302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 аукциона__________________________________________</w:t>
      </w:r>
    </w:p>
    <w:p w14:paraId="733C2DF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(полное наименование и его лицевой счет)</w:t>
      </w:r>
    </w:p>
    <w:p w14:paraId="66BD19D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индивидуальный идентификационный код или банковский </w:t>
      </w:r>
    </w:p>
    <w:p w14:paraId="7F94A876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идентификационный код ____________ выражает готовность продать </w:t>
      </w:r>
    </w:p>
    <w:p w14:paraId="050FBDE4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ценные бумаги Национальному Банку со </w:t>
      </w:r>
    </w:p>
    <w:p w14:paraId="47F4939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сроком обратной покупки ____ дней и датой обратной покупки ________ на следующих условиях:</w:t>
      </w:r>
    </w:p>
    <w:p w14:paraId="0CCEF7CD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3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714"/>
        <w:gridCol w:w="1843"/>
        <w:gridCol w:w="2409"/>
        <w:gridCol w:w="1843"/>
        <w:gridCol w:w="1701"/>
        <w:gridCol w:w="1418"/>
      </w:tblGrid>
      <w:tr w:rsidR="0083041A" w:rsidRPr="00CF7987" w14:paraId="26694CE0" w14:textId="77777777" w:rsidTr="005779B6">
        <w:trPr>
          <w:trHeight w:val="15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352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Номер заявки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316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Национальный идентификационный</w:t>
            </w:r>
          </w:p>
          <w:p w14:paraId="61311FE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ценных бумаг либо</w:t>
            </w:r>
          </w:p>
          <w:p w14:paraId="34A15CD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 идентификационный номер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B83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Лицевой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счет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участника аукциона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203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Номинальный объем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ценных бумаг</w:t>
            </w:r>
          </w:p>
          <w:p w14:paraId="189EE35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B3C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продажи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номинальной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стоимости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5B8B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покупки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номинальной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стоимости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CD8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Ставка доходности</w:t>
            </w:r>
          </w:p>
        </w:tc>
      </w:tr>
      <w:tr w:rsidR="0083041A" w:rsidRPr="00CF7987" w14:paraId="7766289E" w14:textId="77777777" w:rsidTr="005779B6">
        <w:tc>
          <w:tcPr>
            <w:tcW w:w="139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FF1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Заявки с конкурентными предложениями</w:t>
            </w:r>
          </w:p>
        </w:tc>
      </w:tr>
      <w:tr w:rsidR="0083041A" w:rsidRPr="00CF7987" w14:paraId="75BCFF57" w14:textId="77777777" w:rsidTr="005779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25D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81D9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579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36E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AC2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A19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06C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7942455C" w14:textId="77777777" w:rsidTr="005779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95A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1AF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FE0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38A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C1F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317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85E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09DA4772" w14:textId="77777777" w:rsidTr="005779B6">
        <w:tc>
          <w:tcPr>
            <w:tcW w:w="139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D51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Заявки с неконкурентными предложениями</w:t>
            </w:r>
          </w:p>
        </w:tc>
      </w:tr>
      <w:tr w:rsidR="0083041A" w:rsidRPr="00CF7987" w14:paraId="63A3D61A" w14:textId="77777777" w:rsidTr="005779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988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9B7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A41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AB9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F0B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835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32309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3D506984" w14:textId="77777777" w:rsidTr="005779B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9F5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B45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234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508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063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5F0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949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0ECB82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462A4A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(на период его отсутствия – лицо, его замещающее) </w:t>
      </w:r>
    </w:p>
    <w:p w14:paraId="7752D894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       ______________</w:t>
      </w:r>
    </w:p>
    <w:p w14:paraId="404B9E0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Фамилия, имя, отчество (при его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Подпись</w:t>
      </w:r>
    </w:p>
    <w:p w14:paraId="2FFA3A8D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4FC0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3041A" w:rsidRPr="00CF7987" w:rsidSect="0083041A">
          <w:headerReference w:type="default" r:id="rId10"/>
          <w:headerReference w:type="first" r:id="rId11"/>
          <w:pgSz w:w="16838" w:h="11906" w:orient="landscape"/>
          <w:pgMar w:top="1418" w:right="851" w:bottom="1418" w:left="1418" w:header="709" w:footer="709" w:gutter="0"/>
          <w:pgNumType w:start="10"/>
          <w:cols w:space="720"/>
          <w:docGrid w:linePitch="272"/>
        </w:sectPr>
      </w:pPr>
    </w:p>
    <w:p w14:paraId="2D666DD8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14:paraId="4D90B94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Правления </w:t>
      </w:r>
    </w:p>
    <w:p w14:paraId="441FDEE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Национального Банка </w:t>
      </w:r>
    </w:p>
    <w:p w14:paraId="15B6700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>Республики Казахстан</w:t>
      </w:r>
    </w:p>
    <w:p w14:paraId="12F3790F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27 июля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2026 года № ___</w:t>
      </w:r>
    </w:p>
    <w:p w14:paraId="2177EBC0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9BDA2D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60DB76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3</w:t>
      </w:r>
    </w:p>
    <w:p w14:paraId="1740E59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Правилам проведения </w:t>
      </w:r>
    </w:p>
    <w:p w14:paraId="2FB3EA0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Национальным Банком </w:t>
      </w:r>
    </w:p>
    <w:p w14:paraId="24250BA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Казахстан аукционов </w:t>
      </w:r>
    </w:p>
    <w:p w14:paraId="3C3C864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реализации  </w:t>
      </w:r>
    </w:p>
    <w:p w14:paraId="78F7C9E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денежно-кредитной политики </w:t>
      </w:r>
    </w:p>
    <w:tbl>
      <w:tblPr>
        <w:tblW w:w="1458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6"/>
        <w:gridCol w:w="996"/>
        <w:gridCol w:w="708"/>
        <w:gridCol w:w="112"/>
        <w:gridCol w:w="667"/>
        <w:gridCol w:w="373"/>
        <w:gridCol w:w="565"/>
        <w:gridCol w:w="126"/>
        <w:gridCol w:w="1141"/>
        <w:gridCol w:w="552"/>
        <w:gridCol w:w="866"/>
        <w:gridCol w:w="196"/>
        <w:gridCol w:w="405"/>
        <w:gridCol w:w="958"/>
        <w:gridCol w:w="675"/>
        <w:gridCol w:w="34"/>
        <w:gridCol w:w="850"/>
        <w:gridCol w:w="348"/>
        <w:gridCol w:w="406"/>
        <w:gridCol w:w="664"/>
        <w:gridCol w:w="239"/>
        <w:gridCol w:w="320"/>
        <w:gridCol w:w="693"/>
        <w:gridCol w:w="449"/>
        <w:gridCol w:w="471"/>
        <w:gridCol w:w="25"/>
        <w:gridCol w:w="55"/>
        <w:gridCol w:w="79"/>
        <w:gridCol w:w="220"/>
        <w:gridCol w:w="195"/>
        <w:gridCol w:w="12"/>
        <w:gridCol w:w="67"/>
        <w:gridCol w:w="577"/>
      </w:tblGrid>
      <w:tr w:rsidR="0083041A" w:rsidRPr="00CF7987" w14:paraId="57B671C8" w14:textId="77777777" w:rsidTr="005779B6">
        <w:trPr>
          <w:trHeight w:val="439"/>
        </w:trPr>
        <w:tc>
          <w:tcPr>
            <w:tcW w:w="14573" w:type="dxa"/>
            <w:gridSpan w:val="33"/>
            <w:noWrap/>
            <w:vAlign w:val="center"/>
          </w:tcPr>
          <w:p w14:paraId="550A602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A1807C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Форма</w:t>
            </w:r>
          </w:p>
          <w:p w14:paraId="56EFDD19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01E69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Сводная ведомость поступивших заявок </w:t>
            </w:r>
          </w:p>
          <w:p w14:paraId="22F7246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участие в аукционе по покупке ценных бумаг с обратной продажей</w:t>
            </w:r>
          </w:p>
          <w:p w14:paraId="7E3BD06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3041A" w:rsidRPr="00CF7987" w14:paraId="4CBF58F5" w14:textId="77777777" w:rsidTr="005779B6">
        <w:trPr>
          <w:gridAfter w:val="1"/>
          <w:wAfter w:w="577" w:type="dxa"/>
          <w:trHeight w:val="702"/>
        </w:trPr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37DD6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7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35606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681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Аукцион № _________ от «__</w:t>
            </w:r>
            <w:proofErr w:type="gram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_»_</w:t>
            </w:r>
            <w:proofErr w:type="gram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________ 20___ года.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Максимальная ставка ______</w:t>
            </w:r>
            <w:proofErr w:type="gramStart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_(</w:t>
            </w:r>
            <w:proofErr w:type="gramEnd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процентах).</w:t>
            </w:r>
          </w:p>
          <w:p w14:paraId="21C135A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Объявленный объем ________.</w:t>
            </w:r>
          </w:p>
        </w:tc>
        <w:tc>
          <w:tcPr>
            <w:tcW w:w="19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40B6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</w:p>
        </w:tc>
        <w:tc>
          <w:tcPr>
            <w:tcW w:w="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A6500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59D03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95075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9" w:type="dxa"/>
            <w:gridSpan w:val="2"/>
            <w:noWrap/>
            <w:vAlign w:val="center"/>
          </w:tcPr>
          <w:p w14:paraId="0E46C9F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041A" w:rsidRPr="00CF7987" w14:paraId="7BEC5145" w14:textId="77777777" w:rsidTr="005779B6">
        <w:trPr>
          <w:trHeight w:val="439"/>
        </w:trPr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48060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DC6C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hanging="2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Участник аукциона</w:t>
            </w:r>
          </w:p>
        </w:tc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EB8D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124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Вид заявки</w:t>
            </w:r>
          </w:p>
        </w:tc>
        <w:tc>
          <w:tcPr>
            <w:tcW w:w="77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540E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hanging="49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Номер заявки</w:t>
            </w:r>
          </w:p>
        </w:tc>
        <w:tc>
          <w:tcPr>
            <w:tcW w:w="106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DE59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Объем покупки ценных бумаг, 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BC8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Процентная ставка</w:t>
            </w:r>
          </w:p>
        </w:tc>
        <w:tc>
          <w:tcPr>
            <w:tcW w:w="453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13E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Объем с учетом объявленных ограничений</w:t>
            </w:r>
          </w:p>
        </w:tc>
        <w:tc>
          <w:tcPr>
            <w:tcW w:w="482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C65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Объем без учета объявленных ограничений</w:t>
            </w:r>
          </w:p>
        </w:tc>
      </w:tr>
      <w:tr w:rsidR="0083041A" w:rsidRPr="00CF7987" w14:paraId="449C3AA8" w14:textId="77777777" w:rsidTr="005779B6">
        <w:trPr>
          <w:cantSplit/>
          <w:trHeight w:val="1023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B77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8D2D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DCB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664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720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83D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A325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конкурентные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9CA4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неконкурентные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CB313F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D11A75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средняя 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cтавка</w:t>
            </w:r>
            <w:proofErr w:type="spellEnd"/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DD92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конкурентные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05C2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неконкурентные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F2BF360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4246DF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right="113" w:hanging="29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средняя 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cтавка</w:t>
            </w:r>
            <w:proofErr w:type="spellEnd"/>
          </w:p>
        </w:tc>
      </w:tr>
      <w:tr w:rsidR="0083041A" w:rsidRPr="00CF7987" w14:paraId="45F2B97D" w14:textId="77777777" w:rsidTr="005779B6">
        <w:trPr>
          <w:trHeight w:val="261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31E4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CEB60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E7F1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E7E8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9E85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290B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6B12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6AB2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1321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C63C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D33B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6E76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90D8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9A2A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3041A" w:rsidRPr="00CF7987" w14:paraId="19FAE76A" w14:textId="77777777" w:rsidTr="005779B6">
        <w:trPr>
          <w:trHeight w:val="177"/>
        </w:trPr>
        <w:tc>
          <w:tcPr>
            <w:tcW w:w="535" w:type="dxa"/>
            <w:noWrap/>
            <w:vAlign w:val="center"/>
          </w:tcPr>
          <w:p w14:paraId="0BC2C6C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5" w:type="dxa"/>
            <w:noWrap/>
            <w:vAlign w:val="center"/>
          </w:tcPr>
          <w:p w14:paraId="4A5190D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8" w:type="dxa"/>
            <w:gridSpan w:val="2"/>
            <w:noWrap/>
            <w:vAlign w:val="center"/>
          </w:tcPr>
          <w:p w14:paraId="362F922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8" w:type="dxa"/>
            <w:gridSpan w:val="2"/>
            <w:noWrap/>
            <w:vAlign w:val="center"/>
          </w:tcPr>
          <w:p w14:paraId="5A06C58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5" w:type="dxa"/>
            <w:noWrap/>
            <w:vAlign w:val="center"/>
          </w:tcPr>
          <w:p w14:paraId="50D479F9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noWrap/>
            <w:vAlign w:val="center"/>
          </w:tcPr>
          <w:p w14:paraId="02582C90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2" w:type="dxa"/>
            <w:noWrap/>
            <w:vAlign w:val="center"/>
          </w:tcPr>
          <w:p w14:paraId="0BB2416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/>
            <w:vAlign w:val="center"/>
          </w:tcPr>
          <w:p w14:paraId="5083723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5" w:type="dxa"/>
            <w:noWrap/>
            <w:vAlign w:val="center"/>
          </w:tcPr>
          <w:p w14:paraId="5DC0C2F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8" w:type="dxa"/>
            <w:noWrap/>
            <w:vAlign w:val="center"/>
          </w:tcPr>
          <w:p w14:paraId="4704745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noWrap/>
            <w:vAlign w:val="center"/>
          </w:tcPr>
          <w:p w14:paraId="10F01C0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32" w:type="dxa"/>
            <w:gridSpan w:val="3"/>
            <w:noWrap/>
            <w:vAlign w:val="center"/>
          </w:tcPr>
          <w:p w14:paraId="6670EE8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6" w:type="dxa"/>
            <w:noWrap/>
            <w:vAlign w:val="center"/>
          </w:tcPr>
          <w:p w14:paraId="157B4F5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gridSpan w:val="3"/>
            <w:noWrap/>
            <w:vAlign w:val="center"/>
          </w:tcPr>
          <w:p w14:paraId="369E989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3" w:type="dxa"/>
            <w:noWrap/>
            <w:vAlign w:val="center"/>
          </w:tcPr>
          <w:p w14:paraId="7D509B3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5" w:type="dxa"/>
            <w:gridSpan w:val="3"/>
            <w:noWrap/>
            <w:vAlign w:val="center"/>
          </w:tcPr>
          <w:p w14:paraId="186070D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1" w:type="dxa"/>
            <w:gridSpan w:val="5"/>
            <w:noWrap/>
            <w:vAlign w:val="center"/>
          </w:tcPr>
          <w:p w14:paraId="46D4CCE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4" w:type="dxa"/>
            <w:gridSpan w:val="2"/>
            <w:noWrap/>
            <w:vAlign w:val="center"/>
          </w:tcPr>
          <w:p w14:paraId="6CC6997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498C9E5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Итого: _______</w:t>
      </w:r>
      <w:proofErr w:type="spell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</w:p>
    <w:p w14:paraId="32A3E286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том числе количество заявок с неконкурентными предложениями _______</w:t>
      </w:r>
      <w:proofErr w:type="spell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43603D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3F700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Руководитель уполномоченного подразделения (на период его отсутствия – лицо, его замещающее) </w:t>
      </w:r>
    </w:p>
    <w:p w14:paraId="17B8C91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       ______________</w:t>
      </w:r>
    </w:p>
    <w:p w14:paraId="2706E1A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1418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Фамилия, имя, отчество (при его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Подпись</w:t>
      </w: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4E0A9D67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3</w:t>
      </w:r>
    </w:p>
    <w:p w14:paraId="08454FF0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</w:t>
      </w:r>
    </w:p>
    <w:p w14:paraId="661863A8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Национального Банка </w:t>
      </w:r>
    </w:p>
    <w:p w14:paraId="50B40A15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</w:p>
    <w:p w14:paraId="25F3B09B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июля</w:t>
      </w: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№ ___</w:t>
      </w:r>
    </w:p>
    <w:p w14:paraId="10CAF025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6B7A0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14:paraId="3A346BE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 проведения </w:t>
      </w:r>
    </w:p>
    <w:p w14:paraId="081C5A3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Национальным Банком </w:t>
      </w:r>
    </w:p>
    <w:p w14:paraId="42BD5C3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Казахстан аукционов </w:t>
      </w:r>
    </w:p>
    <w:p w14:paraId="7586EC29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реализации  </w:t>
      </w:r>
    </w:p>
    <w:p w14:paraId="541EE6B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денежно-кредитной политики</w:t>
      </w: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4085E434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90840B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14:paraId="22267C14" w14:textId="77777777" w:rsidR="0083041A" w:rsidRPr="00CF7987" w:rsidRDefault="0083041A" w:rsidP="0083041A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Уведомление об удовлетворенном объеме заявок</w:t>
      </w:r>
    </w:p>
    <w:p w14:paraId="3972DC44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аукциону по покупке ценных бумаг с обратной продажей </w:t>
      </w:r>
    </w:p>
    <w:p w14:paraId="0678DDBF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№______ от «___» ________20__ года</w:t>
      </w:r>
    </w:p>
    <w:p w14:paraId="65DF8EF9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7CD533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Национальный Банк уведомляет о том, что Ваша заявка на участие в аукционе по покупке ценных бумаг с обратной продажей № __________ от «___» ________ 20___ года удовлетворена на сумму _______________ </w:t>
      </w:r>
      <w:proofErr w:type="spellStart"/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.</w:t>
      </w:r>
    </w:p>
    <w:p w14:paraId="6C0BF132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Средневзвешенная ставка _____ (в процентах). </w:t>
      </w:r>
    </w:p>
    <w:p w14:paraId="21310C0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trike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Дата закрытия аукциона _____. </w:t>
      </w:r>
    </w:p>
    <w:p w14:paraId="71A7C5A7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Общий объем удовлетворенных заявок ______________ </w:t>
      </w:r>
      <w:proofErr w:type="spellStart"/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4C5698B2" w14:textId="77777777" w:rsidR="0083041A" w:rsidRPr="00CF7987" w:rsidRDefault="0083041A" w:rsidP="0083041A">
      <w:pPr>
        <w:tabs>
          <w:tab w:val="left" w:pos="808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14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1419"/>
        <w:gridCol w:w="12"/>
        <w:gridCol w:w="3390"/>
        <w:gridCol w:w="1559"/>
        <w:gridCol w:w="936"/>
        <w:gridCol w:w="12"/>
        <w:gridCol w:w="1122"/>
        <w:gridCol w:w="12"/>
        <w:gridCol w:w="1263"/>
        <w:gridCol w:w="12"/>
        <w:gridCol w:w="1309"/>
        <w:gridCol w:w="12"/>
        <w:gridCol w:w="1276"/>
        <w:gridCol w:w="1134"/>
      </w:tblGrid>
      <w:tr w:rsidR="0083041A" w:rsidRPr="00CF7987" w14:paraId="181EFAD9" w14:textId="77777777" w:rsidTr="005779B6">
        <w:trPr>
          <w:trHeight w:val="1000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CB669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Заявка 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BA81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Лицевой счет участника аукциона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B0F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Национальный идентификационный</w:t>
            </w:r>
          </w:p>
          <w:p w14:paraId="6D02E63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ценных бумаг либо</w:t>
            </w:r>
          </w:p>
          <w:p w14:paraId="2346E12A" w14:textId="77777777" w:rsidR="0083041A" w:rsidRPr="00CF7987" w:rsidRDefault="0083041A" w:rsidP="005779B6">
            <w:pPr>
              <w:tabs>
                <w:tab w:val="left" w:pos="7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3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 идентификационный 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D49B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Номинальный объем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4209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покупки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1355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покупки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8955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обратной продажи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5978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обратной продажи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3766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Ставка доходности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FF9F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Дата</w:t>
            </w:r>
          </w:p>
          <w:p w14:paraId="08A7601D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обратной продажи</w:t>
            </w:r>
          </w:p>
        </w:tc>
      </w:tr>
      <w:tr w:rsidR="0083041A" w:rsidRPr="00CF7987" w14:paraId="7352DB8A" w14:textId="77777777" w:rsidTr="005779B6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2727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F896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37E2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A515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D127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7353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0CCC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D031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B8CC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5183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59CF087E" w14:textId="77777777" w:rsidTr="005779B6"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2BE0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1C33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929D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72D2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9756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AF2A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8778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CB0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1A77" w14:textId="77777777" w:rsidR="0083041A" w:rsidRPr="00CF7987" w:rsidRDefault="0083041A" w:rsidP="005779B6">
            <w:pPr>
              <w:tabs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685ABA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1638E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уполномоченного подразделения (на период его отсутствия – лицо, его замещающее) </w:t>
      </w:r>
    </w:p>
    <w:p w14:paraId="4C90A6B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       ______________</w:t>
      </w:r>
    </w:p>
    <w:p w14:paraId="645997C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1276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Фамилия, имя, отчество (при его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Подпись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5C214B1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3041A" w:rsidRPr="00CF7987" w:rsidSect="0083041A">
          <w:pgSz w:w="16838" w:h="11906" w:orient="landscape"/>
          <w:pgMar w:top="1418" w:right="851" w:bottom="1418" w:left="1418" w:header="709" w:footer="709" w:gutter="0"/>
          <w:cols w:space="720"/>
        </w:sectPr>
      </w:pPr>
    </w:p>
    <w:p w14:paraId="0449C2D7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4</w:t>
      </w:r>
    </w:p>
    <w:p w14:paraId="1CC468A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Правления </w:t>
      </w:r>
    </w:p>
    <w:p w14:paraId="35EFB18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Национального Банка </w:t>
      </w:r>
    </w:p>
    <w:p w14:paraId="4779456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>Республики Казахстан</w:t>
      </w:r>
    </w:p>
    <w:p w14:paraId="126777D4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27 июля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2026 года № ___</w:t>
      </w:r>
    </w:p>
    <w:p w14:paraId="266CAE79" w14:textId="77777777" w:rsidR="0083041A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E231C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5CA2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14:paraId="7E682F79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Правилам проведения</w:t>
      </w:r>
    </w:p>
    <w:p w14:paraId="7DF22CD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Национальным Банком </w:t>
      </w:r>
    </w:p>
    <w:p w14:paraId="4EAF25E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Казахстан</w:t>
      </w:r>
    </w:p>
    <w:p w14:paraId="304EA54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аукционов в рамках реализации  </w:t>
      </w:r>
    </w:p>
    <w:p w14:paraId="542766C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денежно-кредитной политики </w:t>
      </w:r>
    </w:p>
    <w:p w14:paraId="069E3C1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74958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14:paraId="369A0F7A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исходящий номер</w:t>
      </w:r>
    </w:p>
    <w:p w14:paraId="4F507949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«__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20__ года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5D49C7AD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27E0FB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Заявка</w:t>
      </w:r>
    </w:p>
    <w:p w14:paraId="692EA1F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участие в аукционе по продаже ценных бумаг </w:t>
      </w:r>
    </w:p>
    <w:p w14:paraId="3D089EE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с обратной покупкой</w:t>
      </w:r>
    </w:p>
    <w:p w14:paraId="0EC4EEC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8AFC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выпуску № _________ от «__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 20__ года 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уникальный идентификационный номер аукциона)</w:t>
      </w:r>
    </w:p>
    <w:p w14:paraId="4C4CC96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D63E6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Участник аукциона _____________________________________________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                                                   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 и его лицевой счет)</w:t>
      </w:r>
    </w:p>
    <w:p w14:paraId="0E2560D9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индивидуальный идентификационный код или банковский идентификационный код ____________ выражает готовность купить ценные бумаги у Национального Банка со сроком обратной продажи ____ дней и датой обратной продажи ________ на следующих условиях:</w:t>
      </w:r>
    </w:p>
    <w:p w14:paraId="4B010D5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2533"/>
        <w:gridCol w:w="2376"/>
        <w:gridCol w:w="2108"/>
      </w:tblGrid>
      <w:tr w:rsidR="0083041A" w:rsidRPr="00CF7987" w14:paraId="0454FDD9" w14:textId="77777777" w:rsidTr="005779B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B34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заявки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91D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Лицевой счет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участника аукциона</w:t>
            </w: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AF8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335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Ставка доходности</w:t>
            </w:r>
          </w:p>
          <w:p w14:paraId="690BCA19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(в процентах)</w:t>
            </w:r>
          </w:p>
        </w:tc>
      </w:tr>
      <w:tr w:rsidR="0083041A" w:rsidRPr="00CF7987" w14:paraId="189BEDE9" w14:textId="77777777" w:rsidTr="005779B6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1C5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 с конкурентными предложениями</w:t>
            </w:r>
          </w:p>
        </w:tc>
      </w:tr>
      <w:tr w:rsidR="0083041A" w:rsidRPr="00CF7987" w14:paraId="1FBAEEC5" w14:textId="77777777" w:rsidTr="005779B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BA1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ECC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C2D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8F5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701919E7" w14:textId="77777777" w:rsidTr="005779B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6B4F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207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C8D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FED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3B77C690" w14:textId="77777777" w:rsidTr="005779B6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39BA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 с неконкурентными предложениями</w:t>
            </w:r>
          </w:p>
        </w:tc>
      </w:tr>
      <w:tr w:rsidR="0083041A" w:rsidRPr="00CF7987" w14:paraId="518A9580" w14:textId="77777777" w:rsidTr="005779B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5B2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  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B78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51F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4DA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004F869F" w14:textId="77777777" w:rsidTr="005779B6"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63D6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1D9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17E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F8A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5EC297A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FFEB2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(на период его отсутствия – лицо, его замещающее) </w:t>
      </w:r>
    </w:p>
    <w:p w14:paraId="27EC804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       ______________</w:t>
      </w:r>
    </w:p>
    <w:p w14:paraId="37031B2F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Фамилия, имя, отчество (при его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Подпись</w:t>
      </w:r>
    </w:p>
    <w:p w14:paraId="0D36B4AA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DA864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3041A" w:rsidRPr="00CF7987" w:rsidSect="0083041A">
          <w:pgSz w:w="11906" w:h="16838"/>
          <w:pgMar w:top="1418" w:right="851" w:bottom="1418" w:left="1418" w:header="709" w:footer="709" w:gutter="0"/>
          <w:cols w:space="720"/>
        </w:sectPr>
      </w:pPr>
    </w:p>
    <w:p w14:paraId="34F1B482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5</w:t>
      </w:r>
    </w:p>
    <w:p w14:paraId="37A6B133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</w:t>
      </w:r>
    </w:p>
    <w:p w14:paraId="10E8C06E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Национального Банка </w:t>
      </w:r>
    </w:p>
    <w:p w14:paraId="4C2AF9B4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</w:p>
    <w:p w14:paraId="27BA3BA5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27 июля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№ ___</w:t>
      </w:r>
    </w:p>
    <w:p w14:paraId="2E8EE6D5" w14:textId="77777777" w:rsidR="0083041A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3A5491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CB1AB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7</w:t>
      </w:r>
    </w:p>
    <w:p w14:paraId="55CBADE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 проведения </w:t>
      </w:r>
    </w:p>
    <w:p w14:paraId="01DA3F59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Национальным Банком </w:t>
      </w:r>
    </w:p>
    <w:p w14:paraId="2CBCEC0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Казахстан аукционов </w:t>
      </w:r>
    </w:p>
    <w:p w14:paraId="66B8D42A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реализации денежно-кредитной политики</w:t>
      </w: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</w:t>
      </w:r>
    </w:p>
    <w:tbl>
      <w:tblPr>
        <w:tblW w:w="14565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0"/>
        <w:gridCol w:w="964"/>
        <w:gridCol w:w="709"/>
        <w:gridCol w:w="709"/>
        <w:gridCol w:w="1134"/>
        <w:gridCol w:w="1277"/>
        <w:gridCol w:w="1418"/>
        <w:gridCol w:w="1560"/>
        <w:gridCol w:w="709"/>
        <w:gridCol w:w="710"/>
        <w:gridCol w:w="1561"/>
        <w:gridCol w:w="1730"/>
        <w:gridCol w:w="396"/>
        <w:gridCol w:w="182"/>
        <w:gridCol w:w="197"/>
        <w:gridCol w:w="76"/>
        <w:gridCol w:w="396"/>
        <w:gridCol w:w="50"/>
        <w:gridCol w:w="77"/>
      </w:tblGrid>
      <w:tr w:rsidR="0083041A" w:rsidRPr="00CF7987" w14:paraId="2A4C1D33" w14:textId="77777777" w:rsidTr="005779B6">
        <w:trPr>
          <w:gridAfter w:val="1"/>
          <w:wAfter w:w="76" w:type="dxa"/>
          <w:trHeight w:val="796"/>
        </w:trPr>
        <w:tc>
          <w:tcPr>
            <w:tcW w:w="14482" w:type="dxa"/>
            <w:gridSpan w:val="18"/>
            <w:noWrap/>
            <w:vAlign w:val="center"/>
          </w:tcPr>
          <w:p w14:paraId="5BB0427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Форма</w:t>
            </w:r>
          </w:p>
          <w:p w14:paraId="13F3E9E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Сводная ведомость поступивших заявок </w:t>
            </w:r>
          </w:p>
          <w:p w14:paraId="0F617F7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 участие в аукционе по продаже ценных бумаг с обратной покупкой</w:t>
            </w:r>
          </w:p>
          <w:p w14:paraId="2A62C5D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3041A" w:rsidRPr="00CF7987" w14:paraId="5D663A21" w14:textId="77777777" w:rsidTr="005779B6">
        <w:trPr>
          <w:trHeight w:val="596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08F66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54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E2D00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Аукцион № _________ от «__</w:t>
            </w:r>
            <w:proofErr w:type="gram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_»_</w:t>
            </w:r>
            <w:proofErr w:type="gram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________ 20___ года. </w:t>
            </w: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2F54406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Максимальная ставка ______</w:t>
            </w:r>
            <w:proofErr w:type="gramStart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_(</w:t>
            </w:r>
            <w:proofErr w:type="gramEnd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 процентах).</w:t>
            </w:r>
          </w:p>
          <w:p w14:paraId="4E37029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Объявленный объем ________.</w:t>
            </w:r>
          </w:p>
          <w:p w14:paraId="2F6C030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BDBE2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357D8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1D217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" w:type="dxa"/>
            <w:noWrap/>
            <w:vAlign w:val="center"/>
          </w:tcPr>
          <w:p w14:paraId="669AD83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3041A" w:rsidRPr="00CF7987" w14:paraId="4632C2D3" w14:textId="77777777" w:rsidTr="005779B6">
        <w:trPr>
          <w:gridAfter w:val="2"/>
          <w:wAfter w:w="126" w:type="dxa"/>
          <w:trHeight w:val="259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0F70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0B43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Участник аукциона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F379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Вид заявки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74D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Номер заявки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460C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Объем покупки ценных бумаг, 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теңге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D2D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Процентная ставка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25D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объем с учетом объявленных ограничений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C1F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объем без учета объявленных ограничений</w:t>
            </w:r>
          </w:p>
        </w:tc>
      </w:tr>
      <w:tr w:rsidR="0083041A" w:rsidRPr="00CF7987" w14:paraId="34A97A0D" w14:textId="77777777" w:rsidTr="005779B6">
        <w:trPr>
          <w:gridAfter w:val="2"/>
          <w:wAfter w:w="127" w:type="dxa"/>
          <w:cantSplit/>
          <w:trHeight w:val="944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E4E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354D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199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B35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AB3C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ADB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8FA5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конкурентные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88470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неконкурентные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D5DBCA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01BA8E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средняя ставка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AF23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конкурентные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1B7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right="-2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неконкурентные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B78BAB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1A07B5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средняя ставка</w:t>
            </w:r>
          </w:p>
        </w:tc>
      </w:tr>
      <w:tr w:rsidR="0083041A" w:rsidRPr="00CF7987" w14:paraId="000D018F" w14:textId="77777777" w:rsidTr="005779B6">
        <w:trPr>
          <w:gridAfter w:val="2"/>
          <w:wAfter w:w="127" w:type="dxa"/>
          <w:trHeight w:val="26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C017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1FE2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05E5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0C5B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EC71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989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3C860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B090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7336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CD88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B9D8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6AF1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6EF0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D915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E018DB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A652E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Итого: _______</w:t>
      </w:r>
      <w:proofErr w:type="spell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3C6B8C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том числе количество заявок с неконкурентными предложениями _______</w:t>
      </w:r>
      <w:proofErr w:type="spell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9ACA5A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5BEA4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уполномоченного подразделения (на период его отсутствия – лицо, его замещающее) </w:t>
      </w:r>
    </w:p>
    <w:p w14:paraId="7438AF1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       ______________</w:t>
      </w:r>
    </w:p>
    <w:p w14:paraId="3DA1EFC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1276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Фамилия, имя, отчество (при его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Подпись</w:t>
      </w:r>
    </w:p>
    <w:p w14:paraId="08779642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ECC1EF7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6</w:t>
      </w:r>
    </w:p>
    <w:p w14:paraId="27CCE464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Правления</w:t>
      </w:r>
      <w:proofErr w:type="spellEnd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7A629123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Национального</w:t>
      </w:r>
      <w:proofErr w:type="spellEnd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Банка </w:t>
      </w:r>
    </w:p>
    <w:p w14:paraId="3266F07D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Республики</w:t>
      </w:r>
      <w:proofErr w:type="spellEnd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Казахстан</w:t>
      </w:r>
      <w:proofErr w:type="spellEnd"/>
    </w:p>
    <w:p w14:paraId="3224C028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27 июля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 </w:t>
      </w:r>
      <w:proofErr w:type="spellStart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года</w:t>
      </w:r>
      <w:proofErr w:type="spellEnd"/>
      <w:r w:rsidRPr="00CF798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___</w:t>
      </w:r>
    </w:p>
    <w:p w14:paraId="46EC82B7" w14:textId="77777777" w:rsidR="0083041A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F8B8E" w14:textId="77777777" w:rsidR="0083041A" w:rsidRPr="00CF7987" w:rsidRDefault="0083041A" w:rsidP="0083041A">
      <w:pPr>
        <w:tabs>
          <w:tab w:val="left" w:pos="5975"/>
        </w:tabs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79C81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8</w:t>
      </w:r>
    </w:p>
    <w:p w14:paraId="60FCE2D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Правилам проведения</w:t>
      </w:r>
    </w:p>
    <w:p w14:paraId="6097CB9D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Национальным Банком </w:t>
      </w:r>
    </w:p>
    <w:p w14:paraId="3A6B40F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Казахстан</w:t>
      </w:r>
    </w:p>
    <w:p w14:paraId="3FA92CE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аукционов в рамках реализации  </w:t>
      </w:r>
    </w:p>
    <w:p w14:paraId="582BC76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денежно-кредитной политики </w:t>
      </w:r>
    </w:p>
    <w:p w14:paraId="228E549A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504DA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</w:t>
      </w:r>
    </w:p>
    <w:p w14:paraId="28C07C0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Уведомление об удовлетворенном объеме заявок</w:t>
      </w:r>
    </w:p>
    <w:p w14:paraId="7B62E96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аукциону по продаже ценных бумаг с обратной покупкой</w:t>
      </w:r>
    </w:p>
    <w:p w14:paraId="1CA07AC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№  _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 от </w:t>
      </w: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«___» ________20__года</w:t>
      </w:r>
    </w:p>
    <w:p w14:paraId="5393931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7EAEE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Национальный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Банк  уведомляет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том, что Ваша заявка на участие в аукционе по продаже ценных бумаг с обратной покупкой № __________ от «___» ________ 20___ года   удовлетворена на сумму ______________ </w:t>
      </w:r>
      <w:proofErr w:type="spell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1A097E36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Средневзвешенная ставка аукциона _______ (в процентах).</w:t>
      </w:r>
    </w:p>
    <w:p w14:paraId="793B955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закрытия аукциона ________.      </w:t>
      </w:r>
    </w:p>
    <w:p w14:paraId="7DDDF004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Общий объем удовлетворенных заявок ____________ </w:t>
      </w:r>
      <w:proofErr w:type="spell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теңге</w:t>
      </w:r>
      <w:proofErr w:type="spell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64DC48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535" w:type="dxa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933"/>
        <w:gridCol w:w="3827"/>
        <w:gridCol w:w="1983"/>
        <w:gridCol w:w="1559"/>
        <w:gridCol w:w="1700"/>
        <w:gridCol w:w="1700"/>
        <w:gridCol w:w="1416"/>
        <w:gridCol w:w="1417"/>
      </w:tblGrid>
      <w:tr w:rsidR="0083041A" w:rsidRPr="00CF7987" w14:paraId="388B0044" w14:textId="77777777" w:rsidTr="005779B6">
        <w:trPr>
          <w:trHeight w:val="890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8C9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Заявка №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A91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Национальный идентификационный</w:t>
            </w:r>
          </w:p>
          <w:p w14:paraId="1EB687F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ценных бумаг либо</w:t>
            </w:r>
          </w:p>
          <w:p w14:paraId="5B8BA3F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международный идентификационный номер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174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Номинальный объем ценной бумаги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720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продажи ценной бумаги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619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открытия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F9D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Цена обратной покупки ценной бумаги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010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закрытия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0AB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Ставка</w:t>
            </w:r>
          </w:p>
        </w:tc>
      </w:tr>
      <w:tr w:rsidR="0083041A" w:rsidRPr="00CF7987" w14:paraId="095BA83E" w14:textId="77777777" w:rsidTr="005779B6">
        <w:trPr>
          <w:trHeight w:val="199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13F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77D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913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81D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D7A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B9E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934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0C3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770C4F72" w14:textId="77777777" w:rsidTr="005779B6">
        <w:trPr>
          <w:trHeight w:val="70"/>
        </w:trPr>
        <w:tc>
          <w:tcPr>
            <w:tcW w:w="47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105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B95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3F0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13C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64B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B74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C1A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E50C25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3BB20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уполномоченного подразделения (на период его отсутствия – лицо, его замещающее) </w:t>
      </w:r>
    </w:p>
    <w:p w14:paraId="6C28D7FB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       ______________</w:t>
      </w:r>
    </w:p>
    <w:p w14:paraId="75F2AFB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1276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Фамилия, имя, отчество (при его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Подпись</w:t>
      </w:r>
    </w:p>
    <w:p w14:paraId="7A4B0EB6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7</w:t>
      </w:r>
    </w:p>
    <w:p w14:paraId="2C804E3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</w:t>
      </w:r>
    </w:p>
    <w:p w14:paraId="51461FD9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Национального Банка </w:t>
      </w:r>
    </w:p>
    <w:p w14:paraId="0A40AFB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Казахстан</w:t>
      </w:r>
    </w:p>
    <w:p w14:paraId="6EA09CF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27 июля</w:t>
      </w:r>
      <w:r w:rsidRPr="00CF798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 № ___</w:t>
      </w:r>
    </w:p>
    <w:p w14:paraId="22B2D27A" w14:textId="77777777" w:rsidR="0083041A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159E1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21D220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10</w:t>
      </w:r>
    </w:p>
    <w:p w14:paraId="4386D0B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Правилам проведения</w:t>
      </w:r>
    </w:p>
    <w:p w14:paraId="2602EEE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Национальным Банком </w:t>
      </w:r>
    </w:p>
    <w:p w14:paraId="5994EC2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Казахстан</w:t>
      </w:r>
    </w:p>
    <w:p w14:paraId="4133E616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аукционов в рамках реализации  </w:t>
      </w:r>
    </w:p>
    <w:p w14:paraId="7F0EBEF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денежно-кредитной политики</w:t>
      </w: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73C210C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0AA1E5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Форма </w:t>
      </w:r>
    </w:p>
    <w:p w14:paraId="6DF1B4EA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исходящий номер</w:t>
      </w:r>
    </w:p>
    <w:p w14:paraId="6CB6766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«__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20__ года</w:t>
      </w:r>
    </w:p>
    <w:p w14:paraId="2EE9684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52F07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Форма размещения (электронный аукцион, (доразмещение), аукцион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 продаже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, аукцион в форме подписки)</w:t>
      </w:r>
    </w:p>
    <w:p w14:paraId="47E002A9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Заявка</w:t>
      </w:r>
    </w:p>
    <w:p w14:paraId="77D2E9C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 покупку краткосрочных нот Национального Банка</w:t>
      </w:r>
    </w:p>
    <w:p w14:paraId="715F761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417743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выпуску № _________ от «__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 20__ года </w:t>
      </w:r>
    </w:p>
    <w:p w14:paraId="488946BE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номер выпуска, исходя из условий выпуска и размещения краткосрочных нот</w:t>
      </w:r>
      <w:r w:rsidRPr="00CF7987">
        <w:rPr>
          <w:rFonts w:ascii="Times New Roman" w:eastAsia="Times New Roman" w:hAnsi="Times New Roman" w:cs="Times New Roman"/>
          <w:snapToGrid w:val="0"/>
          <w:sz w:val="20"/>
          <w:szCs w:val="20"/>
          <w:lang w:eastAsia="ru-RU"/>
        </w:rPr>
        <w:t xml:space="preserve"> Национального Банка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556BB52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012442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Первичный агент________________________________________________________,</w:t>
      </w:r>
    </w:p>
    <w:p w14:paraId="77CC9C7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(полное наименование и его лицевой счет)</w:t>
      </w:r>
    </w:p>
    <w:p w14:paraId="7F9AC84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корреспондентский счет, открытый в Национальном Банке №________________, индивидуальный идентификационный код или банковский идентификационный код ____________ выражает готовность купить краткосрочные ноты Национального Банка со сроком обращения _____ дней и датой погашения ___________ по следующим ценовым условиям:</w:t>
      </w:r>
    </w:p>
    <w:p w14:paraId="7002708F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"/>
        <w:gridCol w:w="1842"/>
        <w:gridCol w:w="1418"/>
        <w:gridCol w:w="2551"/>
        <w:gridCol w:w="2268"/>
        <w:gridCol w:w="2552"/>
        <w:gridCol w:w="2977"/>
      </w:tblGrid>
      <w:tr w:rsidR="0083041A" w:rsidRPr="00CF7987" w14:paraId="5A3CC091" w14:textId="77777777" w:rsidTr="005779B6">
        <w:trPr>
          <w:trHeight w:val="173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084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35A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краткосрочных нот (штук)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1C4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Лицевой счет первичного агента или инвестора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390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Номинальная стоимость одной краткосрочной ноты</w:t>
            </w:r>
          </w:p>
          <w:p w14:paraId="327A45FF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09C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покупки по номинальной стоимости 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BFD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Дисконтированная цена одной краткосрочной ноты</w:t>
            </w:r>
          </w:p>
          <w:p w14:paraId="537D323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32F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покупки по дисконтированной цене (</w:t>
            </w:r>
            <w:proofErr w:type="spellStart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теңге</w:t>
            </w:r>
            <w:proofErr w:type="spellEnd"/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3041A" w:rsidRPr="00CF7987" w14:paraId="0D968C8F" w14:textId="77777777" w:rsidTr="005779B6">
        <w:trPr>
          <w:cantSplit/>
        </w:trPr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45E6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 с конкурентными предложениями</w:t>
            </w:r>
          </w:p>
        </w:tc>
      </w:tr>
      <w:tr w:rsidR="0083041A" w:rsidRPr="00CF7987" w14:paraId="4FF4084A" w14:textId="77777777" w:rsidTr="005779B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F615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5CF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772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A2D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9DA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C1D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C8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7F7B37E2" w14:textId="77777777" w:rsidTr="005779B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ED48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0A1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214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73DB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901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D18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79A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0A0A4477" w14:textId="77777777" w:rsidTr="005779B6">
        <w:trPr>
          <w:cantSplit/>
        </w:trPr>
        <w:tc>
          <w:tcPr>
            <w:tcW w:w="14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BE41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 с неконкурентными предложениями</w:t>
            </w:r>
          </w:p>
        </w:tc>
      </w:tr>
      <w:tr w:rsidR="0083041A" w:rsidRPr="00CF7987" w14:paraId="1897AA05" w14:textId="77777777" w:rsidTr="005779B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313E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F13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8EB8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E41D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FA04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17E3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2E4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3041A" w:rsidRPr="00CF7987" w14:paraId="6AAB8627" w14:textId="77777777" w:rsidTr="005779B6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5331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987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3C5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CE22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DEF7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AA3C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86FA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1416" w14:textId="77777777" w:rsidR="0083041A" w:rsidRPr="00CF7987" w:rsidRDefault="0083041A" w:rsidP="005779B6">
            <w:pPr>
              <w:overflowPunct w:val="0"/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146713D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7320A8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(на период его отсутствия – лицо, его замещающее) </w:t>
      </w:r>
    </w:p>
    <w:p w14:paraId="59B88B4C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       ______________</w:t>
      </w:r>
    </w:p>
    <w:p w14:paraId="17C4BA4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Фамилия, имя, отчество (при его </w:t>
      </w:r>
      <w:proofErr w:type="gramStart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наличии)   </w:t>
      </w:r>
      <w:proofErr w:type="gramEnd"/>
      <w:r w:rsidRPr="00CF798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Подпись</w:t>
      </w:r>
    </w:p>
    <w:p w14:paraId="712AFD32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06B5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62ABF7" w14:textId="77777777" w:rsidR="0083041A" w:rsidRPr="00CF7987" w:rsidRDefault="0083041A" w:rsidP="0083041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6C07E1" w14:textId="77777777" w:rsidR="0083041A" w:rsidRDefault="0083041A" w:rsidP="0083041A">
      <w:pPr>
        <w:widowControl w:val="0"/>
        <w:spacing w:after="0" w:line="240" w:lineRule="auto"/>
        <w:ind w:left="1418"/>
        <w:jc w:val="both"/>
        <w:rPr>
          <w:rFonts w:ascii="Arial" w:hAnsi="Arial" w:cs="Arial"/>
          <w:sz w:val="28"/>
        </w:rPr>
      </w:pPr>
    </w:p>
    <w:p w14:paraId="46F4A168" w14:textId="77777777" w:rsidR="008F67F1" w:rsidRPr="0083041A" w:rsidRDefault="008F67F1" w:rsidP="00363310">
      <w:pPr>
        <w:widowControl w:val="0"/>
        <w:spacing w:after="0" w:line="240" w:lineRule="auto"/>
        <w:ind w:left="1418"/>
        <w:jc w:val="both"/>
        <w:rPr>
          <w:rFonts w:ascii="Arial" w:hAnsi="Arial" w:cs="Arial"/>
          <w:sz w:val="28"/>
        </w:rPr>
      </w:pPr>
    </w:p>
    <w:sectPr w:rsidR="008F67F1" w:rsidRPr="0083041A" w:rsidSect="0083041A">
      <w:headerReference w:type="default" r:id="rId12"/>
      <w:pgSz w:w="16838" w:h="11906" w:orient="landscape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BB862" w14:textId="77777777" w:rsidR="00F504EE" w:rsidRDefault="00F504EE" w:rsidP="004D5195">
      <w:pPr>
        <w:spacing w:after="0" w:line="240" w:lineRule="auto"/>
      </w:pPr>
      <w:r>
        <w:separator/>
      </w:r>
    </w:p>
  </w:endnote>
  <w:endnote w:type="continuationSeparator" w:id="0">
    <w:p w14:paraId="1E42B669" w14:textId="77777777" w:rsidR="00F504EE" w:rsidRDefault="00F504EE" w:rsidP="004D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DFDE" w14:textId="77777777" w:rsidR="00F504EE" w:rsidRDefault="00F504EE" w:rsidP="004D5195">
      <w:pPr>
        <w:spacing w:after="0" w:line="240" w:lineRule="auto"/>
      </w:pPr>
      <w:r>
        <w:separator/>
      </w:r>
    </w:p>
  </w:footnote>
  <w:footnote w:type="continuationSeparator" w:id="0">
    <w:p w14:paraId="54E315FB" w14:textId="77777777" w:rsidR="00F504EE" w:rsidRDefault="00F504EE" w:rsidP="004D5195">
      <w:pPr>
        <w:spacing w:after="0" w:line="240" w:lineRule="auto"/>
      </w:pPr>
      <w:r>
        <w:continuationSeparator/>
      </w:r>
    </w:p>
  </w:footnote>
  <w:footnote w:id="1">
    <w:p w14:paraId="14F09E62" w14:textId="77777777" w:rsidR="00200E83" w:rsidRPr="00200E83" w:rsidRDefault="00200E83" w:rsidP="00200E83">
      <w:pPr>
        <w:pStyle w:val="ab"/>
        <w:jc w:val="both"/>
        <w:rPr>
          <w:rFonts w:ascii="Times New Roman" w:hAnsi="Times New Roman" w:cs="Times New Roman"/>
        </w:rPr>
      </w:pPr>
      <w:r w:rsidRPr="00200E83">
        <w:rPr>
          <w:rStyle w:val="ad"/>
          <w:rFonts w:ascii="Times New Roman" w:hAnsi="Times New Roman" w:cs="Times New Roman"/>
        </w:rPr>
        <w:footnoteRef/>
      </w:r>
      <w:r w:rsidRPr="00200E83">
        <w:rPr>
          <w:rFonts w:ascii="Times New Roman" w:hAnsi="Times New Roman" w:cs="Times New Roman"/>
        </w:rPr>
        <w:t xml:space="preserve"> О внесении изменений в постановление Правления Национального Банка Республики Казахстан от 29 февраля 2016 года № 61 «Об утверждении Правил реализации приоритетного права государства на приобретение аффинированного золота для пополнения активов в драгоценных металлах» и постановление Правления Национального Банка Республики Казахстан от 30 июля 2018 года № 167 «Об утверждении Правил проведения Национальным Банком Республики Казахстан аукционов в рамках реализации денежно-кредитной политики»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89297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22D6683" w14:textId="77777777" w:rsidR="000F6F3C" w:rsidRPr="000F6F3C" w:rsidRDefault="000F6F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6F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6F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2BE5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2C28829" w14:textId="77777777" w:rsidR="000F6F3C" w:rsidRDefault="000F6F3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59386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6E774B2E" w14:textId="77777777" w:rsidR="0083041A" w:rsidRPr="004743FE" w:rsidRDefault="0083041A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4743FE">
          <w:rPr>
            <w:rFonts w:ascii="Times New Roman" w:hAnsi="Times New Roman" w:cs="Times New Roman"/>
            <w:sz w:val="28"/>
          </w:rPr>
          <w:fldChar w:fldCharType="begin"/>
        </w:r>
        <w:r w:rsidRPr="004743FE">
          <w:rPr>
            <w:rFonts w:ascii="Times New Roman" w:hAnsi="Times New Roman" w:cs="Times New Roman"/>
            <w:sz w:val="28"/>
          </w:rPr>
          <w:instrText>PAGE   \* MERGEFORMAT</w:instrText>
        </w:r>
        <w:r w:rsidRPr="004743FE"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15</w:t>
        </w:r>
        <w:r w:rsidRPr="004743FE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718C1B12" w14:textId="77777777" w:rsidR="0083041A" w:rsidRDefault="0083041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9272" w14:textId="77777777" w:rsidR="0083041A" w:rsidRPr="00292F16" w:rsidRDefault="0083041A" w:rsidP="00292F16">
    <w:pPr>
      <w:pStyle w:val="a5"/>
      <w:jc w:val="center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>16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5658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E03B49" w14:textId="77777777" w:rsidR="0083041A" w:rsidRPr="000F6F3C" w:rsidRDefault="0083041A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F6F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F6F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19</w:t>
        </w:r>
        <w:r w:rsidRPr="000F6F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44F5D3F" w14:textId="77777777" w:rsidR="0083041A" w:rsidRDefault="0083041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836"/>
    <w:multiLevelType w:val="hybridMultilevel"/>
    <w:tmpl w:val="1DDE34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47D80"/>
    <w:multiLevelType w:val="hybridMultilevel"/>
    <w:tmpl w:val="962A6C48"/>
    <w:lvl w:ilvl="0" w:tplc="93F0D2B6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A85577"/>
    <w:multiLevelType w:val="hybridMultilevel"/>
    <w:tmpl w:val="832242D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7C22BB2"/>
    <w:multiLevelType w:val="hybridMultilevel"/>
    <w:tmpl w:val="1018CD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82B55B5"/>
    <w:multiLevelType w:val="hybridMultilevel"/>
    <w:tmpl w:val="33EC4C1C"/>
    <w:lvl w:ilvl="0" w:tplc="50D46E9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3DC26A4A"/>
    <w:multiLevelType w:val="hybridMultilevel"/>
    <w:tmpl w:val="BD8050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951D2"/>
    <w:multiLevelType w:val="hybridMultilevel"/>
    <w:tmpl w:val="4D9CC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7570DE1"/>
    <w:multiLevelType w:val="hybridMultilevel"/>
    <w:tmpl w:val="FD5C4E70"/>
    <w:lvl w:ilvl="0" w:tplc="F5265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506E4A"/>
    <w:multiLevelType w:val="hybridMultilevel"/>
    <w:tmpl w:val="B6740FB2"/>
    <w:lvl w:ilvl="0" w:tplc="DB6ECCF4">
      <w:start w:val="1"/>
      <w:numFmt w:val="bullet"/>
      <w:lvlText w:val="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num w:numId="1" w16cid:durableId="788010517">
    <w:abstractNumId w:val="0"/>
  </w:num>
  <w:num w:numId="2" w16cid:durableId="189687260">
    <w:abstractNumId w:val="5"/>
  </w:num>
  <w:num w:numId="3" w16cid:durableId="2071225185">
    <w:abstractNumId w:val="6"/>
  </w:num>
  <w:num w:numId="4" w16cid:durableId="1899432088">
    <w:abstractNumId w:val="1"/>
  </w:num>
  <w:num w:numId="5" w16cid:durableId="1244333349">
    <w:abstractNumId w:val="8"/>
  </w:num>
  <w:num w:numId="6" w16cid:durableId="342244005">
    <w:abstractNumId w:val="7"/>
  </w:num>
  <w:num w:numId="7" w16cid:durableId="1244220833">
    <w:abstractNumId w:val="4"/>
  </w:num>
  <w:num w:numId="8" w16cid:durableId="1066996253">
    <w:abstractNumId w:val="3"/>
  </w:num>
  <w:num w:numId="9" w16cid:durableId="15774692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017"/>
    <w:rsid w:val="00015F83"/>
    <w:rsid w:val="0001611A"/>
    <w:rsid w:val="00024AC6"/>
    <w:rsid w:val="0003045E"/>
    <w:rsid w:val="00044DBB"/>
    <w:rsid w:val="00063ECA"/>
    <w:rsid w:val="00072510"/>
    <w:rsid w:val="0007557F"/>
    <w:rsid w:val="00077A86"/>
    <w:rsid w:val="000849E5"/>
    <w:rsid w:val="00094E97"/>
    <w:rsid w:val="0009517E"/>
    <w:rsid w:val="000975DB"/>
    <w:rsid w:val="000C6D3B"/>
    <w:rsid w:val="000C709C"/>
    <w:rsid w:val="000D5E59"/>
    <w:rsid w:val="000E16C5"/>
    <w:rsid w:val="000E5C24"/>
    <w:rsid w:val="000F6309"/>
    <w:rsid w:val="000F6F3C"/>
    <w:rsid w:val="00101B7B"/>
    <w:rsid w:val="00102336"/>
    <w:rsid w:val="001262DC"/>
    <w:rsid w:val="00145F67"/>
    <w:rsid w:val="00150D9E"/>
    <w:rsid w:val="0016141C"/>
    <w:rsid w:val="00176FB1"/>
    <w:rsid w:val="001B762A"/>
    <w:rsid w:val="001C6994"/>
    <w:rsid w:val="001D607A"/>
    <w:rsid w:val="001F07BC"/>
    <w:rsid w:val="001F13B8"/>
    <w:rsid w:val="00200E83"/>
    <w:rsid w:val="00203EFC"/>
    <w:rsid w:val="00213302"/>
    <w:rsid w:val="00217789"/>
    <w:rsid w:val="002235BE"/>
    <w:rsid w:val="00223850"/>
    <w:rsid w:val="00242B15"/>
    <w:rsid w:val="002709A4"/>
    <w:rsid w:val="002720CA"/>
    <w:rsid w:val="00277957"/>
    <w:rsid w:val="002874B2"/>
    <w:rsid w:val="00287E07"/>
    <w:rsid w:val="00291E66"/>
    <w:rsid w:val="00293B75"/>
    <w:rsid w:val="002A2A03"/>
    <w:rsid w:val="002C7455"/>
    <w:rsid w:val="002C77C6"/>
    <w:rsid w:val="002E0381"/>
    <w:rsid w:val="002E124C"/>
    <w:rsid w:val="002E1B1A"/>
    <w:rsid w:val="002E2BC2"/>
    <w:rsid w:val="002F41FA"/>
    <w:rsid w:val="00303D1D"/>
    <w:rsid w:val="00306FF2"/>
    <w:rsid w:val="00313107"/>
    <w:rsid w:val="003261EA"/>
    <w:rsid w:val="00330E28"/>
    <w:rsid w:val="00341AE5"/>
    <w:rsid w:val="003472C0"/>
    <w:rsid w:val="0036221C"/>
    <w:rsid w:val="00363310"/>
    <w:rsid w:val="00371A74"/>
    <w:rsid w:val="00373D6E"/>
    <w:rsid w:val="00385539"/>
    <w:rsid w:val="00385692"/>
    <w:rsid w:val="00392532"/>
    <w:rsid w:val="003A37A5"/>
    <w:rsid w:val="003A5729"/>
    <w:rsid w:val="003C0249"/>
    <w:rsid w:val="003C43B1"/>
    <w:rsid w:val="003C46E6"/>
    <w:rsid w:val="003D7663"/>
    <w:rsid w:val="003F5EC2"/>
    <w:rsid w:val="003F6416"/>
    <w:rsid w:val="003F795E"/>
    <w:rsid w:val="004072BA"/>
    <w:rsid w:val="00416AB5"/>
    <w:rsid w:val="00440B36"/>
    <w:rsid w:val="004515C6"/>
    <w:rsid w:val="00463531"/>
    <w:rsid w:val="004714AC"/>
    <w:rsid w:val="00477E4C"/>
    <w:rsid w:val="004A67C1"/>
    <w:rsid w:val="004B2DA2"/>
    <w:rsid w:val="004B5F84"/>
    <w:rsid w:val="004D5195"/>
    <w:rsid w:val="004E053C"/>
    <w:rsid w:val="004E4850"/>
    <w:rsid w:val="005107F8"/>
    <w:rsid w:val="00513965"/>
    <w:rsid w:val="00517BF7"/>
    <w:rsid w:val="005203FE"/>
    <w:rsid w:val="00524651"/>
    <w:rsid w:val="00547D89"/>
    <w:rsid w:val="00560179"/>
    <w:rsid w:val="00575EF5"/>
    <w:rsid w:val="00595389"/>
    <w:rsid w:val="005B22FD"/>
    <w:rsid w:val="005B5632"/>
    <w:rsid w:val="005B73B7"/>
    <w:rsid w:val="005C2C2C"/>
    <w:rsid w:val="005C6600"/>
    <w:rsid w:val="005D6C69"/>
    <w:rsid w:val="005E139E"/>
    <w:rsid w:val="005E5CCE"/>
    <w:rsid w:val="005F2626"/>
    <w:rsid w:val="005F2D8A"/>
    <w:rsid w:val="005F2E75"/>
    <w:rsid w:val="00602122"/>
    <w:rsid w:val="00602239"/>
    <w:rsid w:val="0060446F"/>
    <w:rsid w:val="0060686C"/>
    <w:rsid w:val="006069B6"/>
    <w:rsid w:val="00626552"/>
    <w:rsid w:val="0062709E"/>
    <w:rsid w:val="00627AC6"/>
    <w:rsid w:val="0063013D"/>
    <w:rsid w:val="0064378F"/>
    <w:rsid w:val="00643D3C"/>
    <w:rsid w:val="00657E7E"/>
    <w:rsid w:val="00663A26"/>
    <w:rsid w:val="00664A39"/>
    <w:rsid w:val="00665E65"/>
    <w:rsid w:val="006676FE"/>
    <w:rsid w:val="00670DAF"/>
    <w:rsid w:val="00685536"/>
    <w:rsid w:val="00690785"/>
    <w:rsid w:val="00692406"/>
    <w:rsid w:val="0069401F"/>
    <w:rsid w:val="006A38A0"/>
    <w:rsid w:val="006A403A"/>
    <w:rsid w:val="006A471B"/>
    <w:rsid w:val="006B73AC"/>
    <w:rsid w:val="006C0870"/>
    <w:rsid w:val="006D3357"/>
    <w:rsid w:val="006D769F"/>
    <w:rsid w:val="006D7F19"/>
    <w:rsid w:val="006E6A40"/>
    <w:rsid w:val="007104FD"/>
    <w:rsid w:val="00713BFA"/>
    <w:rsid w:val="00715061"/>
    <w:rsid w:val="007204CB"/>
    <w:rsid w:val="007270B4"/>
    <w:rsid w:val="00741D1F"/>
    <w:rsid w:val="007435C7"/>
    <w:rsid w:val="00746CB8"/>
    <w:rsid w:val="007508D3"/>
    <w:rsid w:val="00772530"/>
    <w:rsid w:val="00772C94"/>
    <w:rsid w:val="007763A1"/>
    <w:rsid w:val="007A0513"/>
    <w:rsid w:val="007A67F1"/>
    <w:rsid w:val="007B187A"/>
    <w:rsid w:val="007C65C2"/>
    <w:rsid w:val="007D2670"/>
    <w:rsid w:val="007E5BE6"/>
    <w:rsid w:val="00807993"/>
    <w:rsid w:val="0081594B"/>
    <w:rsid w:val="00822765"/>
    <w:rsid w:val="008248A6"/>
    <w:rsid w:val="00825FC0"/>
    <w:rsid w:val="0083041A"/>
    <w:rsid w:val="00842256"/>
    <w:rsid w:val="008462CC"/>
    <w:rsid w:val="00855674"/>
    <w:rsid w:val="00856253"/>
    <w:rsid w:val="0086613F"/>
    <w:rsid w:val="008720AE"/>
    <w:rsid w:val="008745F3"/>
    <w:rsid w:val="00881F2F"/>
    <w:rsid w:val="0088202B"/>
    <w:rsid w:val="00894FEC"/>
    <w:rsid w:val="008950E4"/>
    <w:rsid w:val="008A6E44"/>
    <w:rsid w:val="008B354B"/>
    <w:rsid w:val="008D24DD"/>
    <w:rsid w:val="008E3F12"/>
    <w:rsid w:val="008E7742"/>
    <w:rsid w:val="008F1940"/>
    <w:rsid w:val="008F67F1"/>
    <w:rsid w:val="00902DF0"/>
    <w:rsid w:val="00905C17"/>
    <w:rsid w:val="00907B1F"/>
    <w:rsid w:val="00912D95"/>
    <w:rsid w:val="00920B5D"/>
    <w:rsid w:val="00927B79"/>
    <w:rsid w:val="00932E5A"/>
    <w:rsid w:val="00933C65"/>
    <w:rsid w:val="00941B6F"/>
    <w:rsid w:val="00944FEC"/>
    <w:rsid w:val="00956170"/>
    <w:rsid w:val="00961BE0"/>
    <w:rsid w:val="00961E13"/>
    <w:rsid w:val="00963317"/>
    <w:rsid w:val="00964037"/>
    <w:rsid w:val="00964CFD"/>
    <w:rsid w:val="00970C15"/>
    <w:rsid w:val="009778A0"/>
    <w:rsid w:val="00982B67"/>
    <w:rsid w:val="00983BB4"/>
    <w:rsid w:val="00984378"/>
    <w:rsid w:val="00994069"/>
    <w:rsid w:val="009A331C"/>
    <w:rsid w:val="009B7E2D"/>
    <w:rsid w:val="009C7A5A"/>
    <w:rsid w:val="009D0542"/>
    <w:rsid w:val="009D3909"/>
    <w:rsid w:val="009E4767"/>
    <w:rsid w:val="00A07F6D"/>
    <w:rsid w:val="00A10B3B"/>
    <w:rsid w:val="00A11B2C"/>
    <w:rsid w:val="00A11DC7"/>
    <w:rsid w:val="00A251CF"/>
    <w:rsid w:val="00A40F0B"/>
    <w:rsid w:val="00A52784"/>
    <w:rsid w:val="00A62541"/>
    <w:rsid w:val="00A633C7"/>
    <w:rsid w:val="00A639D9"/>
    <w:rsid w:val="00AA3208"/>
    <w:rsid w:val="00AB081A"/>
    <w:rsid w:val="00AB5659"/>
    <w:rsid w:val="00AE30D2"/>
    <w:rsid w:val="00B02053"/>
    <w:rsid w:val="00B169B1"/>
    <w:rsid w:val="00B2410A"/>
    <w:rsid w:val="00B30306"/>
    <w:rsid w:val="00B3465C"/>
    <w:rsid w:val="00B45017"/>
    <w:rsid w:val="00B51078"/>
    <w:rsid w:val="00B637F6"/>
    <w:rsid w:val="00B64030"/>
    <w:rsid w:val="00B64B91"/>
    <w:rsid w:val="00B701EE"/>
    <w:rsid w:val="00B736C1"/>
    <w:rsid w:val="00B828FF"/>
    <w:rsid w:val="00BA28EE"/>
    <w:rsid w:val="00BB337E"/>
    <w:rsid w:val="00BB4EB6"/>
    <w:rsid w:val="00BC4178"/>
    <w:rsid w:val="00BD6617"/>
    <w:rsid w:val="00BE2793"/>
    <w:rsid w:val="00BE2D20"/>
    <w:rsid w:val="00BE53DD"/>
    <w:rsid w:val="00BE7F3D"/>
    <w:rsid w:val="00BF120B"/>
    <w:rsid w:val="00BF75C9"/>
    <w:rsid w:val="00C05EA8"/>
    <w:rsid w:val="00C15DCE"/>
    <w:rsid w:val="00C17D49"/>
    <w:rsid w:val="00C550DA"/>
    <w:rsid w:val="00C562F3"/>
    <w:rsid w:val="00C80599"/>
    <w:rsid w:val="00C82693"/>
    <w:rsid w:val="00C82A45"/>
    <w:rsid w:val="00C840FB"/>
    <w:rsid w:val="00CA7BD3"/>
    <w:rsid w:val="00CB1CFE"/>
    <w:rsid w:val="00CB515D"/>
    <w:rsid w:val="00CC3065"/>
    <w:rsid w:val="00CD04AA"/>
    <w:rsid w:val="00CD5AC3"/>
    <w:rsid w:val="00CE1E78"/>
    <w:rsid w:val="00D01044"/>
    <w:rsid w:val="00D03899"/>
    <w:rsid w:val="00D04C47"/>
    <w:rsid w:val="00D13190"/>
    <w:rsid w:val="00D25D79"/>
    <w:rsid w:val="00D279B6"/>
    <w:rsid w:val="00D35EC0"/>
    <w:rsid w:val="00D4637E"/>
    <w:rsid w:val="00D47AD7"/>
    <w:rsid w:val="00D815A6"/>
    <w:rsid w:val="00D879D5"/>
    <w:rsid w:val="00D94FE9"/>
    <w:rsid w:val="00DA26D8"/>
    <w:rsid w:val="00DB0A76"/>
    <w:rsid w:val="00DD18FA"/>
    <w:rsid w:val="00DD5B0A"/>
    <w:rsid w:val="00DE218E"/>
    <w:rsid w:val="00E233A8"/>
    <w:rsid w:val="00E2631B"/>
    <w:rsid w:val="00E318D8"/>
    <w:rsid w:val="00E33BAD"/>
    <w:rsid w:val="00E4210F"/>
    <w:rsid w:val="00E4407E"/>
    <w:rsid w:val="00E465D4"/>
    <w:rsid w:val="00E54378"/>
    <w:rsid w:val="00E55C88"/>
    <w:rsid w:val="00E613B2"/>
    <w:rsid w:val="00E83E86"/>
    <w:rsid w:val="00E8787F"/>
    <w:rsid w:val="00EB0BD6"/>
    <w:rsid w:val="00EB6DB2"/>
    <w:rsid w:val="00EC461C"/>
    <w:rsid w:val="00EC5EBE"/>
    <w:rsid w:val="00ED2ADE"/>
    <w:rsid w:val="00EE07FC"/>
    <w:rsid w:val="00EE1DDD"/>
    <w:rsid w:val="00EF4725"/>
    <w:rsid w:val="00F00E27"/>
    <w:rsid w:val="00F10685"/>
    <w:rsid w:val="00F10B91"/>
    <w:rsid w:val="00F12BE5"/>
    <w:rsid w:val="00F1517F"/>
    <w:rsid w:val="00F15399"/>
    <w:rsid w:val="00F244A1"/>
    <w:rsid w:val="00F30BE5"/>
    <w:rsid w:val="00F36537"/>
    <w:rsid w:val="00F367D8"/>
    <w:rsid w:val="00F504EE"/>
    <w:rsid w:val="00F5109A"/>
    <w:rsid w:val="00F67F40"/>
    <w:rsid w:val="00F72A8E"/>
    <w:rsid w:val="00F74C70"/>
    <w:rsid w:val="00F803A4"/>
    <w:rsid w:val="00F90EDE"/>
    <w:rsid w:val="00F91CAF"/>
    <w:rsid w:val="00F92035"/>
    <w:rsid w:val="00F9665C"/>
    <w:rsid w:val="00FA471A"/>
    <w:rsid w:val="00FA6089"/>
    <w:rsid w:val="00FB71FD"/>
    <w:rsid w:val="00FC0381"/>
    <w:rsid w:val="00FD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7F9DB"/>
  <w15:chartTrackingRefBased/>
  <w15:docId w15:val="{A722D7B0-66EE-4E19-BC4F-AAD009C6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3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91CA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5195"/>
  </w:style>
  <w:style w:type="paragraph" w:styleId="a7">
    <w:name w:val="footer"/>
    <w:basedOn w:val="a"/>
    <w:link w:val="a8"/>
    <w:uiPriority w:val="99"/>
    <w:unhideWhenUsed/>
    <w:rsid w:val="004D5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5195"/>
  </w:style>
  <w:style w:type="paragraph" w:styleId="a9">
    <w:name w:val="Balloon Text"/>
    <w:basedOn w:val="a"/>
    <w:link w:val="aa"/>
    <w:uiPriority w:val="99"/>
    <w:semiHidden/>
    <w:unhideWhenUsed/>
    <w:rsid w:val="00BE7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7F3D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02DF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02DF0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902DF0"/>
    <w:rPr>
      <w:vertAlign w:val="superscript"/>
    </w:rPr>
  </w:style>
  <w:style w:type="character" w:customStyle="1" w:styleId="s0">
    <w:name w:val="s0"/>
    <w:qFormat/>
    <w:rsid w:val="00FA471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uv3um">
    <w:name w:val="uv3um"/>
    <w:basedOn w:val="a0"/>
    <w:rsid w:val="00FA4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AF6CF-E402-465F-A370-D50E12F6CA4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4718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 Айкимбаев</dc:creator>
  <cp:keywords/>
  <dc:description/>
  <cp:lastModifiedBy>Ержан Сейілбек</cp:lastModifiedBy>
  <cp:revision>2</cp:revision>
  <cp:lastPrinted>2025-10-10T11:07:00Z</cp:lastPrinted>
  <dcterms:created xsi:type="dcterms:W3CDTF">2026-08-03T04:12:00Z</dcterms:created>
  <dcterms:modified xsi:type="dcterms:W3CDTF">2026-08-03T04:12:00Z</dcterms:modified>
</cp:coreProperties>
</file>