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48B30" w14:textId="77777777" w:rsidR="00024CDB" w:rsidRPr="006B49A8" w:rsidRDefault="00024CDB" w:rsidP="0093160D">
      <w:pPr>
        <w:spacing w:after="0" w:line="259" w:lineRule="auto"/>
        <w:ind w:right="1292" w:firstLine="0"/>
        <w:jc w:val="right"/>
        <w:rPr>
          <w:rFonts w:ascii="Verdana" w:eastAsia="Verdana" w:hAnsi="Verdana" w:cs="Verdana"/>
          <w:b/>
        </w:rPr>
      </w:pPr>
    </w:p>
    <w:p w14:paraId="643C6D34" w14:textId="24E25C14" w:rsidR="001F2E75" w:rsidRPr="00105DC6" w:rsidRDefault="00D664BD" w:rsidP="00D664BD">
      <w:pPr>
        <w:spacing w:after="0" w:line="259" w:lineRule="auto"/>
        <w:ind w:right="1292"/>
        <w:rPr>
          <w:rFonts w:ascii="Verdana" w:eastAsia="Verdana" w:hAnsi="Verdana" w:cs="Verdana"/>
          <w:b/>
          <w:lang w:val="en-US"/>
        </w:rPr>
      </w:pPr>
      <w:r>
        <w:rPr>
          <w:rFonts w:ascii="Verdana" w:eastAsia="Verdana" w:hAnsi="Verdana" w:cs="Verdana"/>
          <w:b/>
          <w:lang w:val="ru-KZ"/>
        </w:rPr>
        <w:t xml:space="preserve">                 </w:t>
      </w:r>
      <w:r>
        <w:rPr>
          <w:rFonts w:ascii="Verdana" w:eastAsia="Verdana" w:hAnsi="Verdana" w:cs="Verdana"/>
          <w:b/>
          <w:noProof/>
        </w:rPr>
        <w:drawing>
          <wp:inline distT="0" distB="0" distL="0" distR="0" wp14:anchorId="529C261A" wp14:editId="0B8DDC6C">
            <wp:extent cx="3627345" cy="723900"/>
            <wp:effectExtent l="0" t="0" r="0" b="0"/>
            <wp:docPr id="3695599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40022" cy="726430"/>
                    </a:xfrm>
                    <a:prstGeom prst="rect">
                      <a:avLst/>
                    </a:prstGeom>
                    <a:noFill/>
                  </pic:spPr>
                </pic:pic>
              </a:graphicData>
            </a:graphic>
          </wp:inline>
        </w:drawing>
      </w:r>
    </w:p>
    <w:p w14:paraId="7D3649A4" w14:textId="77777777" w:rsidR="002F08DB" w:rsidRPr="00105DC6" w:rsidRDefault="002F08DB" w:rsidP="0093160D">
      <w:pPr>
        <w:spacing w:after="0" w:line="259" w:lineRule="auto"/>
        <w:ind w:right="1292" w:firstLine="0"/>
        <w:jc w:val="right"/>
        <w:rPr>
          <w:rFonts w:ascii="Verdana" w:eastAsia="Verdana" w:hAnsi="Verdana" w:cs="Verdana"/>
          <w:b/>
          <w:lang w:val="en-US"/>
        </w:rPr>
      </w:pPr>
    </w:p>
    <w:p w14:paraId="26B40C0B" w14:textId="77777777" w:rsidR="00C118EA" w:rsidRPr="0043489E" w:rsidRDefault="0043489E" w:rsidP="007B2D94">
      <w:pPr>
        <w:spacing w:after="0"/>
        <w:ind w:right="3" w:firstLine="0"/>
        <w:jc w:val="center"/>
        <w:rPr>
          <w:lang w:val="en-US"/>
        </w:rPr>
      </w:pPr>
      <w:r>
        <w:rPr>
          <w:rFonts w:ascii="Verdana" w:eastAsia="Verdana" w:hAnsi="Verdana" w:cs="Verdana"/>
          <w:b/>
          <w:lang w:val="en-US"/>
        </w:rPr>
        <w:t>PUBLIC INFORMATION NOTICE</w:t>
      </w:r>
    </w:p>
    <w:p w14:paraId="643ED863" w14:textId="77777777" w:rsidR="00C118EA" w:rsidRPr="00605784" w:rsidRDefault="00C118EA" w:rsidP="007B2D94">
      <w:pPr>
        <w:spacing w:after="0"/>
        <w:ind w:right="0" w:firstLine="0"/>
        <w:jc w:val="left"/>
        <w:rPr>
          <w:lang w:val="en-US"/>
        </w:rPr>
      </w:pPr>
    </w:p>
    <w:p w14:paraId="5A00385D" w14:textId="77777777" w:rsidR="00605784" w:rsidRPr="000B2C04" w:rsidRDefault="00605784" w:rsidP="00605784">
      <w:pPr>
        <w:spacing w:after="0"/>
        <w:ind w:right="0" w:firstLine="0"/>
        <w:jc w:val="center"/>
        <w:rPr>
          <w:b/>
          <w:lang w:val="en-US"/>
        </w:rPr>
      </w:pPr>
      <w:r w:rsidRPr="000B2C04">
        <w:rPr>
          <w:b/>
          <w:lang w:val="en-US"/>
        </w:rPr>
        <w:t>National Bank Warns of New Fraudulent Schemes</w:t>
      </w:r>
    </w:p>
    <w:p w14:paraId="557F1EED" w14:textId="77777777" w:rsidR="00605784" w:rsidRPr="003F1D7C" w:rsidRDefault="00605784" w:rsidP="00605784">
      <w:pPr>
        <w:spacing w:after="0"/>
        <w:ind w:right="0" w:firstLine="0"/>
        <w:rPr>
          <w:lang w:val="en-US"/>
        </w:rPr>
      </w:pPr>
    </w:p>
    <w:p w14:paraId="08D24D75" w14:textId="77777777" w:rsidR="00605784" w:rsidRPr="008F3251" w:rsidRDefault="00605784" w:rsidP="00AD5324">
      <w:pPr>
        <w:spacing w:after="0"/>
        <w:ind w:right="0" w:firstLine="0"/>
        <w:jc w:val="center"/>
        <w:rPr>
          <w:i/>
          <w:lang w:val="en-US"/>
        </w:rPr>
      </w:pPr>
      <w:r w:rsidRPr="008F3251">
        <w:rPr>
          <w:i/>
          <w:lang w:val="en-US"/>
        </w:rPr>
        <w:t>Astana</w:t>
      </w:r>
      <w:r w:rsidR="00AD5324">
        <w:rPr>
          <w:i/>
          <w:lang w:val="en-US"/>
        </w:rPr>
        <w:tab/>
      </w:r>
      <w:r w:rsidR="00AD5324">
        <w:rPr>
          <w:i/>
          <w:lang w:val="en-US"/>
        </w:rPr>
        <w:tab/>
      </w:r>
      <w:r w:rsidR="00AD5324">
        <w:rPr>
          <w:i/>
          <w:lang w:val="en-US"/>
        </w:rPr>
        <w:tab/>
      </w:r>
      <w:r w:rsidR="00AD5324">
        <w:rPr>
          <w:i/>
          <w:lang w:val="en-US"/>
        </w:rPr>
        <w:tab/>
      </w:r>
      <w:r w:rsidR="00AD5324">
        <w:rPr>
          <w:i/>
          <w:lang w:val="en-US"/>
        </w:rPr>
        <w:tab/>
      </w:r>
      <w:r w:rsidR="00AD5324">
        <w:rPr>
          <w:i/>
          <w:lang w:val="en-US"/>
        </w:rPr>
        <w:tab/>
      </w:r>
      <w:r w:rsidR="00AD5324">
        <w:rPr>
          <w:i/>
          <w:lang w:val="en-US"/>
        </w:rPr>
        <w:tab/>
      </w:r>
      <w:r w:rsidR="00AD5324">
        <w:rPr>
          <w:i/>
          <w:lang w:val="en-US"/>
        </w:rPr>
        <w:tab/>
      </w:r>
      <w:r w:rsidR="00AD5324">
        <w:rPr>
          <w:i/>
          <w:lang w:val="en-US"/>
        </w:rPr>
        <w:tab/>
      </w:r>
      <w:r w:rsidR="00AD5324">
        <w:rPr>
          <w:i/>
          <w:lang w:val="en-US"/>
        </w:rPr>
        <w:tab/>
      </w:r>
      <w:r>
        <w:rPr>
          <w:i/>
          <w:lang w:val="en-US"/>
        </w:rPr>
        <w:t>28</w:t>
      </w:r>
      <w:r w:rsidRPr="008F3251">
        <w:rPr>
          <w:i/>
          <w:lang w:val="en-US"/>
        </w:rPr>
        <w:t xml:space="preserve"> July 2026</w:t>
      </w:r>
    </w:p>
    <w:p w14:paraId="06F22F70" w14:textId="77777777" w:rsidR="00605784" w:rsidRPr="003F1D7C" w:rsidRDefault="00605784" w:rsidP="00605784">
      <w:pPr>
        <w:spacing w:after="0"/>
        <w:ind w:right="0" w:firstLine="0"/>
        <w:rPr>
          <w:lang w:val="en-US"/>
        </w:rPr>
      </w:pPr>
    </w:p>
    <w:p w14:paraId="14129C6E" w14:textId="77777777" w:rsidR="00605784" w:rsidRPr="000B2C04" w:rsidRDefault="00605784" w:rsidP="00605784">
      <w:pPr>
        <w:pStyle w:val="a3"/>
        <w:spacing w:after="0" w:line="240" w:lineRule="auto"/>
        <w:ind w:left="0" w:firstLine="709"/>
        <w:jc w:val="both"/>
        <w:rPr>
          <w:rFonts w:ascii="Calibri" w:eastAsia="Calibri" w:hAnsi="Calibri" w:cs="Calibri"/>
          <w:color w:val="000000"/>
          <w:szCs w:val="24"/>
          <w:lang w:eastAsia="ru-RU"/>
        </w:rPr>
      </w:pPr>
      <w:r w:rsidRPr="000B2C04">
        <w:rPr>
          <w:rFonts w:ascii="Calibri" w:eastAsia="Calibri" w:hAnsi="Calibri" w:cs="Calibri"/>
          <w:color w:val="000000"/>
          <w:szCs w:val="24"/>
          <w:lang w:eastAsia="ru-RU"/>
        </w:rPr>
        <w:t>National Bank of Kazakhstan warns of new investment fraud schemes.</w:t>
      </w:r>
    </w:p>
    <w:p w14:paraId="2907D90A" w14:textId="77777777" w:rsidR="00605784" w:rsidRPr="001C329A" w:rsidRDefault="00605784" w:rsidP="00605784">
      <w:pPr>
        <w:pStyle w:val="a3"/>
        <w:spacing w:after="0" w:line="240" w:lineRule="auto"/>
        <w:ind w:left="0" w:firstLine="709"/>
        <w:jc w:val="both"/>
        <w:rPr>
          <w:rFonts w:ascii="Calibri" w:eastAsia="Calibri" w:hAnsi="Calibri" w:cs="Calibri"/>
          <w:color w:val="000000"/>
          <w:szCs w:val="24"/>
          <w:lang w:eastAsia="ru-RU"/>
        </w:rPr>
      </w:pPr>
      <w:r w:rsidRPr="001C329A">
        <w:rPr>
          <w:rFonts w:ascii="Calibri" w:eastAsia="Calibri" w:hAnsi="Calibri" w:cs="Calibri"/>
          <w:color w:val="000000"/>
          <w:szCs w:val="24"/>
          <w:lang w:eastAsia="ru-RU"/>
        </w:rPr>
        <w:t xml:space="preserve">On social media, instant messaging apps and forums, scammers posing as investment companies </w:t>
      </w:r>
      <w:r>
        <w:rPr>
          <w:rFonts w:ascii="Calibri" w:eastAsia="Calibri" w:hAnsi="Calibri" w:cs="Calibri"/>
          <w:color w:val="000000"/>
          <w:szCs w:val="24"/>
          <w:lang w:eastAsia="ru-RU"/>
        </w:rPr>
        <w:t>spread</w:t>
      </w:r>
      <w:r w:rsidRPr="001C329A">
        <w:rPr>
          <w:rFonts w:ascii="Calibri" w:eastAsia="Calibri" w:hAnsi="Calibri" w:cs="Calibri"/>
          <w:color w:val="000000"/>
          <w:szCs w:val="24"/>
          <w:lang w:eastAsia="ru-RU"/>
        </w:rPr>
        <w:t xml:space="preserve"> messages about guaranteed returns on investments in "tokenized gold," "super-profitable AI developments," and "neural network-based trading robots."</w:t>
      </w:r>
    </w:p>
    <w:p w14:paraId="2D1E2D80" w14:textId="77777777" w:rsidR="00605784" w:rsidRPr="00DF47D2" w:rsidRDefault="00605784" w:rsidP="00605784">
      <w:pPr>
        <w:pStyle w:val="a3"/>
        <w:spacing w:after="0" w:line="240" w:lineRule="auto"/>
        <w:ind w:left="0" w:firstLine="709"/>
        <w:jc w:val="both"/>
        <w:rPr>
          <w:rFonts w:ascii="Calibri" w:eastAsia="Calibri" w:hAnsi="Calibri" w:cs="Calibri"/>
          <w:color w:val="000000"/>
          <w:szCs w:val="24"/>
          <w:lang w:eastAsia="ru-RU"/>
        </w:rPr>
      </w:pPr>
      <w:r w:rsidRPr="00DF47D2">
        <w:rPr>
          <w:rFonts w:ascii="Calibri" w:eastAsia="Calibri" w:hAnsi="Calibri" w:cs="Calibri"/>
          <w:color w:val="000000"/>
          <w:szCs w:val="24"/>
          <w:lang w:eastAsia="ru-RU"/>
        </w:rPr>
        <w:t xml:space="preserve">Scammers </w:t>
      </w:r>
      <w:r>
        <w:rPr>
          <w:rFonts w:ascii="Calibri" w:eastAsia="Calibri" w:hAnsi="Calibri" w:cs="Calibri"/>
          <w:color w:val="000000"/>
          <w:szCs w:val="24"/>
          <w:lang w:eastAsia="ru-RU"/>
        </w:rPr>
        <w:t>misrepresent themselves as</w:t>
      </w:r>
      <w:r w:rsidRPr="00DF47D2">
        <w:rPr>
          <w:rFonts w:ascii="Calibri" w:eastAsia="Calibri" w:hAnsi="Calibri" w:cs="Calibri"/>
          <w:color w:val="000000"/>
          <w:szCs w:val="24"/>
          <w:lang w:eastAsia="ru-RU"/>
        </w:rPr>
        <w:t xml:space="preserve"> financial consultants and display fictitious statistics about high returns of an "investment platform" or "crypto service," then help users register on websites that mimic those of brokerage or cryptocurrency platforms. These websites create appearance </w:t>
      </w:r>
      <w:r>
        <w:rPr>
          <w:rFonts w:ascii="Calibri" w:eastAsia="Calibri" w:hAnsi="Calibri" w:cs="Calibri"/>
          <w:color w:val="000000"/>
          <w:szCs w:val="24"/>
          <w:lang w:eastAsia="ru-RU"/>
        </w:rPr>
        <w:t xml:space="preserve">of a genuine investment activity. Thus, </w:t>
      </w:r>
      <w:r w:rsidRPr="00DF47D2">
        <w:rPr>
          <w:rFonts w:ascii="Calibri" w:eastAsia="Calibri" w:hAnsi="Calibri" w:cs="Calibri"/>
          <w:color w:val="000000"/>
          <w:szCs w:val="24"/>
          <w:lang w:eastAsia="ru-RU"/>
        </w:rPr>
        <w:t>charts, transact</w:t>
      </w:r>
      <w:r>
        <w:rPr>
          <w:rFonts w:ascii="Calibri" w:eastAsia="Calibri" w:hAnsi="Calibri" w:cs="Calibri"/>
          <w:color w:val="000000"/>
          <w:szCs w:val="24"/>
          <w:lang w:eastAsia="ru-RU"/>
        </w:rPr>
        <w:t>ion history, a personal account</w:t>
      </w:r>
      <w:r w:rsidRPr="00DF47D2">
        <w:rPr>
          <w:rFonts w:ascii="Calibri" w:eastAsia="Calibri" w:hAnsi="Calibri" w:cs="Calibri"/>
          <w:color w:val="000000"/>
          <w:szCs w:val="24"/>
          <w:lang w:eastAsia="ru-RU"/>
        </w:rPr>
        <w:t xml:space="preserve"> and a support chat are displayed.</w:t>
      </w:r>
    </w:p>
    <w:p w14:paraId="79C44B4F" w14:textId="77777777" w:rsidR="00605784" w:rsidRPr="00DF47D2" w:rsidRDefault="00605784" w:rsidP="00605784">
      <w:pPr>
        <w:pStyle w:val="a3"/>
        <w:spacing w:after="0" w:line="240" w:lineRule="auto"/>
        <w:ind w:left="0" w:firstLine="709"/>
        <w:jc w:val="both"/>
        <w:rPr>
          <w:rFonts w:ascii="Calibri" w:eastAsia="Calibri" w:hAnsi="Calibri" w:cs="Calibri"/>
          <w:color w:val="000000"/>
          <w:szCs w:val="24"/>
          <w:lang w:eastAsia="ru-RU"/>
        </w:rPr>
      </w:pPr>
      <w:r w:rsidRPr="00C632B2">
        <w:rPr>
          <w:rFonts w:ascii="Calibri" w:eastAsia="Calibri" w:hAnsi="Calibri" w:cs="Calibri"/>
          <w:color w:val="000000"/>
          <w:szCs w:val="24"/>
          <w:lang w:eastAsia="ru-RU"/>
        </w:rPr>
        <w:t xml:space="preserve">To gain credibility, the scammers allow users to withdraw a small amount of "profit" to gain trust. </w:t>
      </w:r>
      <w:r w:rsidRPr="00F930A8">
        <w:rPr>
          <w:rFonts w:ascii="Calibri" w:eastAsia="Calibri" w:hAnsi="Calibri" w:cs="Calibri"/>
          <w:color w:val="000000"/>
          <w:szCs w:val="24"/>
          <w:lang w:eastAsia="ru-RU"/>
        </w:rPr>
        <w:t xml:space="preserve">After this, under the guise of a "unique offer," "increased profitability" or "a particularly advantageous deal," they persuade users to invest a larger amount. </w:t>
      </w:r>
      <w:r w:rsidRPr="00C632B2">
        <w:rPr>
          <w:rFonts w:ascii="Calibri" w:eastAsia="Calibri" w:hAnsi="Calibri" w:cs="Calibri"/>
          <w:color w:val="000000"/>
          <w:szCs w:val="24"/>
          <w:lang w:eastAsia="ru-RU"/>
        </w:rPr>
        <w:t xml:space="preserve">Once the user's account balance increases significantly, withdrawal becomes impossible. </w:t>
      </w:r>
      <w:r w:rsidRPr="00DF47D2">
        <w:rPr>
          <w:rFonts w:ascii="Calibri" w:eastAsia="Calibri" w:hAnsi="Calibri" w:cs="Calibri"/>
          <w:color w:val="000000"/>
          <w:szCs w:val="24"/>
          <w:lang w:eastAsia="ru-RU"/>
        </w:rPr>
        <w:t>The scammers then demand payment of taxes, fees or insurance.</w:t>
      </w:r>
    </w:p>
    <w:p w14:paraId="7A89FE4C" w14:textId="77777777" w:rsidR="00605784" w:rsidRPr="000A0940" w:rsidRDefault="00605784" w:rsidP="00605784">
      <w:pPr>
        <w:pStyle w:val="a3"/>
        <w:spacing w:after="0" w:line="240" w:lineRule="auto"/>
        <w:ind w:left="0" w:firstLine="709"/>
        <w:jc w:val="both"/>
        <w:rPr>
          <w:rFonts w:ascii="Calibri" w:eastAsia="Calibri" w:hAnsi="Calibri" w:cs="Calibri"/>
          <w:color w:val="000000"/>
          <w:szCs w:val="24"/>
          <w:lang w:eastAsia="ru-RU"/>
        </w:rPr>
      </w:pPr>
      <w:r w:rsidRPr="00C01FFF">
        <w:rPr>
          <w:rFonts w:ascii="Calibri" w:eastAsia="Calibri" w:hAnsi="Calibri" w:cs="Calibri"/>
          <w:color w:val="000000"/>
          <w:szCs w:val="24"/>
          <w:lang w:eastAsia="ru-RU"/>
        </w:rPr>
        <w:t xml:space="preserve">Furthermore, to lend a veneer of </w:t>
      </w:r>
      <w:r>
        <w:rPr>
          <w:rFonts w:ascii="Calibri" w:eastAsia="Calibri" w:hAnsi="Calibri" w:cs="Calibri"/>
          <w:color w:val="000000"/>
          <w:szCs w:val="24"/>
          <w:lang w:eastAsia="ru-RU"/>
        </w:rPr>
        <w:t>legality</w:t>
      </w:r>
      <w:r w:rsidRPr="00C01FFF">
        <w:rPr>
          <w:rFonts w:ascii="Calibri" w:eastAsia="Calibri" w:hAnsi="Calibri" w:cs="Calibri"/>
          <w:color w:val="000000"/>
          <w:szCs w:val="24"/>
          <w:lang w:eastAsia="ru-RU"/>
        </w:rPr>
        <w:t xml:space="preserve"> to their actions, the scammers regularly send users fake letters and documents containing seals, signatures, serial numbers and other details. </w:t>
      </w:r>
      <w:r w:rsidRPr="000A0940">
        <w:rPr>
          <w:rFonts w:ascii="Calibri" w:eastAsia="Calibri" w:hAnsi="Calibri" w:cs="Calibri"/>
          <w:color w:val="000000"/>
          <w:szCs w:val="24"/>
          <w:lang w:eastAsia="ru-RU"/>
        </w:rPr>
        <w:t>After receiving funds under the guise of payment for "taxes, fees" or other charges, the scammers cease communication and block access to the platform.</w:t>
      </w:r>
    </w:p>
    <w:p w14:paraId="1AED9954" w14:textId="77777777" w:rsidR="00605784" w:rsidRPr="00C01FFF" w:rsidRDefault="00605784" w:rsidP="00605784">
      <w:pPr>
        <w:pStyle w:val="a3"/>
        <w:spacing w:after="0" w:line="240" w:lineRule="auto"/>
        <w:ind w:left="0" w:firstLine="709"/>
        <w:jc w:val="both"/>
        <w:rPr>
          <w:rFonts w:ascii="Calibri" w:eastAsia="Calibri" w:hAnsi="Calibri" w:cs="Calibri"/>
          <w:color w:val="000000"/>
          <w:szCs w:val="24"/>
          <w:lang w:eastAsia="ru-RU"/>
        </w:rPr>
      </w:pPr>
      <w:r w:rsidRPr="00C01FFF">
        <w:rPr>
          <w:rFonts w:ascii="Calibri" w:eastAsia="Calibri" w:hAnsi="Calibri" w:cs="Calibri"/>
          <w:color w:val="000000"/>
          <w:szCs w:val="24"/>
          <w:lang w:eastAsia="ru-RU"/>
        </w:rPr>
        <w:t xml:space="preserve">We remind you that employees </w:t>
      </w:r>
      <w:r>
        <w:rPr>
          <w:rFonts w:ascii="Calibri" w:eastAsia="Calibri" w:hAnsi="Calibri" w:cs="Calibri"/>
          <w:color w:val="000000"/>
          <w:szCs w:val="24"/>
          <w:lang w:eastAsia="ru-RU"/>
        </w:rPr>
        <w:t xml:space="preserve">of the </w:t>
      </w:r>
      <w:r w:rsidRPr="00C01FFF">
        <w:rPr>
          <w:rFonts w:ascii="Calibri" w:eastAsia="Calibri" w:hAnsi="Calibri" w:cs="Calibri"/>
          <w:color w:val="000000"/>
          <w:szCs w:val="24"/>
          <w:lang w:eastAsia="ru-RU"/>
        </w:rPr>
        <w:t>National Bank do not make audio or video calls, do not service individual accounts, do not offer investment in mutual funds or other financial products, do not insure funds and do not process payments to individuals.</w:t>
      </w:r>
    </w:p>
    <w:p w14:paraId="281FFEC3" w14:textId="77777777" w:rsidR="00605784" w:rsidRPr="00C632B2" w:rsidRDefault="00605784" w:rsidP="00605784">
      <w:pPr>
        <w:pStyle w:val="a3"/>
        <w:spacing w:after="0" w:line="240" w:lineRule="auto"/>
        <w:ind w:left="0" w:firstLine="709"/>
        <w:jc w:val="both"/>
        <w:rPr>
          <w:rFonts w:ascii="Calibri" w:eastAsia="Calibri" w:hAnsi="Calibri" w:cs="Calibri"/>
          <w:color w:val="000000"/>
          <w:szCs w:val="24"/>
          <w:lang w:eastAsia="ru-RU"/>
        </w:rPr>
      </w:pPr>
      <w:r w:rsidRPr="00C632B2">
        <w:rPr>
          <w:rFonts w:ascii="Calibri" w:eastAsia="Calibri" w:hAnsi="Calibri" w:cs="Calibri"/>
          <w:color w:val="000000"/>
          <w:szCs w:val="24"/>
          <w:lang w:eastAsia="ru-RU"/>
        </w:rPr>
        <w:t xml:space="preserve">If you </w:t>
      </w:r>
      <w:r>
        <w:rPr>
          <w:rFonts w:ascii="Calibri" w:eastAsia="Calibri" w:hAnsi="Calibri" w:cs="Calibri"/>
          <w:color w:val="000000"/>
          <w:szCs w:val="24"/>
          <w:lang w:eastAsia="ru-RU"/>
        </w:rPr>
        <w:t>run into a</w:t>
      </w:r>
      <w:r w:rsidRPr="00C632B2">
        <w:rPr>
          <w:rFonts w:ascii="Calibri" w:eastAsia="Calibri" w:hAnsi="Calibri" w:cs="Calibri"/>
          <w:color w:val="000000"/>
          <w:szCs w:val="24"/>
          <w:lang w:eastAsia="ru-RU"/>
        </w:rPr>
        <w:t xml:space="preserve"> fraudulent activity, we strongly recommend that you file a report with the law enforcement agencies of the Republic of Kazakhstan.</w:t>
      </w:r>
    </w:p>
    <w:p w14:paraId="6E7D511C" w14:textId="77777777" w:rsidR="00DA4D31" w:rsidRDefault="00605784" w:rsidP="00AD5324">
      <w:pPr>
        <w:ind w:firstLine="708"/>
        <w:rPr>
          <w:lang w:val="en-US"/>
        </w:rPr>
      </w:pPr>
      <w:r w:rsidRPr="00C632B2">
        <w:rPr>
          <w:szCs w:val="24"/>
          <w:lang w:val="en-US"/>
        </w:rPr>
        <w:t>For consultation</w:t>
      </w:r>
      <w:r w:rsidRPr="00605784">
        <w:rPr>
          <w:lang w:val="en-US"/>
        </w:rPr>
        <w:t>, please contact the National Bank Contact Center at 1477.</w:t>
      </w:r>
    </w:p>
    <w:p w14:paraId="589D89F2" w14:textId="77777777" w:rsidR="00605784" w:rsidRPr="00105DC6" w:rsidRDefault="00605784" w:rsidP="00605784">
      <w:pPr>
        <w:ind w:firstLine="0"/>
        <w:jc w:val="center"/>
        <w:rPr>
          <w:lang w:val="en-US"/>
        </w:rPr>
      </w:pPr>
    </w:p>
    <w:p w14:paraId="72B2B35F" w14:textId="77777777" w:rsidR="00105DC6" w:rsidRPr="00105DC6" w:rsidRDefault="00105DC6" w:rsidP="00605784">
      <w:pPr>
        <w:ind w:firstLine="0"/>
        <w:jc w:val="center"/>
        <w:rPr>
          <w:lang w:val="en-US"/>
        </w:rPr>
      </w:pPr>
    </w:p>
    <w:p w14:paraId="2EC1DC9C" w14:textId="77777777" w:rsidR="00DA4D31" w:rsidRPr="000B2C04" w:rsidRDefault="003F1D7C" w:rsidP="00DA4D31">
      <w:pPr>
        <w:ind w:firstLine="0"/>
        <w:jc w:val="center"/>
        <w:rPr>
          <w:rFonts w:eastAsiaTheme="minorHAnsi" w:cs="Arial"/>
          <w:b/>
          <w:color w:val="auto"/>
          <w:szCs w:val="24"/>
          <w:lang w:val="en-US"/>
        </w:rPr>
      </w:pPr>
      <w:r>
        <w:rPr>
          <w:rFonts w:cs="Arial"/>
          <w:b/>
          <w:szCs w:val="24"/>
          <w:lang w:val="en-US"/>
        </w:rPr>
        <w:t>For</w:t>
      </w:r>
      <w:r w:rsidRPr="000B2C04">
        <w:rPr>
          <w:rFonts w:cs="Arial"/>
          <w:b/>
          <w:szCs w:val="24"/>
          <w:lang w:val="en-US"/>
        </w:rPr>
        <w:t xml:space="preserve"> </w:t>
      </w:r>
      <w:r>
        <w:rPr>
          <w:rFonts w:cs="Arial"/>
          <w:b/>
          <w:szCs w:val="24"/>
          <w:lang w:val="en-US"/>
        </w:rPr>
        <w:t>more</w:t>
      </w:r>
      <w:r w:rsidRPr="000B2C04">
        <w:rPr>
          <w:rFonts w:cs="Arial"/>
          <w:b/>
          <w:szCs w:val="24"/>
          <w:lang w:val="en-US"/>
        </w:rPr>
        <w:t xml:space="preserve"> </w:t>
      </w:r>
      <w:r>
        <w:rPr>
          <w:rFonts w:cs="Arial"/>
          <w:b/>
          <w:szCs w:val="24"/>
          <w:lang w:val="en-US"/>
        </w:rPr>
        <w:t>information</w:t>
      </w:r>
      <w:r w:rsidRPr="000B2C04">
        <w:rPr>
          <w:rFonts w:cs="Arial"/>
          <w:b/>
          <w:szCs w:val="24"/>
          <w:lang w:val="en-US"/>
        </w:rPr>
        <w:t xml:space="preserve"> </w:t>
      </w:r>
      <w:r>
        <w:rPr>
          <w:rFonts w:cs="Arial"/>
          <w:b/>
          <w:szCs w:val="24"/>
          <w:lang w:val="en-US"/>
        </w:rPr>
        <w:t>mass</w:t>
      </w:r>
      <w:r w:rsidRPr="000B2C04">
        <w:rPr>
          <w:rFonts w:cs="Arial"/>
          <w:b/>
          <w:szCs w:val="24"/>
          <w:lang w:val="en-US"/>
        </w:rPr>
        <w:t xml:space="preserve"> </w:t>
      </w:r>
      <w:r>
        <w:rPr>
          <w:rFonts w:cs="Arial"/>
          <w:b/>
          <w:szCs w:val="24"/>
          <w:lang w:val="en-US"/>
        </w:rPr>
        <w:t>media</w:t>
      </w:r>
      <w:r w:rsidRPr="000B2C04">
        <w:rPr>
          <w:rFonts w:cs="Arial"/>
          <w:b/>
          <w:szCs w:val="24"/>
          <w:lang w:val="en-US"/>
        </w:rPr>
        <w:t xml:space="preserve"> </w:t>
      </w:r>
      <w:r>
        <w:rPr>
          <w:rFonts w:cs="Arial"/>
          <w:b/>
          <w:szCs w:val="24"/>
          <w:lang w:val="en-US"/>
        </w:rPr>
        <w:t>can</w:t>
      </w:r>
      <w:r w:rsidRPr="000B2C04">
        <w:rPr>
          <w:rFonts w:cs="Arial"/>
          <w:b/>
          <w:szCs w:val="24"/>
          <w:lang w:val="en-US"/>
        </w:rPr>
        <w:t xml:space="preserve"> </w:t>
      </w:r>
      <w:r>
        <w:rPr>
          <w:rFonts w:cs="Arial"/>
          <w:b/>
          <w:szCs w:val="24"/>
          <w:lang w:val="en-US"/>
        </w:rPr>
        <w:t>contact</w:t>
      </w:r>
      <w:r w:rsidR="00DA4D31" w:rsidRPr="000B2C04">
        <w:rPr>
          <w:rFonts w:cs="Arial"/>
          <w:b/>
          <w:szCs w:val="24"/>
          <w:lang w:val="en-US"/>
        </w:rPr>
        <w:t>:</w:t>
      </w:r>
    </w:p>
    <w:p w14:paraId="5E392263" w14:textId="77777777" w:rsidR="00DA4D31" w:rsidRPr="009373CC" w:rsidRDefault="00DA4D31" w:rsidP="00DA4D31">
      <w:pPr>
        <w:ind w:firstLine="0"/>
        <w:jc w:val="center"/>
        <w:rPr>
          <w:rFonts w:cs="Arial"/>
          <w:szCs w:val="24"/>
          <w:lang w:val="en-US"/>
        </w:rPr>
      </w:pPr>
      <w:r w:rsidRPr="009373CC">
        <w:rPr>
          <w:rFonts w:cs="Arial"/>
          <w:szCs w:val="24"/>
          <w:lang w:val="en-US"/>
        </w:rPr>
        <w:t>8 (7172) 77–52–10</w:t>
      </w:r>
    </w:p>
    <w:p w14:paraId="50E92860" w14:textId="77777777" w:rsidR="00DA4D31" w:rsidRPr="009373CC" w:rsidRDefault="00DA4D31" w:rsidP="00DA4D31">
      <w:pPr>
        <w:ind w:firstLine="0"/>
        <w:jc w:val="center"/>
        <w:rPr>
          <w:rFonts w:cs="Arial"/>
          <w:szCs w:val="24"/>
          <w:lang w:val="en-US"/>
        </w:rPr>
      </w:pPr>
      <w:r w:rsidRPr="009373CC">
        <w:rPr>
          <w:rFonts w:cs="Arial"/>
          <w:szCs w:val="24"/>
          <w:lang w:val="en-US"/>
        </w:rPr>
        <w:t xml:space="preserve">e-mail: </w:t>
      </w:r>
      <w:hyperlink r:id="rId7" w:history="1">
        <w:r w:rsidRPr="009373CC">
          <w:rPr>
            <w:rStyle w:val="a4"/>
            <w:rFonts w:cs="Arial"/>
            <w:szCs w:val="24"/>
            <w:lang w:val="en-US"/>
          </w:rPr>
          <w:t>press@nationalbank.kz</w:t>
        </w:r>
      </w:hyperlink>
    </w:p>
    <w:p w14:paraId="1BBEC0BF" w14:textId="77777777" w:rsidR="00DA4D31" w:rsidRPr="009373CC" w:rsidRDefault="00DA4D31" w:rsidP="00DA4D31">
      <w:pPr>
        <w:ind w:firstLine="0"/>
        <w:jc w:val="center"/>
        <w:rPr>
          <w:rStyle w:val="a4"/>
          <w:rFonts w:cs="Arial"/>
          <w:szCs w:val="24"/>
          <w:lang w:val="en-US"/>
        </w:rPr>
      </w:pPr>
      <w:hyperlink r:id="rId8" w:history="1">
        <w:r w:rsidRPr="009373CC">
          <w:rPr>
            <w:rStyle w:val="a4"/>
            <w:rFonts w:cs="Arial"/>
            <w:szCs w:val="24"/>
            <w:lang w:val="en-US"/>
          </w:rPr>
          <w:t>www.nationalbank.kz</w:t>
        </w:r>
      </w:hyperlink>
    </w:p>
    <w:sectPr w:rsidR="00DA4D31" w:rsidRPr="009373CC" w:rsidSect="002F08DB">
      <w:pgSz w:w="11906" w:h="16838"/>
      <w:pgMar w:top="426" w:right="85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1649"/>
    <w:multiLevelType w:val="hybridMultilevel"/>
    <w:tmpl w:val="EC4CBE62"/>
    <w:lvl w:ilvl="0" w:tplc="4EFA5DA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98F6D41"/>
    <w:multiLevelType w:val="multilevel"/>
    <w:tmpl w:val="394C6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B0B0A"/>
    <w:multiLevelType w:val="hybridMultilevel"/>
    <w:tmpl w:val="81DA0A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3F0A37"/>
    <w:multiLevelType w:val="hybridMultilevel"/>
    <w:tmpl w:val="09DE0A74"/>
    <w:lvl w:ilvl="0" w:tplc="1F6830F0">
      <w:numFmt w:val="bullet"/>
      <w:lvlText w:val="-"/>
      <w:lvlJc w:val="left"/>
      <w:pPr>
        <w:ind w:left="720" w:hanging="360"/>
      </w:pPr>
      <w:rPr>
        <w:rFonts w:ascii="Arial" w:eastAsiaTheme="minorHAnsi"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EE25DB"/>
    <w:multiLevelType w:val="hybridMultilevel"/>
    <w:tmpl w:val="0D9A1BFE"/>
    <w:lvl w:ilvl="0" w:tplc="1F6830F0">
      <w:numFmt w:val="bullet"/>
      <w:lvlText w:val="-"/>
      <w:lvlJc w:val="left"/>
      <w:pPr>
        <w:ind w:left="1430" w:hanging="360"/>
      </w:pPr>
      <w:rPr>
        <w:rFonts w:ascii="Arial" w:eastAsiaTheme="minorHAnsi" w:hAnsi="Arial" w:cs="Aria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5" w15:restartNumberingAfterBreak="0">
    <w:nsid w:val="26E43095"/>
    <w:multiLevelType w:val="hybridMultilevel"/>
    <w:tmpl w:val="E13081CE"/>
    <w:lvl w:ilvl="0" w:tplc="87D22222">
      <w:start w:val="1"/>
      <w:numFmt w:val="bullet"/>
      <w:lvlText w:val=""/>
      <w:lvlJc w:val="left"/>
      <w:pPr>
        <w:ind w:left="1415" w:hanging="360"/>
      </w:pPr>
      <w:rPr>
        <w:rFonts w:ascii="Symbol" w:hAnsi="Symbol" w:hint="default"/>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6" w15:restartNumberingAfterBreak="0">
    <w:nsid w:val="2DA416F7"/>
    <w:multiLevelType w:val="hybridMultilevel"/>
    <w:tmpl w:val="7BC0007C"/>
    <w:lvl w:ilvl="0" w:tplc="4EFA5DA4">
      <w:start w:val="1"/>
      <w:numFmt w:val="bullet"/>
      <w:lvlText w:val=""/>
      <w:lvlJc w:val="left"/>
      <w:pPr>
        <w:ind w:left="1415" w:hanging="360"/>
      </w:pPr>
      <w:rPr>
        <w:rFonts w:ascii="Symbol" w:hAnsi="Symbol" w:hint="default"/>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7" w15:restartNumberingAfterBreak="0">
    <w:nsid w:val="33F8638A"/>
    <w:multiLevelType w:val="hybridMultilevel"/>
    <w:tmpl w:val="BEEE2758"/>
    <w:lvl w:ilvl="0" w:tplc="04190001">
      <w:start w:val="1"/>
      <w:numFmt w:val="bullet"/>
      <w:lvlText w:val=""/>
      <w:lvlJc w:val="left"/>
      <w:pPr>
        <w:ind w:left="705" w:hanging="360"/>
      </w:pPr>
      <w:rPr>
        <w:rFonts w:ascii="Symbol" w:hAnsi="Symbol"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8" w15:restartNumberingAfterBreak="0">
    <w:nsid w:val="37266CC8"/>
    <w:multiLevelType w:val="multilevel"/>
    <w:tmpl w:val="13029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1A3D12"/>
    <w:multiLevelType w:val="hybridMultilevel"/>
    <w:tmpl w:val="263E6B22"/>
    <w:lvl w:ilvl="0" w:tplc="4EFA5DA4">
      <w:start w:val="1"/>
      <w:numFmt w:val="bullet"/>
      <w:lvlText w:val=""/>
      <w:lvlJc w:val="left"/>
      <w:pPr>
        <w:ind w:left="705" w:hanging="360"/>
      </w:pPr>
      <w:rPr>
        <w:rFonts w:ascii="Symbol" w:hAnsi="Symbol"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10" w15:restartNumberingAfterBreak="0">
    <w:nsid w:val="50D54FA1"/>
    <w:multiLevelType w:val="hybridMultilevel"/>
    <w:tmpl w:val="57C44ABA"/>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1" w15:restartNumberingAfterBreak="0">
    <w:nsid w:val="685A1BF8"/>
    <w:multiLevelType w:val="hybridMultilevel"/>
    <w:tmpl w:val="5A68D936"/>
    <w:lvl w:ilvl="0" w:tplc="4EFA5D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E0A5122"/>
    <w:multiLevelType w:val="hybridMultilevel"/>
    <w:tmpl w:val="93965EDA"/>
    <w:lvl w:ilvl="0" w:tplc="D31ED956">
      <w:start w:val="16"/>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75AC1BEC"/>
    <w:multiLevelType w:val="hybridMultilevel"/>
    <w:tmpl w:val="DA5CBE2C"/>
    <w:lvl w:ilvl="0" w:tplc="1F6830F0">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24311227">
    <w:abstractNumId w:val="0"/>
  </w:num>
  <w:num w:numId="2" w16cid:durableId="508180302">
    <w:abstractNumId w:val="7"/>
  </w:num>
  <w:num w:numId="3" w16cid:durableId="1317371168">
    <w:abstractNumId w:val="5"/>
  </w:num>
  <w:num w:numId="4" w16cid:durableId="1662848094">
    <w:abstractNumId w:val="9"/>
  </w:num>
  <w:num w:numId="5" w16cid:durableId="2039894396">
    <w:abstractNumId w:val="6"/>
  </w:num>
  <w:num w:numId="6" w16cid:durableId="402801304">
    <w:abstractNumId w:val="11"/>
  </w:num>
  <w:num w:numId="7" w16cid:durableId="2128310656">
    <w:abstractNumId w:val="2"/>
  </w:num>
  <w:num w:numId="8" w16cid:durableId="1527906515">
    <w:abstractNumId w:val="3"/>
  </w:num>
  <w:num w:numId="9" w16cid:durableId="1386874017">
    <w:abstractNumId w:val="4"/>
  </w:num>
  <w:num w:numId="10" w16cid:durableId="461195452">
    <w:abstractNumId w:val="13"/>
  </w:num>
  <w:num w:numId="11" w16cid:durableId="492380373">
    <w:abstractNumId w:val="10"/>
  </w:num>
  <w:num w:numId="12" w16cid:durableId="1135367493">
    <w:abstractNumId w:val="12"/>
  </w:num>
  <w:num w:numId="13" w16cid:durableId="1700162840">
    <w:abstractNumId w:val="1"/>
  </w:num>
  <w:num w:numId="14" w16cid:durableId="5577432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C118EA"/>
    <w:rsid w:val="00001CF7"/>
    <w:rsid w:val="000044A7"/>
    <w:rsid w:val="000079AE"/>
    <w:rsid w:val="00012540"/>
    <w:rsid w:val="00016BEB"/>
    <w:rsid w:val="00024CDB"/>
    <w:rsid w:val="00027199"/>
    <w:rsid w:val="00047E28"/>
    <w:rsid w:val="000500D4"/>
    <w:rsid w:val="00050458"/>
    <w:rsid w:val="00054CDF"/>
    <w:rsid w:val="00057822"/>
    <w:rsid w:val="00064B53"/>
    <w:rsid w:val="00066CD3"/>
    <w:rsid w:val="00070480"/>
    <w:rsid w:val="00083603"/>
    <w:rsid w:val="000846EC"/>
    <w:rsid w:val="00085DD6"/>
    <w:rsid w:val="000904B6"/>
    <w:rsid w:val="00093F72"/>
    <w:rsid w:val="000A0940"/>
    <w:rsid w:val="000B0374"/>
    <w:rsid w:val="000B2C04"/>
    <w:rsid w:val="000B641E"/>
    <w:rsid w:val="000B7172"/>
    <w:rsid w:val="000B7778"/>
    <w:rsid w:val="000C030A"/>
    <w:rsid w:val="000C0BB1"/>
    <w:rsid w:val="000C7921"/>
    <w:rsid w:val="000D1A35"/>
    <w:rsid w:val="000E0575"/>
    <w:rsid w:val="000E777C"/>
    <w:rsid w:val="000F7E9E"/>
    <w:rsid w:val="00100DDD"/>
    <w:rsid w:val="00105DC6"/>
    <w:rsid w:val="00105E9C"/>
    <w:rsid w:val="00126A4E"/>
    <w:rsid w:val="00133FD9"/>
    <w:rsid w:val="00141A6E"/>
    <w:rsid w:val="00144F5B"/>
    <w:rsid w:val="00145A7A"/>
    <w:rsid w:val="001544AE"/>
    <w:rsid w:val="00161ED2"/>
    <w:rsid w:val="0017446E"/>
    <w:rsid w:val="0017655E"/>
    <w:rsid w:val="00181571"/>
    <w:rsid w:val="00181DC2"/>
    <w:rsid w:val="00186502"/>
    <w:rsid w:val="00192FF3"/>
    <w:rsid w:val="001955C8"/>
    <w:rsid w:val="001A5F85"/>
    <w:rsid w:val="001A6526"/>
    <w:rsid w:val="001B1302"/>
    <w:rsid w:val="001C0F72"/>
    <w:rsid w:val="001C329A"/>
    <w:rsid w:val="001D0E9F"/>
    <w:rsid w:val="001D578B"/>
    <w:rsid w:val="001D5BDD"/>
    <w:rsid w:val="001E4AF3"/>
    <w:rsid w:val="001E79D6"/>
    <w:rsid w:val="001F0692"/>
    <w:rsid w:val="001F0A03"/>
    <w:rsid w:val="001F0D18"/>
    <w:rsid w:val="001F2545"/>
    <w:rsid w:val="001F26F7"/>
    <w:rsid w:val="001F2E75"/>
    <w:rsid w:val="00200D48"/>
    <w:rsid w:val="00201138"/>
    <w:rsid w:val="002015F4"/>
    <w:rsid w:val="00202ED2"/>
    <w:rsid w:val="00207664"/>
    <w:rsid w:val="0021514F"/>
    <w:rsid w:val="00223CE5"/>
    <w:rsid w:val="00224983"/>
    <w:rsid w:val="00224D29"/>
    <w:rsid w:val="00246638"/>
    <w:rsid w:val="002467EC"/>
    <w:rsid w:val="00254383"/>
    <w:rsid w:val="00267BE6"/>
    <w:rsid w:val="00272DD8"/>
    <w:rsid w:val="00282A9B"/>
    <w:rsid w:val="00284293"/>
    <w:rsid w:val="00285D2E"/>
    <w:rsid w:val="0028671F"/>
    <w:rsid w:val="002875A2"/>
    <w:rsid w:val="0029570D"/>
    <w:rsid w:val="002B1F9A"/>
    <w:rsid w:val="002B2026"/>
    <w:rsid w:val="002B6D46"/>
    <w:rsid w:val="002B736D"/>
    <w:rsid w:val="002C0B06"/>
    <w:rsid w:val="002C1F03"/>
    <w:rsid w:val="002C2814"/>
    <w:rsid w:val="002D2C0A"/>
    <w:rsid w:val="002E08A2"/>
    <w:rsid w:val="002E39B1"/>
    <w:rsid w:val="002E39CB"/>
    <w:rsid w:val="002E3DFE"/>
    <w:rsid w:val="002E408F"/>
    <w:rsid w:val="002E6F82"/>
    <w:rsid w:val="002F08DB"/>
    <w:rsid w:val="002F38C3"/>
    <w:rsid w:val="003026C0"/>
    <w:rsid w:val="00306AC5"/>
    <w:rsid w:val="003071B2"/>
    <w:rsid w:val="003078D3"/>
    <w:rsid w:val="00314673"/>
    <w:rsid w:val="003206D0"/>
    <w:rsid w:val="00324FE3"/>
    <w:rsid w:val="003310AE"/>
    <w:rsid w:val="00333EC6"/>
    <w:rsid w:val="00334DB1"/>
    <w:rsid w:val="00337FA2"/>
    <w:rsid w:val="0034597F"/>
    <w:rsid w:val="00345DEA"/>
    <w:rsid w:val="003526F2"/>
    <w:rsid w:val="00355591"/>
    <w:rsid w:val="00370DEB"/>
    <w:rsid w:val="00374F00"/>
    <w:rsid w:val="00376BFE"/>
    <w:rsid w:val="00384E8E"/>
    <w:rsid w:val="003902D7"/>
    <w:rsid w:val="00391E34"/>
    <w:rsid w:val="00392308"/>
    <w:rsid w:val="003A6BD5"/>
    <w:rsid w:val="003B473A"/>
    <w:rsid w:val="003B6148"/>
    <w:rsid w:val="003C3988"/>
    <w:rsid w:val="003C491D"/>
    <w:rsid w:val="003C6B6F"/>
    <w:rsid w:val="003C795E"/>
    <w:rsid w:val="003D2F4F"/>
    <w:rsid w:val="003D324D"/>
    <w:rsid w:val="003D582D"/>
    <w:rsid w:val="003D5F65"/>
    <w:rsid w:val="003D6960"/>
    <w:rsid w:val="003D721E"/>
    <w:rsid w:val="003D7E59"/>
    <w:rsid w:val="003E33C9"/>
    <w:rsid w:val="003E7348"/>
    <w:rsid w:val="003F1D7C"/>
    <w:rsid w:val="003F5AD9"/>
    <w:rsid w:val="003F7765"/>
    <w:rsid w:val="00400479"/>
    <w:rsid w:val="00413600"/>
    <w:rsid w:val="004141FE"/>
    <w:rsid w:val="00416385"/>
    <w:rsid w:val="00424C74"/>
    <w:rsid w:val="00426D20"/>
    <w:rsid w:val="00427CCE"/>
    <w:rsid w:val="0043489E"/>
    <w:rsid w:val="00435239"/>
    <w:rsid w:val="00457BB4"/>
    <w:rsid w:val="004620DD"/>
    <w:rsid w:val="004627FA"/>
    <w:rsid w:val="00465BB6"/>
    <w:rsid w:val="00465FA2"/>
    <w:rsid w:val="0047033E"/>
    <w:rsid w:val="004722CD"/>
    <w:rsid w:val="004741C9"/>
    <w:rsid w:val="004875BC"/>
    <w:rsid w:val="004903FF"/>
    <w:rsid w:val="00493752"/>
    <w:rsid w:val="004965CC"/>
    <w:rsid w:val="004A0867"/>
    <w:rsid w:val="004B14EC"/>
    <w:rsid w:val="004B71C7"/>
    <w:rsid w:val="004B797E"/>
    <w:rsid w:val="004C0A70"/>
    <w:rsid w:val="004C29DA"/>
    <w:rsid w:val="004C306B"/>
    <w:rsid w:val="004C61BD"/>
    <w:rsid w:val="004C7690"/>
    <w:rsid w:val="004D0445"/>
    <w:rsid w:val="004D13FF"/>
    <w:rsid w:val="004D15B0"/>
    <w:rsid w:val="004D1801"/>
    <w:rsid w:val="004D78A7"/>
    <w:rsid w:val="004E05B8"/>
    <w:rsid w:val="004E2158"/>
    <w:rsid w:val="004E259C"/>
    <w:rsid w:val="004E44B6"/>
    <w:rsid w:val="004E6619"/>
    <w:rsid w:val="004E747B"/>
    <w:rsid w:val="004F2299"/>
    <w:rsid w:val="004F58C4"/>
    <w:rsid w:val="00503C11"/>
    <w:rsid w:val="005059E3"/>
    <w:rsid w:val="005060AF"/>
    <w:rsid w:val="00511036"/>
    <w:rsid w:val="005155E0"/>
    <w:rsid w:val="00523431"/>
    <w:rsid w:val="005254B1"/>
    <w:rsid w:val="00526B94"/>
    <w:rsid w:val="005307C8"/>
    <w:rsid w:val="00532754"/>
    <w:rsid w:val="00532BE2"/>
    <w:rsid w:val="0053457F"/>
    <w:rsid w:val="00536487"/>
    <w:rsid w:val="00536985"/>
    <w:rsid w:val="005376C4"/>
    <w:rsid w:val="00543772"/>
    <w:rsid w:val="0054686B"/>
    <w:rsid w:val="0055294A"/>
    <w:rsid w:val="0055408A"/>
    <w:rsid w:val="00554B5A"/>
    <w:rsid w:val="005553E5"/>
    <w:rsid w:val="00566A72"/>
    <w:rsid w:val="0057048F"/>
    <w:rsid w:val="00574F7C"/>
    <w:rsid w:val="00576629"/>
    <w:rsid w:val="00590CC9"/>
    <w:rsid w:val="00590F49"/>
    <w:rsid w:val="00596CD0"/>
    <w:rsid w:val="005A2B5C"/>
    <w:rsid w:val="005A37EB"/>
    <w:rsid w:val="005A3E0D"/>
    <w:rsid w:val="005A58F5"/>
    <w:rsid w:val="005B3181"/>
    <w:rsid w:val="005B584D"/>
    <w:rsid w:val="005C0008"/>
    <w:rsid w:val="005C7C4B"/>
    <w:rsid w:val="005D688C"/>
    <w:rsid w:val="005D6EBB"/>
    <w:rsid w:val="005E02AC"/>
    <w:rsid w:val="005E61F2"/>
    <w:rsid w:val="005F4F78"/>
    <w:rsid w:val="005F62B1"/>
    <w:rsid w:val="00600340"/>
    <w:rsid w:val="0060168A"/>
    <w:rsid w:val="0060536C"/>
    <w:rsid w:val="00605784"/>
    <w:rsid w:val="006062AC"/>
    <w:rsid w:val="00617CFA"/>
    <w:rsid w:val="00625FF0"/>
    <w:rsid w:val="00630902"/>
    <w:rsid w:val="00630CD9"/>
    <w:rsid w:val="00633C32"/>
    <w:rsid w:val="00633C9D"/>
    <w:rsid w:val="00641E60"/>
    <w:rsid w:val="00642377"/>
    <w:rsid w:val="006449F4"/>
    <w:rsid w:val="00650FE5"/>
    <w:rsid w:val="00652E32"/>
    <w:rsid w:val="00654896"/>
    <w:rsid w:val="00661DAA"/>
    <w:rsid w:val="00664364"/>
    <w:rsid w:val="0066501F"/>
    <w:rsid w:val="00665277"/>
    <w:rsid w:val="00666753"/>
    <w:rsid w:val="00671774"/>
    <w:rsid w:val="00671EF4"/>
    <w:rsid w:val="0067218C"/>
    <w:rsid w:val="00685B1A"/>
    <w:rsid w:val="006935BE"/>
    <w:rsid w:val="006A0A7D"/>
    <w:rsid w:val="006A22F5"/>
    <w:rsid w:val="006A7C88"/>
    <w:rsid w:val="006B3674"/>
    <w:rsid w:val="006B4127"/>
    <w:rsid w:val="006B49A8"/>
    <w:rsid w:val="006B6E96"/>
    <w:rsid w:val="006C7685"/>
    <w:rsid w:val="006D70B9"/>
    <w:rsid w:val="006E1EE8"/>
    <w:rsid w:val="006E28D9"/>
    <w:rsid w:val="006E290E"/>
    <w:rsid w:val="006E2DB7"/>
    <w:rsid w:val="00702C2C"/>
    <w:rsid w:val="00703B6B"/>
    <w:rsid w:val="007067F0"/>
    <w:rsid w:val="0071535B"/>
    <w:rsid w:val="00720126"/>
    <w:rsid w:val="00720A5A"/>
    <w:rsid w:val="007267E8"/>
    <w:rsid w:val="00736A66"/>
    <w:rsid w:val="00743870"/>
    <w:rsid w:val="007609FE"/>
    <w:rsid w:val="00766553"/>
    <w:rsid w:val="007706EE"/>
    <w:rsid w:val="0077483F"/>
    <w:rsid w:val="0078068B"/>
    <w:rsid w:val="00783FB6"/>
    <w:rsid w:val="00785CB3"/>
    <w:rsid w:val="0079675E"/>
    <w:rsid w:val="007A281D"/>
    <w:rsid w:val="007B1BAD"/>
    <w:rsid w:val="007B2D94"/>
    <w:rsid w:val="007C1DE9"/>
    <w:rsid w:val="007C59ED"/>
    <w:rsid w:val="007D2ADE"/>
    <w:rsid w:val="007E5C16"/>
    <w:rsid w:val="007E6B30"/>
    <w:rsid w:val="007F00FB"/>
    <w:rsid w:val="007F1A67"/>
    <w:rsid w:val="007F3517"/>
    <w:rsid w:val="007F7555"/>
    <w:rsid w:val="00812EC8"/>
    <w:rsid w:val="00813F91"/>
    <w:rsid w:val="008209D9"/>
    <w:rsid w:val="00827ABD"/>
    <w:rsid w:val="00830A36"/>
    <w:rsid w:val="00831F03"/>
    <w:rsid w:val="008342F7"/>
    <w:rsid w:val="00834E8F"/>
    <w:rsid w:val="008358F1"/>
    <w:rsid w:val="00841C96"/>
    <w:rsid w:val="008461E9"/>
    <w:rsid w:val="00850163"/>
    <w:rsid w:val="00855C74"/>
    <w:rsid w:val="00856674"/>
    <w:rsid w:val="00856CC6"/>
    <w:rsid w:val="00857B31"/>
    <w:rsid w:val="00863CAF"/>
    <w:rsid w:val="00873285"/>
    <w:rsid w:val="00873E8F"/>
    <w:rsid w:val="00875BB4"/>
    <w:rsid w:val="0088480E"/>
    <w:rsid w:val="00884F4F"/>
    <w:rsid w:val="008856B2"/>
    <w:rsid w:val="008906F9"/>
    <w:rsid w:val="008976D2"/>
    <w:rsid w:val="008A09C0"/>
    <w:rsid w:val="008A6C2E"/>
    <w:rsid w:val="008B1177"/>
    <w:rsid w:val="008B51A4"/>
    <w:rsid w:val="008B5EF1"/>
    <w:rsid w:val="008C76BC"/>
    <w:rsid w:val="008D322F"/>
    <w:rsid w:val="008E2340"/>
    <w:rsid w:val="008E23E7"/>
    <w:rsid w:val="008E48D8"/>
    <w:rsid w:val="008E7B32"/>
    <w:rsid w:val="008F1CD3"/>
    <w:rsid w:val="008F3251"/>
    <w:rsid w:val="008F567A"/>
    <w:rsid w:val="009039F2"/>
    <w:rsid w:val="00905117"/>
    <w:rsid w:val="009155EA"/>
    <w:rsid w:val="00917E4C"/>
    <w:rsid w:val="0092368C"/>
    <w:rsid w:val="0093160D"/>
    <w:rsid w:val="00932D08"/>
    <w:rsid w:val="00933005"/>
    <w:rsid w:val="00933E5B"/>
    <w:rsid w:val="009347F7"/>
    <w:rsid w:val="009373CC"/>
    <w:rsid w:val="009425B8"/>
    <w:rsid w:val="0094388E"/>
    <w:rsid w:val="00943E7A"/>
    <w:rsid w:val="00955D2E"/>
    <w:rsid w:val="00957D1A"/>
    <w:rsid w:val="009664A1"/>
    <w:rsid w:val="00975E8C"/>
    <w:rsid w:val="00990E52"/>
    <w:rsid w:val="009917CA"/>
    <w:rsid w:val="009929EC"/>
    <w:rsid w:val="0099378A"/>
    <w:rsid w:val="009943F7"/>
    <w:rsid w:val="00997A9E"/>
    <w:rsid w:val="009A0F82"/>
    <w:rsid w:val="009A1F10"/>
    <w:rsid w:val="009B056C"/>
    <w:rsid w:val="009B20EA"/>
    <w:rsid w:val="009B4587"/>
    <w:rsid w:val="009C1E0D"/>
    <w:rsid w:val="009C29BE"/>
    <w:rsid w:val="009C7DFE"/>
    <w:rsid w:val="009D031A"/>
    <w:rsid w:val="009D2718"/>
    <w:rsid w:val="009D2B06"/>
    <w:rsid w:val="009E295A"/>
    <w:rsid w:val="009E4321"/>
    <w:rsid w:val="009E740A"/>
    <w:rsid w:val="009F00B2"/>
    <w:rsid w:val="009F3E13"/>
    <w:rsid w:val="009F57AC"/>
    <w:rsid w:val="009F689B"/>
    <w:rsid w:val="00A018F4"/>
    <w:rsid w:val="00A01B96"/>
    <w:rsid w:val="00A03775"/>
    <w:rsid w:val="00A04EE6"/>
    <w:rsid w:val="00A06595"/>
    <w:rsid w:val="00A10CB4"/>
    <w:rsid w:val="00A10DF7"/>
    <w:rsid w:val="00A113AD"/>
    <w:rsid w:val="00A13878"/>
    <w:rsid w:val="00A143E6"/>
    <w:rsid w:val="00A16DD5"/>
    <w:rsid w:val="00A26D94"/>
    <w:rsid w:val="00A27481"/>
    <w:rsid w:val="00A27890"/>
    <w:rsid w:val="00A36151"/>
    <w:rsid w:val="00A44A6C"/>
    <w:rsid w:val="00A46991"/>
    <w:rsid w:val="00A55035"/>
    <w:rsid w:val="00A550A2"/>
    <w:rsid w:val="00A5585B"/>
    <w:rsid w:val="00A617DC"/>
    <w:rsid w:val="00A64B2C"/>
    <w:rsid w:val="00A66259"/>
    <w:rsid w:val="00A84662"/>
    <w:rsid w:val="00A94592"/>
    <w:rsid w:val="00A951FB"/>
    <w:rsid w:val="00A95439"/>
    <w:rsid w:val="00AA2076"/>
    <w:rsid w:val="00AA36E4"/>
    <w:rsid w:val="00AA4EBD"/>
    <w:rsid w:val="00AA4F3C"/>
    <w:rsid w:val="00AB1BC5"/>
    <w:rsid w:val="00AC2075"/>
    <w:rsid w:val="00AD3FC7"/>
    <w:rsid w:val="00AD5324"/>
    <w:rsid w:val="00AD5D02"/>
    <w:rsid w:val="00AE19FA"/>
    <w:rsid w:val="00AE221F"/>
    <w:rsid w:val="00AE284F"/>
    <w:rsid w:val="00AE4CA2"/>
    <w:rsid w:val="00AF6628"/>
    <w:rsid w:val="00B06551"/>
    <w:rsid w:val="00B13DF1"/>
    <w:rsid w:val="00B13FAF"/>
    <w:rsid w:val="00B272C3"/>
    <w:rsid w:val="00B31B3D"/>
    <w:rsid w:val="00B34F83"/>
    <w:rsid w:val="00B36640"/>
    <w:rsid w:val="00B46D2D"/>
    <w:rsid w:val="00B56C65"/>
    <w:rsid w:val="00B65798"/>
    <w:rsid w:val="00B65888"/>
    <w:rsid w:val="00B66B40"/>
    <w:rsid w:val="00B7069D"/>
    <w:rsid w:val="00B707C9"/>
    <w:rsid w:val="00B71DCA"/>
    <w:rsid w:val="00B77341"/>
    <w:rsid w:val="00B77E54"/>
    <w:rsid w:val="00B96369"/>
    <w:rsid w:val="00BA0418"/>
    <w:rsid w:val="00BA4A5F"/>
    <w:rsid w:val="00BC11FE"/>
    <w:rsid w:val="00BC1238"/>
    <w:rsid w:val="00BC5B1D"/>
    <w:rsid w:val="00BE4329"/>
    <w:rsid w:val="00BF09D4"/>
    <w:rsid w:val="00BF3918"/>
    <w:rsid w:val="00BF50D3"/>
    <w:rsid w:val="00C00BBF"/>
    <w:rsid w:val="00C01FFF"/>
    <w:rsid w:val="00C037BE"/>
    <w:rsid w:val="00C0445B"/>
    <w:rsid w:val="00C118EA"/>
    <w:rsid w:val="00C21E8A"/>
    <w:rsid w:val="00C312A5"/>
    <w:rsid w:val="00C37C3A"/>
    <w:rsid w:val="00C45576"/>
    <w:rsid w:val="00C45B40"/>
    <w:rsid w:val="00C471D2"/>
    <w:rsid w:val="00C616FD"/>
    <w:rsid w:val="00C632B2"/>
    <w:rsid w:val="00C64781"/>
    <w:rsid w:val="00C64EA5"/>
    <w:rsid w:val="00C65F07"/>
    <w:rsid w:val="00C664BF"/>
    <w:rsid w:val="00C67852"/>
    <w:rsid w:val="00C7747D"/>
    <w:rsid w:val="00C83A0C"/>
    <w:rsid w:val="00C87508"/>
    <w:rsid w:val="00CA5756"/>
    <w:rsid w:val="00CC13D2"/>
    <w:rsid w:val="00CD0105"/>
    <w:rsid w:val="00CD480A"/>
    <w:rsid w:val="00CE3E5E"/>
    <w:rsid w:val="00CE6786"/>
    <w:rsid w:val="00CF286F"/>
    <w:rsid w:val="00CF32B0"/>
    <w:rsid w:val="00D057B1"/>
    <w:rsid w:val="00D073F2"/>
    <w:rsid w:val="00D11EC3"/>
    <w:rsid w:val="00D15D8F"/>
    <w:rsid w:val="00D22708"/>
    <w:rsid w:val="00D32B8D"/>
    <w:rsid w:val="00D34CE2"/>
    <w:rsid w:val="00D51DEC"/>
    <w:rsid w:val="00D529B6"/>
    <w:rsid w:val="00D60B39"/>
    <w:rsid w:val="00D61032"/>
    <w:rsid w:val="00D664BD"/>
    <w:rsid w:val="00D7351C"/>
    <w:rsid w:val="00D7394C"/>
    <w:rsid w:val="00D80EB4"/>
    <w:rsid w:val="00D81415"/>
    <w:rsid w:val="00D832F9"/>
    <w:rsid w:val="00D87B80"/>
    <w:rsid w:val="00D91B45"/>
    <w:rsid w:val="00D92BA2"/>
    <w:rsid w:val="00D962B1"/>
    <w:rsid w:val="00DA24A3"/>
    <w:rsid w:val="00DA4D31"/>
    <w:rsid w:val="00DA5A16"/>
    <w:rsid w:val="00DC6602"/>
    <w:rsid w:val="00DC7A64"/>
    <w:rsid w:val="00DD43F1"/>
    <w:rsid w:val="00DE602D"/>
    <w:rsid w:val="00DF47D2"/>
    <w:rsid w:val="00DF5E7D"/>
    <w:rsid w:val="00DF60ED"/>
    <w:rsid w:val="00E03AC5"/>
    <w:rsid w:val="00E055A2"/>
    <w:rsid w:val="00E06838"/>
    <w:rsid w:val="00E101EC"/>
    <w:rsid w:val="00E10C45"/>
    <w:rsid w:val="00E161FE"/>
    <w:rsid w:val="00E22F15"/>
    <w:rsid w:val="00E2487F"/>
    <w:rsid w:val="00E30A45"/>
    <w:rsid w:val="00E316C1"/>
    <w:rsid w:val="00E534A0"/>
    <w:rsid w:val="00E60F32"/>
    <w:rsid w:val="00E62347"/>
    <w:rsid w:val="00E62673"/>
    <w:rsid w:val="00E64F10"/>
    <w:rsid w:val="00E65531"/>
    <w:rsid w:val="00E71A1F"/>
    <w:rsid w:val="00E742C5"/>
    <w:rsid w:val="00E85DE1"/>
    <w:rsid w:val="00E903EC"/>
    <w:rsid w:val="00E90EC9"/>
    <w:rsid w:val="00E9682F"/>
    <w:rsid w:val="00EA0A0B"/>
    <w:rsid w:val="00EA398D"/>
    <w:rsid w:val="00EB2DB8"/>
    <w:rsid w:val="00EB6488"/>
    <w:rsid w:val="00EC3276"/>
    <w:rsid w:val="00ED25EA"/>
    <w:rsid w:val="00ED5356"/>
    <w:rsid w:val="00EE0E7A"/>
    <w:rsid w:val="00EE41AA"/>
    <w:rsid w:val="00EE58CF"/>
    <w:rsid w:val="00EE629F"/>
    <w:rsid w:val="00EF32B3"/>
    <w:rsid w:val="00EF5106"/>
    <w:rsid w:val="00EF5667"/>
    <w:rsid w:val="00EF747D"/>
    <w:rsid w:val="00EF77C6"/>
    <w:rsid w:val="00F04696"/>
    <w:rsid w:val="00F04CE1"/>
    <w:rsid w:val="00F05602"/>
    <w:rsid w:val="00F14991"/>
    <w:rsid w:val="00F14FE6"/>
    <w:rsid w:val="00F159F4"/>
    <w:rsid w:val="00F1761B"/>
    <w:rsid w:val="00F200E5"/>
    <w:rsid w:val="00F226D9"/>
    <w:rsid w:val="00F2788E"/>
    <w:rsid w:val="00F33525"/>
    <w:rsid w:val="00F42CCB"/>
    <w:rsid w:val="00F4460C"/>
    <w:rsid w:val="00F45704"/>
    <w:rsid w:val="00F4644B"/>
    <w:rsid w:val="00F47AEE"/>
    <w:rsid w:val="00F501C3"/>
    <w:rsid w:val="00F56EDF"/>
    <w:rsid w:val="00F572A1"/>
    <w:rsid w:val="00F60B08"/>
    <w:rsid w:val="00F60B5D"/>
    <w:rsid w:val="00F638DA"/>
    <w:rsid w:val="00F64CB3"/>
    <w:rsid w:val="00F7102F"/>
    <w:rsid w:val="00F71DCE"/>
    <w:rsid w:val="00F73203"/>
    <w:rsid w:val="00F7467F"/>
    <w:rsid w:val="00F76861"/>
    <w:rsid w:val="00F930A8"/>
    <w:rsid w:val="00F95CE3"/>
    <w:rsid w:val="00F96121"/>
    <w:rsid w:val="00FB538A"/>
    <w:rsid w:val="00FC1C43"/>
    <w:rsid w:val="00FC384C"/>
    <w:rsid w:val="00FC714E"/>
    <w:rsid w:val="00FC7F5B"/>
    <w:rsid w:val="00FD3D0B"/>
    <w:rsid w:val="00FD7AD5"/>
    <w:rsid w:val="00FE36BC"/>
    <w:rsid w:val="00FE602E"/>
    <w:rsid w:val="00FE6ABB"/>
    <w:rsid w:val="00FE7C31"/>
    <w:rsid w:val="00FF179F"/>
    <w:rsid w:val="00FF3A2D"/>
    <w:rsid w:val="00FF5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96FB1"/>
  <w15:docId w15:val="{67EA3D67-E7D3-4318-9823-6762DA05A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5E7D"/>
    <w:pPr>
      <w:spacing w:after="1" w:line="240" w:lineRule="auto"/>
      <w:ind w:right="1" w:firstLine="710"/>
      <w:jc w:val="both"/>
    </w:pPr>
    <w:rPr>
      <w:rFonts w:ascii="Calibri" w:eastAsia="Calibri" w:hAnsi="Calibri" w:cs="Calibr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0A03"/>
    <w:pPr>
      <w:spacing w:after="200" w:line="276" w:lineRule="auto"/>
      <w:ind w:left="720" w:right="0" w:firstLine="0"/>
      <w:contextualSpacing/>
      <w:jc w:val="left"/>
    </w:pPr>
    <w:rPr>
      <w:rFonts w:asciiTheme="minorHAnsi" w:eastAsiaTheme="minorEastAsia" w:hAnsiTheme="minorHAnsi" w:cstheme="minorBidi"/>
      <w:color w:val="auto"/>
      <w:lang w:val="en-US" w:eastAsia="en-US"/>
    </w:rPr>
  </w:style>
  <w:style w:type="character" w:styleId="a4">
    <w:name w:val="Hyperlink"/>
    <w:basedOn w:val="a0"/>
    <w:uiPriority w:val="99"/>
    <w:unhideWhenUsed/>
    <w:rsid w:val="008E48D8"/>
    <w:rPr>
      <w:color w:val="0563C1" w:themeColor="hyperlink"/>
      <w:u w:val="single"/>
    </w:rPr>
  </w:style>
  <w:style w:type="character" w:customStyle="1" w:styleId="whitespace-nowrap">
    <w:name w:val="whitespace-nowrap"/>
    <w:basedOn w:val="a0"/>
    <w:rsid w:val="00E90EC9"/>
  </w:style>
  <w:style w:type="paragraph" w:styleId="a5">
    <w:name w:val="Balloon Text"/>
    <w:basedOn w:val="a"/>
    <w:link w:val="a6"/>
    <w:uiPriority w:val="99"/>
    <w:semiHidden/>
    <w:unhideWhenUsed/>
    <w:rsid w:val="00783FB6"/>
    <w:pPr>
      <w:spacing w:after="0"/>
    </w:pPr>
    <w:rPr>
      <w:rFonts w:ascii="Segoe UI" w:hAnsi="Segoe UI" w:cs="Segoe UI"/>
      <w:sz w:val="18"/>
      <w:szCs w:val="18"/>
    </w:rPr>
  </w:style>
  <w:style w:type="character" w:customStyle="1" w:styleId="a6">
    <w:name w:val="Текст выноски Знак"/>
    <w:basedOn w:val="a0"/>
    <w:link w:val="a5"/>
    <w:uiPriority w:val="99"/>
    <w:semiHidden/>
    <w:rsid w:val="00783FB6"/>
    <w:rPr>
      <w:rFonts w:ascii="Segoe UI" w:eastAsia="Calibri" w:hAnsi="Segoe UI" w:cs="Segoe UI"/>
      <w:color w:val="000000"/>
      <w:sz w:val="18"/>
      <w:szCs w:val="18"/>
    </w:rPr>
  </w:style>
  <w:style w:type="paragraph" w:styleId="a7">
    <w:name w:val="Normal (Web)"/>
    <w:basedOn w:val="a"/>
    <w:uiPriority w:val="99"/>
    <w:unhideWhenUsed/>
    <w:rsid w:val="002015F4"/>
    <w:pPr>
      <w:spacing w:before="100" w:beforeAutospacing="1" w:after="100" w:afterAutospacing="1"/>
      <w:ind w:right="0" w:firstLine="0"/>
      <w:jc w:val="left"/>
    </w:pPr>
    <w:rPr>
      <w:rFonts w:ascii="Times New Roman" w:eastAsia="Times New Roman" w:hAnsi="Times New Roman" w:cs="Times New Roman"/>
      <w:color w:val="auto"/>
      <w:szCs w:val="24"/>
      <w:lang w:val="en-US" w:eastAsia="en-US"/>
    </w:rPr>
  </w:style>
  <w:style w:type="character" w:styleId="a8">
    <w:name w:val="Strong"/>
    <w:basedOn w:val="a0"/>
    <w:uiPriority w:val="22"/>
    <w:qFormat/>
    <w:rsid w:val="002015F4"/>
    <w:rPr>
      <w:b/>
      <w:bCs/>
    </w:rPr>
  </w:style>
  <w:style w:type="table" w:styleId="a9">
    <w:name w:val="Table Grid"/>
    <w:basedOn w:val="a1"/>
    <w:uiPriority w:val="39"/>
    <w:rsid w:val="00434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18155">
      <w:bodyDiv w:val="1"/>
      <w:marLeft w:val="0"/>
      <w:marRight w:val="0"/>
      <w:marTop w:val="0"/>
      <w:marBottom w:val="0"/>
      <w:divBdr>
        <w:top w:val="none" w:sz="0" w:space="0" w:color="auto"/>
        <w:left w:val="none" w:sz="0" w:space="0" w:color="auto"/>
        <w:bottom w:val="none" w:sz="0" w:space="0" w:color="auto"/>
        <w:right w:val="none" w:sz="0" w:space="0" w:color="auto"/>
      </w:divBdr>
    </w:div>
    <w:div w:id="617296197">
      <w:bodyDiv w:val="1"/>
      <w:marLeft w:val="0"/>
      <w:marRight w:val="0"/>
      <w:marTop w:val="0"/>
      <w:marBottom w:val="0"/>
      <w:divBdr>
        <w:top w:val="none" w:sz="0" w:space="0" w:color="auto"/>
        <w:left w:val="none" w:sz="0" w:space="0" w:color="auto"/>
        <w:bottom w:val="none" w:sz="0" w:space="0" w:color="auto"/>
        <w:right w:val="none" w:sz="0" w:space="0" w:color="auto"/>
      </w:divBdr>
    </w:div>
    <w:div w:id="817572374">
      <w:bodyDiv w:val="1"/>
      <w:marLeft w:val="0"/>
      <w:marRight w:val="0"/>
      <w:marTop w:val="0"/>
      <w:marBottom w:val="0"/>
      <w:divBdr>
        <w:top w:val="none" w:sz="0" w:space="0" w:color="auto"/>
        <w:left w:val="none" w:sz="0" w:space="0" w:color="auto"/>
        <w:bottom w:val="none" w:sz="0" w:space="0" w:color="auto"/>
        <w:right w:val="none" w:sz="0" w:space="0" w:color="auto"/>
      </w:divBdr>
    </w:div>
    <w:div w:id="980764814">
      <w:bodyDiv w:val="1"/>
      <w:marLeft w:val="0"/>
      <w:marRight w:val="0"/>
      <w:marTop w:val="0"/>
      <w:marBottom w:val="0"/>
      <w:divBdr>
        <w:top w:val="none" w:sz="0" w:space="0" w:color="auto"/>
        <w:left w:val="none" w:sz="0" w:space="0" w:color="auto"/>
        <w:bottom w:val="none" w:sz="0" w:space="0" w:color="auto"/>
        <w:right w:val="none" w:sz="0" w:space="0" w:color="auto"/>
      </w:divBdr>
      <w:divsChild>
        <w:div w:id="595095735">
          <w:marLeft w:val="0"/>
          <w:marRight w:val="0"/>
          <w:marTop w:val="0"/>
          <w:marBottom w:val="0"/>
          <w:divBdr>
            <w:top w:val="none" w:sz="0" w:space="0" w:color="auto"/>
            <w:left w:val="none" w:sz="0" w:space="0" w:color="auto"/>
            <w:bottom w:val="none" w:sz="0" w:space="0" w:color="auto"/>
            <w:right w:val="none" w:sz="0" w:space="0" w:color="auto"/>
          </w:divBdr>
          <w:divsChild>
            <w:div w:id="600455887">
              <w:marLeft w:val="0"/>
              <w:marRight w:val="0"/>
              <w:marTop w:val="0"/>
              <w:marBottom w:val="0"/>
              <w:divBdr>
                <w:top w:val="none" w:sz="0" w:space="0" w:color="auto"/>
                <w:left w:val="none" w:sz="0" w:space="0" w:color="auto"/>
                <w:bottom w:val="none" w:sz="0" w:space="0" w:color="auto"/>
                <w:right w:val="none" w:sz="0" w:space="0" w:color="auto"/>
              </w:divBdr>
              <w:divsChild>
                <w:div w:id="460684371">
                  <w:marLeft w:val="0"/>
                  <w:marRight w:val="0"/>
                  <w:marTop w:val="0"/>
                  <w:marBottom w:val="0"/>
                  <w:divBdr>
                    <w:top w:val="none" w:sz="0" w:space="0" w:color="auto"/>
                    <w:left w:val="none" w:sz="0" w:space="0" w:color="auto"/>
                    <w:bottom w:val="none" w:sz="0" w:space="0" w:color="auto"/>
                    <w:right w:val="none" w:sz="0" w:space="0" w:color="auto"/>
                  </w:divBdr>
                  <w:divsChild>
                    <w:div w:id="786629049">
                      <w:marLeft w:val="0"/>
                      <w:marRight w:val="0"/>
                      <w:marTop w:val="0"/>
                      <w:marBottom w:val="0"/>
                      <w:divBdr>
                        <w:top w:val="none" w:sz="0" w:space="0" w:color="auto"/>
                        <w:left w:val="none" w:sz="0" w:space="0" w:color="auto"/>
                        <w:bottom w:val="none" w:sz="0" w:space="0" w:color="auto"/>
                        <w:right w:val="none" w:sz="0" w:space="0" w:color="auto"/>
                      </w:divBdr>
                      <w:divsChild>
                        <w:div w:id="702899432">
                          <w:marLeft w:val="0"/>
                          <w:marRight w:val="0"/>
                          <w:marTop w:val="0"/>
                          <w:marBottom w:val="0"/>
                          <w:divBdr>
                            <w:top w:val="none" w:sz="0" w:space="0" w:color="auto"/>
                            <w:left w:val="none" w:sz="0" w:space="0" w:color="auto"/>
                            <w:bottom w:val="none" w:sz="0" w:space="0" w:color="auto"/>
                            <w:right w:val="none" w:sz="0" w:space="0" w:color="auto"/>
                          </w:divBdr>
                          <w:divsChild>
                            <w:div w:id="60387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889610">
      <w:bodyDiv w:val="1"/>
      <w:marLeft w:val="0"/>
      <w:marRight w:val="0"/>
      <w:marTop w:val="0"/>
      <w:marBottom w:val="0"/>
      <w:divBdr>
        <w:top w:val="none" w:sz="0" w:space="0" w:color="auto"/>
        <w:left w:val="none" w:sz="0" w:space="0" w:color="auto"/>
        <w:bottom w:val="none" w:sz="0" w:space="0" w:color="auto"/>
        <w:right w:val="none" w:sz="0" w:space="0" w:color="auto"/>
      </w:divBdr>
    </w:div>
    <w:div w:id="1344241097">
      <w:bodyDiv w:val="1"/>
      <w:marLeft w:val="0"/>
      <w:marRight w:val="0"/>
      <w:marTop w:val="0"/>
      <w:marBottom w:val="0"/>
      <w:divBdr>
        <w:top w:val="none" w:sz="0" w:space="0" w:color="auto"/>
        <w:left w:val="none" w:sz="0" w:space="0" w:color="auto"/>
        <w:bottom w:val="none" w:sz="0" w:space="0" w:color="auto"/>
        <w:right w:val="none" w:sz="0" w:space="0" w:color="auto"/>
      </w:divBdr>
    </w:div>
    <w:div w:id="1787458832">
      <w:bodyDiv w:val="1"/>
      <w:marLeft w:val="0"/>
      <w:marRight w:val="0"/>
      <w:marTop w:val="0"/>
      <w:marBottom w:val="0"/>
      <w:divBdr>
        <w:top w:val="none" w:sz="0" w:space="0" w:color="auto"/>
        <w:left w:val="none" w:sz="0" w:space="0" w:color="auto"/>
        <w:bottom w:val="none" w:sz="0" w:space="0" w:color="auto"/>
        <w:right w:val="none" w:sz="0" w:space="0" w:color="auto"/>
      </w:divBdr>
    </w:div>
    <w:div w:id="2008632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bank.kz" TargetMode="External"/><Relationship Id="rId3" Type="http://schemas.openxmlformats.org/officeDocument/2006/relationships/styles" Target="styles.xml"/><Relationship Id="rId7" Type="http://schemas.openxmlformats.org/officeDocument/2006/relationships/hyperlink" Target="mailto:press@nationalbank.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58FC9-38E9-41D2-BF29-EE3B1F116423}">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514</TotalTime>
  <Pages>1</Pages>
  <Words>339</Words>
  <Characters>1938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Gulfar.Artykbayeva@nationalbank.kz</dc:creator>
  <cp:keywords/>
  <dc:description/>
  <cp:lastModifiedBy>Зухра Окенова</cp:lastModifiedBy>
  <cp:revision>17</cp:revision>
  <cp:lastPrinted>2025-11-18T12:25:00Z</cp:lastPrinted>
  <dcterms:created xsi:type="dcterms:W3CDTF">2026-07-12T11:31:00Z</dcterms:created>
  <dcterms:modified xsi:type="dcterms:W3CDTF">2026-07-31T06:39:00Z</dcterms:modified>
</cp:coreProperties>
</file>