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7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984"/>
        <w:gridCol w:w="4310"/>
      </w:tblGrid>
      <w:tr w:rsidR="00A07F6D" w:rsidRPr="00B8138B" w:rsidTr="00571CDC">
        <w:trPr>
          <w:trHeight w:val="1969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571CDC" w:rsidRPr="00B8138B" w:rsidRDefault="00571CDC" w:rsidP="00571CDC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АГЕНТСТВО </w:t>
            </w:r>
          </w:p>
          <w:p w:rsidR="00A07F6D" w:rsidRPr="00B8138B" w:rsidRDefault="00571CDC" w:rsidP="00571CDC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РЕСПУБЛИКИ КАЗАХСТАН ПО РЕГУЛИРОВАНИЮ И РАЗВИТИЮ ФИНАНСОВОГО РЫНКА</w:t>
            </w:r>
          </w:p>
        </w:tc>
        <w:tc>
          <w:tcPr>
            <w:tcW w:w="1984" w:type="dxa"/>
            <w:shd w:val="clear" w:color="auto" w:fill="auto"/>
          </w:tcPr>
          <w:p w:rsidR="00A07F6D" w:rsidRPr="00B8138B" w:rsidRDefault="00CC0B85" w:rsidP="00571CDC">
            <w:pPr>
              <w:tabs>
                <w:tab w:val="left" w:pos="708"/>
              </w:tabs>
              <w:spacing w:line="22" w:lineRule="atLeast"/>
              <w:ind w:left="313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1968" behindDoc="1" locked="0" layoutInCell="1" allowOverlap="1" wp14:anchorId="3B1D27BB" wp14:editId="6889F9FD">
                  <wp:simplePos x="0" y="0"/>
                  <wp:positionH relativeFrom="margin">
                    <wp:posOffset>101600</wp:posOffset>
                  </wp:positionH>
                  <wp:positionV relativeFrom="paragraph">
                    <wp:posOffset>6350</wp:posOffset>
                  </wp:positionV>
                  <wp:extent cx="942686" cy="1020041"/>
                  <wp:effectExtent l="0" t="0" r="0" b="8890"/>
                  <wp:wrapNone/>
                  <wp:docPr id="22" name="Рисунок 22" descr="C:\Users\or_arman_t\AppData\Local\Microsoft\Windows\INetCache\Content.Word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r_arman_t\AppData\Local\Microsoft\Windows\INetCache\Content.Word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686" cy="102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10" w:type="dxa"/>
            <w:shd w:val="clear" w:color="auto" w:fill="auto"/>
            <w:vAlign w:val="center"/>
          </w:tcPr>
          <w:p w:rsidR="00571CDC" w:rsidRPr="00B8138B" w:rsidRDefault="00571CDC" w:rsidP="00571CDC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НАЦИОНАЛЬНЫЙ БАНК</w:t>
            </w:r>
          </w:p>
          <w:p w:rsidR="00571CDC" w:rsidRPr="00B8138B" w:rsidRDefault="00571CDC" w:rsidP="00571CDC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РЕСПУБЛИКИ</w:t>
            </w:r>
          </w:p>
          <w:p w:rsidR="00571CDC" w:rsidRPr="00B8138B" w:rsidRDefault="00571CDC" w:rsidP="00571CDC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B8138B">
              <w:rPr>
                <w:rFonts w:ascii="Times New Roman" w:hAnsi="Times New Roman" w:cs="Times New Roman"/>
                <w:b/>
                <w:sz w:val="28"/>
                <w:szCs w:val="28"/>
              </w:rPr>
              <w:t>АЗАХСТАН</w:t>
            </w: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07F6D" w:rsidRPr="00B8138B" w:rsidRDefault="00A07F6D" w:rsidP="00ED03F8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07F6D" w:rsidRPr="00B8138B" w:rsidTr="00571CDC">
        <w:trPr>
          <w:trHeight w:val="985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5C499C" w:rsidRPr="00B8138B" w:rsidRDefault="005C499C" w:rsidP="005C499C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A07F6D" w:rsidRPr="00B8138B" w:rsidRDefault="005C499C" w:rsidP="005C499C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F6D" w:rsidRPr="00B8138B" w:rsidRDefault="00A07F6D" w:rsidP="00291E66">
            <w:pPr>
              <w:tabs>
                <w:tab w:val="left" w:pos="715"/>
              </w:tabs>
              <w:spacing w:line="22" w:lineRule="atLeas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:rsidR="00A07F6D" w:rsidRPr="00B8138B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A07F6D" w:rsidRPr="00B8138B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A07F6D" w:rsidRPr="00B8138B" w:rsidTr="00571CDC">
        <w:trPr>
          <w:trHeight w:val="879"/>
          <w:jc w:val="center"/>
        </w:trPr>
        <w:tc>
          <w:tcPr>
            <w:tcW w:w="4253" w:type="dxa"/>
            <w:shd w:val="clear" w:color="auto" w:fill="auto"/>
          </w:tcPr>
          <w:p w:rsidR="00A07F6D" w:rsidRPr="00B8138B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3B7" w:rsidRPr="00B8138B" w:rsidRDefault="005B73B7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FF7" w:rsidRPr="00B8138B" w:rsidRDefault="00F45141" w:rsidP="005C499C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DA26D8"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DF9" w:rsidRPr="00B813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  <w:r w:rsidR="00DA26D8"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97FEA" w:rsidRPr="00B813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26D8"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C499C"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499C" w:rsidRPr="00F45141" w:rsidRDefault="005C499C" w:rsidP="005C499C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81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45141" w:rsidRPr="00F451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99</w:t>
            </w:r>
          </w:p>
          <w:p w:rsidR="00DA26D8" w:rsidRPr="00B8138B" w:rsidRDefault="00DA26D8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F6D" w:rsidRPr="00B8138B" w:rsidRDefault="005C499C" w:rsidP="005C499C">
            <w:pPr>
              <w:tabs>
                <w:tab w:val="left" w:pos="5134"/>
              </w:tabs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>город Алматы</w:t>
            </w:r>
          </w:p>
        </w:tc>
        <w:tc>
          <w:tcPr>
            <w:tcW w:w="1984" w:type="dxa"/>
            <w:shd w:val="clear" w:color="auto" w:fill="auto"/>
          </w:tcPr>
          <w:p w:rsidR="00A07F6D" w:rsidRPr="00B8138B" w:rsidRDefault="00A07F6D" w:rsidP="00A07F6D">
            <w:pPr>
              <w:tabs>
                <w:tab w:val="left" w:pos="5134"/>
              </w:tabs>
              <w:spacing w:line="22" w:lineRule="atLeast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310" w:type="dxa"/>
            <w:shd w:val="clear" w:color="auto" w:fill="auto"/>
          </w:tcPr>
          <w:p w:rsidR="00A07F6D" w:rsidRPr="00B8138B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3B7" w:rsidRPr="00B8138B" w:rsidRDefault="005B73B7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FF7" w:rsidRPr="00B8138B" w:rsidRDefault="00F45141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DC57A6"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DF9" w:rsidRPr="00B813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  <w:r w:rsidR="005C499C"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97FEA" w:rsidRPr="00B813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499C"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A07F6D" w:rsidRPr="00B8138B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45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45141" w:rsidRPr="00F451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72</w:t>
            </w:r>
            <w:r w:rsidRPr="00B81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26D8" w:rsidRPr="00B8138B" w:rsidRDefault="00DA26D8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F6D" w:rsidRPr="00B8138B" w:rsidRDefault="00A07F6D" w:rsidP="00A07F6D">
            <w:pPr>
              <w:spacing w:line="22" w:lineRule="atLeast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>город Астана</w:t>
            </w:r>
          </w:p>
        </w:tc>
      </w:tr>
    </w:tbl>
    <w:p w:rsidR="00A07F6D" w:rsidRPr="00B8138B" w:rsidRDefault="00A07F6D" w:rsidP="00B30306">
      <w:pPr>
        <w:pStyle w:val="a4"/>
        <w:tabs>
          <w:tab w:val="left" w:pos="993"/>
        </w:tabs>
        <w:spacing w:after="0" w:line="22" w:lineRule="atLeast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97FEA" w:rsidRPr="00B8138B" w:rsidRDefault="00E97FEA" w:rsidP="00C76D9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D91" w:rsidRPr="00B8138B" w:rsidRDefault="00C76D91" w:rsidP="00C76D9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СОВМЕСТНОЕ ПОСТАНОВЛЕНИЕ </w:t>
      </w:r>
    </w:p>
    <w:p w:rsidR="00A07F6D" w:rsidRPr="00B8138B" w:rsidRDefault="00A07F6D" w:rsidP="00B30306">
      <w:pPr>
        <w:pStyle w:val="a4"/>
        <w:tabs>
          <w:tab w:val="left" w:pos="993"/>
        </w:tabs>
        <w:spacing w:after="0" w:line="22" w:lineRule="atLeast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71CDC" w:rsidRPr="00B8138B" w:rsidRDefault="00571CDC" w:rsidP="00571CDC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bookmarkStart w:id="0" w:name="_Hlk192078535"/>
      <w:r w:rsidRPr="00B8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 проведения биометрической аутентификации финансовыми и платежными организациями, включая случаи обязательного использования и (или) наполнения биометрическими данными национальной системы биометрической аутентификации, полученными центром обмена идентификационными данными Национального Банка Республики Казахстан</w:t>
      </w:r>
      <w:bookmarkEnd w:id="0"/>
    </w:p>
    <w:p w:rsidR="00571CDC" w:rsidRPr="00B8138B" w:rsidRDefault="00571CDC" w:rsidP="00571CD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571CDC" w:rsidRPr="00B8138B" w:rsidRDefault="00571CDC" w:rsidP="00571CD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</w:p>
    <w:p w:rsidR="00571CDC" w:rsidRPr="00B8138B" w:rsidRDefault="00571CDC" w:rsidP="00571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3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соответствии с пунктом 6 статьи 48 Цифрового кодекса Республики Казахстан Правление Агентства Республики Казахстан по регулированию и развитию финансового рынка </w:t>
      </w:r>
      <w:r w:rsidRPr="00B8138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bookmarkStart w:id="1" w:name="_Hlk170895660"/>
      <w:r w:rsidRPr="00B8138B">
        <w:rPr>
          <w:rFonts w:ascii="Times New Roman" w:eastAsia="Calibri" w:hAnsi="Times New Roman" w:cs="Times New Roman"/>
          <w:sz w:val="28"/>
          <w:szCs w:val="28"/>
        </w:rPr>
        <w:t xml:space="preserve">Правление Национального Банка Республики Казахстан </w:t>
      </w:r>
      <w:bookmarkEnd w:id="1"/>
      <w:r w:rsidRPr="00B8138B">
        <w:rPr>
          <w:rFonts w:ascii="Times New Roman" w:eastAsia="Calibri" w:hAnsi="Times New Roman" w:cs="Times New Roman"/>
          <w:b/>
          <w:sz w:val="28"/>
          <w:szCs w:val="28"/>
        </w:rPr>
        <w:t>ПОСТАНОВЛЯЮТ</w:t>
      </w:r>
      <w:r w:rsidRPr="00B8138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71CDC" w:rsidRPr="00B8138B" w:rsidRDefault="00571CDC" w:rsidP="00571CD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" w:name="z5"/>
      <w:bookmarkEnd w:id="2"/>
      <w:r w:rsidRPr="00B813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Утвердить прилагаемые Правила проведения биометрической аутентификации финансовыми и платежными организациями, включая случаи обязательного использования и (или) наполнения биометрическими данными национальной системы биометрической аутентификации, полученными центром обмена идентификационными данными Национального Банка Республики Казахстан (далее – Правила).</w:t>
      </w:r>
    </w:p>
    <w:p w:rsidR="00571CDC" w:rsidRPr="00B8138B" w:rsidRDefault="00571CDC" w:rsidP="00571CD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8138B">
        <w:rPr>
          <w:rFonts w:ascii="Times New Roman" w:eastAsia="Calibri" w:hAnsi="Times New Roman" w:cs="Times New Roman"/>
          <w:sz w:val="28"/>
          <w:szCs w:val="28"/>
        </w:rPr>
        <w:t xml:space="preserve">Департаменту информационной и </w:t>
      </w:r>
      <w:proofErr w:type="spellStart"/>
      <w:r w:rsidRPr="00B8138B">
        <w:rPr>
          <w:rFonts w:ascii="Times New Roman" w:eastAsia="Calibri" w:hAnsi="Times New Roman" w:cs="Times New Roman"/>
          <w:sz w:val="28"/>
          <w:szCs w:val="28"/>
        </w:rPr>
        <w:t>кибербезопасности</w:t>
      </w:r>
      <w:proofErr w:type="spellEnd"/>
      <w:r w:rsidRPr="00B8138B">
        <w:rPr>
          <w:rFonts w:ascii="Times New Roman" w:eastAsia="Calibri" w:hAnsi="Times New Roman" w:cs="Times New Roman"/>
          <w:sz w:val="28"/>
          <w:szCs w:val="28"/>
        </w:rPr>
        <w:t xml:space="preserve">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p w:rsidR="00571CDC" w:rsidRPr="00B8138B" w:rsidRDefault="00571CDC" w:rsidP="00571CDC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38B">
        <w:rPr>
          <w:rFonts w:ascii="Times New Roman" w:eastAsia="Calibri" w:hAnsi="Times New Roman" w:cs="Times New Roman"/>
          <w:sz w:val="28"/>
          <w:szCs w:val="28"/>
        </w:rPr>
        <w:t xml:space="preserve">совместно с Юридическим департаментом Агентства Республики Казахстан по регулированию и развитию финансового рынка государственную </w:t>
      </w:r>
      <w:r w:rsidRPr="00B8138B">
        <w:rPr>
          <w:rFonts w:ascii="Times New Roman" w:eastAsia="Calibri" w:hAnsi="Times New Roman" w:cs="Times New Roman"/>
          <w:sz w:val="28"/>
          <w:szCs w:val="28"/>
        </w:rPr>
        <w:lastRenderedPageBreak/>
        <w:t>регистрацию настоящего</w:t>
      </w:r>
      <w:r w:rsidRPr="00B813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8138B">
        <w:rPr>
          <w:rFonts w:ascii="Times New Roman" w:eastAsia="Calibri" w:hAnsi="Times New Roman" w:cs="Times New Roman"/>
          <w:sz w:val="28"/>
          <w:szCs w:val="28"/>
        </w:rPr>
        <w:t>совместного постановления в Министерстве юстиции Республики Казахстан;</w:t>
      </w:r>
    </w:p>
    <w:p w:rsidR="00571CDC" w:rsidRPr="00B8138B" w:rsidRDefault="00571CDC" w:rsidP="00571CDC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38B">
        <w:rPr>
          <w:rFonts w:ascii="Times New Roman" w:eastAsia="Calibri" w:hAnsi="Times New Roman" w:cs="Times New Roman"/>
          <w:sz w:val="28"/>
          <w:szCs w:val="28"/>
        </w:rPr>
        <w:t xml:space="preserve">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:rsidR="00571CDC" w:rsidRPr="00B8138B" w:rsidRDefault="00571CDC" w:rsidP="00571CDC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38B">
        <w:rPr>
          <w:rFonts w:ascii="Times New Roman" w:eastAsia="Calibri" w:hAnsi="Times New Roman" w:cs="Times New Roman"/>
          <w:sz w:val="28"/>
          <w:szCs w:val="28"/>
        </w:rPr>
        <w:t xml:space="preserve">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</w:t>
      </w:r>
      <w:bookmarkStart w:id="3" w:name="_GoBack"/>
      <w:bookmarkEnd w:id="3"/>
      <w:r w:rsidRPr="00B8138B">
        <w:rPr>
          <w:rFonts w:ascii="Times New Roman" w:eastAsia="Calibri" w:hAnsi="Times New Roman" w:cs="Times New Roman"/>
          <w:sz w:val="28"/>
          <w:szCs w:val="28"/>
        </w:rPr>
        <w:t>подпунктом 2) настоящего пункта.</w:t>
      </w:r>
    </w:p>
    <w:p w:rsidR="00571CDC" w:rsidRPr="00B8138B" w:rsidRDefault="00571CDC" w:rsidP="00571CD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38B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</w:t>
      </w:r>
      <w:r w:rsidR="007C5013" w:rsidRPr="00B8138B">
        <w:rPr>
          <w:rFonts w:ascii="Times New Roman" w:eastAsia="Calibri" w:hAnsi="Times New Roman" w:cs="Times New Roman"/>
          <w:sz w:val="28"/>
          <w:szCs w:val="28"/>
        </w:rPr>
        <w:t>ящего совместного постановления</w:t>
      </w:r>
      <w:r w:rsidR="007C5013" w:rsidRPr="00B8138B">
        <w:rPr>
          <w:rStyle w:val="ae"/>
          <w:rFonts w:ascii="Times New Roman" w:eastAsia="Calibri" w:hAnsi="Times New Roman" w:cs="Times New Roman"/>
          <w:sz w:val="28"/>
          <w:szCs w:val="28"/>
        </w:rPr>
        <w:footnoteReference w:id="2"/>
      </w:r>
      <w:r w:rsidR="007C5013" w:rsidRPr="00B81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138B">
        <w:rPr>
          <w:rFonts w:ascii="Times New Roman" w:eastAsia="Calibri" w:hAnsi="Times New Roman" w:cs="Times New Roman"/>
          <w:sz w:val="28"/>
          <w:szCs w:val="28"/>
        </w:rPr>
        <w:t xml:space="preserve">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  </w:t>
      </w:r>
    </w:p>
    <w:p w:rsidR="00571CDC" w:rsidRPr="00B8138B" w:rsidRDefault="00571CDC" w:rsidP="00571CD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3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постановление подлежит официальному опубликованию и вводится в действие с 12 июля 2026 года, за исключением подпункта </w:t>
      </w:r>
      <w:r w:rsidRPr="00B8138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2</w:t>
      </w:r>
      <w:r w:rsidRPr="00B813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B8138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и </w:t>
      </w:r>
      <w:r w:rsidRPr="00B8138B">
        <w:rPr>
          <w:rFonts w:ascii="Times New Roman" w:eastAsia="Calibri" w:hAnsi="Times New Roman" w:cs="Times New Roman"/>
          <w:color w:val="000000"/>
          <w:sz w:val="28"/>
          <w:szCs w:val="28"/>
        </w:rPr>
        <w:t>части второй пункта 24, подпункта 3) пункта 25</w:t>
      </w:r>
      <w:r w:rsidRPr="00B8138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B8138B">
        <w:rPr>
          <w:rFonts w:ascii="Times New Roman" w:eastAsia="Calibri" w:hAnsi="Times New Roman" w:cs="Times New Roman"/>
          <w:color w:val="000000"/>
          <w:sz w:val="28"/>
          <w:szCs w:val="28"/>
        </w:rPr>
        <w:t>пунктов 26</w:t>
      </w:r>
      <w:r w:rsidRPr="00B8138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и 27</w:t>
      </w:r>
      <w:r w:rsidRPr="00B813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Правил, которые вводятся в действие с 19 июля 2026 года.</w:t>
      </w:r>
    </w:p>
    <w:p w:rsidR="00EC461C" w:rsidRPr="00B8138B" w:rsidRDefault="00EC461C" w:rsidP="00E4210F">
      <w:pPr>
        <w:pStyle w:val="a4"/>
        <w:tabs>
          <w:tab w:val="left" w:pos="993"/>
        </w:tabs>
        <w:spacing w:after="0" w:line="22" w:lineRule="atLeast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C5CAD" w:rsidRPr="00B8138B" w:rsidRDefault="005C5CAD" w:rsidP="00E4210F">
      <w:pPr>
        <w:pStyle w:val="a4"/>
        <w:tabs>
          <w:tab w:val="left" w:pos="993"/>
        </w:tabs>
        <w:spacing w:after="0" w:line="22" w:lineRule="atLeast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3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6"/>
        <w:gridCol w:w="4252"/>
      </w:tblGrid>
      <w:tr w:rsidR="005C5CAD" w:rsidRPr="00B8138B" w:rsidTr="00571CDC">
        <w:tc>
          <w:tcPr>
            <w:tcW w:w="4390" w:type="dxa"/>
          </w:tcPr>
          <w:p w:rsidR="00571CDC" w:rsidRPr="00B8138B" w:rsidRDefault="005C5CAD" w:rsidP="00571CDC">
            <w:pPr>
              <w:jc w:val="center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B8138B">
              <w:rPr>
                <w:b/>
                <w:bCs/>
                <w:color w:val="000000"/>
                <w:sz w:val="28"/>
                <w:szCs w:val="28"/>
              </w:rPr>
              <w:t xml:space="preserve">Председатель </w:t>
            </w:r>
            <w:r w:rsidR="00571CDC" w:rsidRPr="00B8138B">
              <w:rPr>
                <w:b/>
                <w:bCs/>
                <w:color w:val="000000"/>
                <w:sz w:val="28"/>
                <w:szCs w:val="28"/>
              </w:rPr>
              <w:t>Агентства</w:t>
            </w:r>
            <w:r w:rsidR="00571CDC" w:rsidRPr="00B8138B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571CDC" w:rsidRPr="00B8138B" w:rsidRDefault="00571CDC" w:rsidP="00571CDC">
            <w:pPr>
              <w:jc w:val="center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B8138B">
              <w:rPr>
                <w:b/>
                <w:bCs/>
                <w:color w:val="000000"/>
                <w:sz w:val="28"/>
                <w:szCs w:val="28"/>
              </w:rPr>
              <w:t>Республики Казахстан</w:t>
            </w:r>
            <w:r w:rsidRPr="00B8138B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5C5CAD" w:rsidRPr="00B8138B" w:rsidRDefault="00571CDC" w:rsidP="00571C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8138B">
              <w:rPr>
                <w:b/>
                <w:bCs/>
                <w:color w:val="000000"/>
                <w:sz w:val="28"/>
                <w:szCs w:val="28"/>
              </w:rPr>
              <w:t>по регулированию и развитию финансового рынка</w:t>
            </w:r>
          </w:p>
          <w:p w:rsidR="005C5CAD" w:rsidRPr="00B8138B" w:rsidRDefault="005C5CAD" w:rsidP="00571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5C5CAD" w:rsidRPr="00B8138B" w:rsidRDefault="005C5CAD" w:rsidP="004216D2">
            <w:pPr>
              <w:jc w:val="center"/>
              <w:rPr>
                <w:b/>
                <w:bCs/>
                <w:sz w:val="28"/>
                <w:szCs w:val="28"/>
              </w:rPr>
            </w:pPr>
            <w:r w:rsidRPr="00B8138B">
              <w:rPr>
                <w:b/>
                <w:bCs/>
                <w:sz w:val="28"/>
                <w:szCs w:val="28"/>
              </w:rPr>
              <w:t>Председатель</w:t>
            </w:r>
          </w:p>
          <w:p w:rsidR="00571CDC" w:rsidRPr="00B8138B" w:rsidRDefault="00571CDC" w:rsidP="00571CDC">
            <w:pPr>
              <w:jc w:val="center"/>
              <w:rPr>
                <w:b/>
                <w:sz w:val="28"/>
                <w:szCs w:val="28"/>
              </w:rPr>
            </w:pPr>
            <w:r w:rsidRPr="00B8138B">
              <w:rPr>
                <w:b/>
                <w:bCs/>
                <w:sz w:val="28"/>
                <w:szCs w:val="28"/>
              </w:rPr>
              <w:t>Национального Банка Республики Казахстан</w:t>
            </w:r>
            <w:r w:rsidRPr="00B8138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C5CAD" w:rsidRPr="00B8138B" w:rsidRDefault="005C5CAD" w:rsidP="004216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5CAD" w:rsidRPr="00B8138B" w:rsidTr="00571CDC">
        <w:tc>
          <w:tcPr>
            <w:tcW w:w="4390" w:type="dxa"/>
          </w:tcPr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ind w:firstLine="139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5C5CAD" w:rsidRPr="00B8138B" w:rsidTr="00571CDC">
        <w:tc>
          <w:tcPr>
            <w:tcW w:w="4390" w:type="dxa"/>
          </w:tcPr>
          <w:p w:rsidR="005C5CAD" w:rsidRPr="00B8138B" w:rsidRDefault="00571CDC" w:rsidP="004216D2">
            <w:pPr>
              <w:overflowPunct w:val="0"/>
              <w:autoSpaceDE w:val="0"/>
              <w:autoSpaceDN w:val="0"/>
              <w:adjustRightInd w:val="0"/>
              <w:ind w:hanging="144"/>
              <w:jc w:val="center"/>
              <w:rPr>
                <w:b/>
                <w:sz w:val="28"/>
                <w:szCs w:val="28"/>
                <w:lang w:val="kk-KZ"/>
              </w:rPr>
            </w:pPr>
            <w:r w:rsidRPr="00B8138B">
              <w:rPr>
                <w:b/>
                <w:bCs/>
                <w:sz w:val="28"/>
                <w:szCs w:val="28"/>
              </w:rPr>
              <w:t xml:space="preserve">М.Е. </w:t>
            </w:r>
            <w:proofErr w:type="spellStart"/>
            <w:r w:rsidRPr="00B8138B">
              <w:rPr>
                <w:b/>
                <w:bCs/>
                <w:sz w:val="28"/>
                <w:szCs w:val="28"/>
              </w:rPr>
              <w:t>Абылкасымова</w:t>
            </w:r>
            <w:proofErr w:type="spellEnd"/>
          </w:p>
        </w:tc>
        <w:tc>
          <w:tcPr>
            <w:tcW w:w="1276" w:type="dxa"/>
          </w:tcPr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5C5CAD" w:rsidRPr="00B8138B" w:rsidRDefault="00571CDC" w:rsidP="005C5C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B8138B">
              <w:rPr>
                <w:b/>
                <w:bCs/>
                <w:sz w:val="28"/>
                <w:szCs w:val="28"/>
                <w:lang w:val="kk-KZ"/>
              </w:rPr>
              <w:t>Т</w:t>
            </w:r>
            <w:r w:rsidRPr="00B8138B">
              <w:rPr>
                <w:b/>
                <w:bCs/>
                <w:sz w:val="28"/>
                <w:szCs w:val="28"/>
              </w:rPr>
              <w:t>.</w:t>
            </w:r>
            <w:r w:rsidRPr="00B8138B">
              <w:rPr>
                <w:b/>
                <w:bCs/>
                <w:sz w:val="28"/>
                <w:szCs w:val="28"/>
                <w:lang w:val="kk-KZ"/>
              </w:rPr>
              <w:t>М</w:t>
            </w:r>
            <w:r w:rsidRPr="00B8138B">
              <w:rPr>
                <w:b/>
                <w:bCs/>
                <w:sz w:val="28"/>
                <w:szCs w:val="28"/>
              </w:rPr>
              <w:t xml:space="preserve">. </w:t>
            </w:r>
            <w:r w:rsidRPr="00B8138B">
              <w:rPr>
                <w:b/>
                <w:bCs/>
                <w:sz w:val="28"/>
                <w:szCs w:val="28"/>
                <w:lang w:val="kk-KZ"/>
              </w:rPr>
              <w:t>Сулейменов</w:t>
            </w:r>
          </w:p>
        </w:tc>
      </w:tr>
      <w:tr w:rsidR="005C5CAD" w:rsidRPr="00B8138B" w:rsidTr="00571CDC">
        <w:trPr>
          <w:trHeight w:val="720"/>
        </w:trPr>
        <w:tc>
          <w:tcPr>
            <w:tcW w:w="4390" w:type="dxa"/>
          </w:tcPr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ind w:hanging="144"/>
              <w:jc w:val="center"/>
              <w:rPr>
                <w:b/>
                <w:bCs/>
                <w:sz w:val="28"/>
                <w:szCs w:val="28"/>
              </w:rPr>
            </w:pPr>
          </w:p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ind w:hanging="1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5C5CAD" w:rsidRPr="00B8138B" w:rsidRDefault="005C5CAD" w:rsidP="005C5CA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EC461C" w:rsidRPr="00B8138B" w:rsidRDefault="00EC461C" w:rsidP="00E4210F">
      <w:pPr>
        <w:pStyle w:val="a4"/>
        <w:tabs>
          <w:tab w:val="left" w:pos="993"/>
        </w:tabs>
        <w:spacing w:after="0" w:line="22" w:lineRule="atLeast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C461C" w:rsidRPr="00B8138B" w:rsidRDefault="00EC461C" w:rsidP="00E4210F">
      <w:pPr>
        <w:pStyle w:val="a4"/>
        <w:tabs>
          <w:tab w:val="left" w:pos="993"/>
        </w:tabs>
        <w:spacing w:after="0" w:line="22" w:lineRule="atLeast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C461C" w:rsidRPr="00B8138B" w:rsidRDefault="00EC461C" w:rsidP="00E4210F">
      <w:pPr>
        <w:pStyle w:val="a4"/>
        <w:tabs>
          <w:tab w:val="left" w:pos="993"/>
        </w:tabs>
        <w:spacing w:after="0" w:line="22" w:lineRule="atLeast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C461C" w:rsidRPr="00B8138B" w:rsidRDefault="00EC461C" w:rsidP="00E4210F">
      <w:pPr>
        <w:pStyle w:val="a4"/>
        <w:tabs>
          <w:tab w:val="left" w:pos="993"/>
        </w:tabs>
        <w:spacing w:after="0" w:line="22" w:lineRule="atLeast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F1ECC" w:rsidRDefault="00DF1ECC" w:rsidP="00A23E6D">
      <w:pPr>
        <w:widowControl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141" w:rsidRDefault="00F45141" w:rsidP="00A23E6D">
      <w:pPr>
        <w:widowControl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141" w:rsidRPr="00B8138B" w:rsidRDefault="00F45141" w:rsidP="00A23E6D">
      <w:pPr>
        <w:widowControl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1C" w:rsidRPr="00B8138B" w:rsidRDefault="00873126" w:rsidP="00E4210F">
      <w:pPr>
        <w:pStyle w:val="a4"/>
        <w:tabs>
          <w:tab w:val="left" w:pos="993"/>
        </w:tabs>
        <w:spacing w:after="0" w:line="22" w:lineRule="atLeast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13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B8138B" w:rsidRPr="00B8138B" w:rsidRDefault="00B8138B" w:rsidP="00B8138B">
      <w:pPr>
        <w:pStyle w:val="a4"/>
        <w:tabs>
          <w:tab w:val="left" w:pos="993"/>
        </w:tabs>
        <w:spacing w:after="0" w:line="22" w:lineRule="atLeast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138B" w:rsidRPr="00B8138B" w:rsidRDefault="00B8138B" w:rsidP="00E4210F">
      <w:pPr>
        <w:pStyle w:val="a4"/>
        <w:tabs>
          <w:tab w:val="left" w:pos="993"/>
        </w:tabs>
        <w:spacing w:after="0" w:line="22" w:lineRule="atLeast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6237" w:type="dxa"/>
        <w:tblInd w:w="3544" w:type="dxa"/>
        <w:tblLook w:val="04A0" w:firstRow="1" w:lastRow="0" w:firstColumn="1" w:lastColumn="0" w:noHBand="0" w:noVBand="1"/>
      </w:tblPr>
      <w:tblGrid>
        <w:gridCol w:w="6237"/>
      </w:tblGrid>
      <w:tr w:rsidR="00B8138B" w:rsidRPr="00B8138B" w:rsidTr="00A446F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8138B" w:rsidRPr="00B8138B" w:rsidRDefault="00B8138B" w:rsidP="00A446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28894762"/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Утверждены совместным </w:t>
            </w:r>
          </w:p>
          <w:p w:rsidR="00B8138B" w:rsidRPr="00B8138B" w:rsidRDefault="00B8138B" w:rsidP="00A446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Правления </w:t>
            </w:r>
          </w:p>
          <w:p w:rsidR="00B8138B" w:rsidRPr="00B8138B" w:rsidRDefault="00B8138B" w:rsidP="00A446F1">
            <w:pPr>
              <w:tabs>
                <w:tab w:val="left" w:pos="39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Агентства Республики </w:t>
            </w:r>
          </w:p>
          <w:p w:rsidR="00B8138B" w:rsidRPr="00B8138B" w:rsidRDefault="00B8138B" w:rsidP="00A446F1">
            <w:pPr>
              <w:tabs>
                <w:tab w:val="left" w:pos="39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Казахстан по регулированию и </w:t>
            </w:r>
          </w:p>
          <w:p w:rsidR="00B8138B" w:rsidRPr="00B8138B" w:rsidRDefault="00B8138B" w:rsidP="00A446F1">
            <w:pPr>
              <w:tabs>
                <w:tab w:val="left" w:pos="39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развитию финансового рынка </w:t>
            </w:r>
          </w:p>
          <w:p w:rsidR="00B8138B" w:rsidRPr="00B8138B" w:rsidRDefault="00B8138B" w:rsidP="00A446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июня 202</w:t>
            </w:r>
            <w:r w:rsidRPr="00B813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B13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138B" w:rsidRPr="00B8138B" w:rsidRDefault="00B8138B" w:rsidP="00A446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>и Правления Национального Банка</w:t>
            </w:r>
          </w:p>
          <w:p w:rsidR="00B8138B" w:rsidRPr="00B8138B" w:rsidRDefault="00B8138B" w:rsidP="00A446F1">
            <w:pPr>
              <w:pStyle w:val="pj"/>
              <w:shd w:val="clear" w:color="auto" w:fill="FFFFFF"/>
              <w:ind w:firstLine="0"/>
              <w:jc w:val="right"/>
              <w:rPr>
                <w:color w:val="auto"/>
                <w:sz w:val="28"/>
                <w:szCs w:val="28"/>
              </w:rPr>
            </w:pPr>
            <w:r w:rsidRPr="00B8138B">
              <w:rPr>
                <w:color w:val="auto"/>
                <w:sz w:val="28"/>
                <w:szCs w:val="28"/>
              </w:rPr>
              <w:t>Республики Казахстан</w:t>
            </w:r>
            <w:r w:rsidRPr="00B8138B">
              <w:rPr>
                <w:sz w:val="28"/>
                <w:szCs w:val="28"/>
              </w:rPr>
              <w:t xml:space="preserve"> </w:t>
            </w:r>
          </w:p>
          <w:p w:rsidR="00B8138B" w:rsidRPr="00B1301F" w:rsidRDefault="00B8138B" w:rsidP="00A446F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июня 202</w:t>
            </w:r>
            <w:r w:rsidRPr="00B813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B8138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bookmarkEnd w:id="4"/>
            <w:r w:rsidR="00B13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  <w:p w:rsidR="00B8138B" w:rsidRPr="00B8138B" w:rsidRDefault="00B8138B" w:rsidP="00A446F1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B8138B" w:rsidRPr="00B8138B" w:rsidRDefault="00B8138B" w:rsidP="00B8138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38B" w:rsidRPr="00B8138B" w:rsidRDefault="00B8138B" w:rsidP="00B8138B">
      <w:pPr>
        <w:tabs>
          <w:tab w:val="left" w:pos="378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8138B" w:rsidRPr="00B8138B" w:rsidRDefault="00B8138B" w:rsidP="00B8138B">
      <w:pPr>
        <w:pStyle w:val="pj"/>
        <w:shd w:val="clear" w:color="auto" w:fill="FFFFFF"/>
        <w:ind w:firstLine="709"/>
        <w:jc w:val="center"/>
        <w:rPr>
          <w:sz w:val="28"/>
          <w:szCs w:val="28"/>
        </w:rPr>
      </w:pPr>
      <w:r w:rsidRPr="00B8138B">
        <w:rPr>
          <w:b/>
          <w:sz w:val="28"/>
          <w:szCs w:val="28"/>
        </w:rPr>
        <w:t>Правила проведения биометрической аутентификации финансовыми и платежными организациями, включая случаи обязательного использования и (или) наполнения биометрическими данными национальной системы биометрической аутентификации, полученными центром обмена идентификационными данными Национального Банка Республики Казахстан</w:t>
      </w:r>
    </w:p>
    <w:p w:rsidR="00B8138B" w:rsidRPr="00B8138B" w:rsidRDefault="00B8138B" w:rsidP="00B8138B">
      <w:pPr>
        <w:pStyle w:val="pj"/>
        <w:shd w:val="clear" w:color="auto" w:fill="FFFFFF"/>
        <w:rPr>
          <w:rStyle w:val="s1"/>
          <w:sz w:val="28"/>
          <w:szCs w:val="28"/>
        </w:rPr>
      </w:pPr>
      <w:r w:rsidRPr="00B8138B">
        <w:rPr>
          <w:rStyle w:val="s0"/>
          <w:sz w:val="28"/>
          <w:szCs w:val="28"/>
        </w:rPr>
        <w:t> </w:t>
      </w:r>
    </w:p>
    <w:p w:rsidR="00B8138B" w:rsidRPr="00B8138B" w:rsidRDefault="00B8138B" w:rsidP="00B8138B">
      <w:pPr>
        <w:pStyle w:val="pj"/>
        <w:shd w:val="clear" w:color="auto" w:fill="FFFFFF"/>
        <w:rPr>
          <w:sz w:val="28"/>
          <w:szCs w:val="28"/>
        </w:rPr>
      </w:pPr>
    </w:p>
    <w:p w:rsidR="00B8138B" w:rsidRPr="00B8138B" w:rsidRDefault="00B8138B" w:rsidP="00B8138B">
      <w:pPr>
        <w:pStyle w:val="pc"/>
        <w:shd w:val="clear" w:color="auto" w:fill="FFFFFF"/>
        <w:ind w:firstLine="709"/>
        <w:rPr>
          <w:sz w:val="28"/>
          <w:szCs w:val="28"/>
        </w:rPr>
      </w:pPr>
      <w:r w:rsidRPr="00B8138B">
        <w:rPr>
          <w:rStyle w:val="s1"/>
          <w:sz w:val="28"/>
          <w:szCs w:val="28"/>
        </w:rPr>
        <w:t>Глава 1. Общие положения</w:t>
      </w:r>
    </w:p>
    <w:p w:rsidR="00B8138B" w:rsidRPr="00B8138B" w:rsidRDefault="00B8138B" w:rsidP="00B8138B">
      <w:pPr>
        <w:pStyle w:val="pc"/>
        <w:shd w:val="clear" w:color="auto" w:fill="FFFFFF"/>
        <w:rPr>
          <w:sz w:val="28"/>
          <w:szCs w:val="28"/>
        </w:rPr>
      </w:pPr>
      <w:bookmarkStart w:id="5" w:name="z18"/>
      <w:r w:rsidRPr="00B8138B">
        <w:rPr>
          <w:rStyle w:val="s0"/>
          <w:sz w:val="28"/>
          <w:szCs w:val="28"/>
        </w:rPr>
        <w:t> </w:t>
      </w:r>
    </w:p>
    <w:p w:rsidR="00B8138B" w:rsidRPr="00B8138B" w:rsidRDefault="00B8138B" w:rsidP="00B8138B">
      <w:pPr>
        <w:pStyle w:val="pj"/>
        <w:numPr>
          <w:ilvl w:val="0"/>
          <w:numId w:val="15"/>
        </w:numPr>
        <w:shd w:val="clear" w:color="auto" w:fill="FFFFFF"/>
        <w:tabs>
          <w:tab w:val="left" w:pos="709"/>
        </w:tabs>
        <w:rPr>
          <w:sz w:val="28"/>
          <w:szCs w:val="28"/>
        </w:rPr>
      </w:pPr>
      <w:r w:rsidRPr="00B8138B">
        <w:rPr>
          <w:sz w:val="28"/>
          <w:szCs w:val="28"/>
        </w:rPr>
        <w:t>Правила проведения биометрической аутентификации финансовыми и платежными организациями, включая случаи обязательного использования и (или) наполнения биометрическими данными национальной системы биометрической аутентификации, полученными центром обмена идентификационными данными Национального Банка Республики Казахстан  (далее – Правила), разработаны в соответствии с пунктом 6 статьи 48 Цифрового кодекса Республики Казахстан (далее – Цифровой кодекс) и определяют порядок проведения биометрической аутентификации финансовыми и платежными организациями, включая случаи обязательного использования и (или) наполнения биометрическими данными национальной системы биометрической аутентификации</w:t>
      </w:r>
      <w:r w:rsidRPr="00B8138B">
        <w:rPr>
          <w:sz w:val="28"/>
          <w:szCs w:val="28"/>
          <w:lang w:val="kk-KZ"/>
        </w:rPr>
        <w:t>, полученными центром обмена идентификационными данными Национального Банка Республики Казахстан (далее – ЦОИД)</w:t>
      </w:r>
      <w:r w:rsidRPr="00B8138B">
        <w:rPr>
          <w:sz w:val="28"/>
          <w:szCs w:val="28"/>
        </w:rPr>
        <w:t xml:space="preserve">. </w:t>
      </w:r>
    </w:p>
    <w:p w:rsidR="00B8138B" w:rsidRPr="00B8138B" w:rsidRDefault="00B8138B" w:rsidP="00B8138B">
      <w:pPr>
        <w:pStyle w:val="pj"/>
        <w:numPr>
          <w:ilvl w:val="0"/>
          <w:numId w:val="15"/>
        </w:numPr>
        <w:shd w:val="clear" w:color="auto" w:fill="FFFFFF"/>
        <w:tabs>
          <w:tab w:val="left" w:pos="993"/>
        </w:tabs>
        <w:rPr>
          <w:sz w:val="28"/>
          <w:szCs w:val="28"/>
        </w:rPr>
      </w:pPr>
      <w:r w:rsidRPr="00B8138B">
        <w:rPr>
          <w:sz w:val="28"/>
          <w:szCs w:val="28"/>
        </w:rPr>
        <w:t>В Правилах используются понятия, предусмотренные Цифровым кодексом, З</w:t>
      </w:r>
      <w:r w:rsidRPr="00B8138B">
        <w:rPr>
          <w:color w:val="auto"/>
          <w:sz w:val="28"/>
          <w:szCs w:val="28"/>
        </w:rPr>
        <w:t>аконами Республики Казахстан «О</w:t>
      </w:r>
      <w:r w:rsidRPr="00B8138B">
        <w:rPr>
          <w:sz w:val="28"/>
          <w:szCs w:val="28"/>
        </w:rPr>
        <w:t xml:space="preserve"> банках и банковской деятельности в Республике Казахстан», «О платежах и платежных системах» (далее – Закон о платежах), «О государственном регулировании, контроле и надзоре финансового рынка и финансовых организаций», а также следующие понятия: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sz w:val="28"/>
          <w:szCs w:val="28"/>
        </w:rPr>
        <w:t>аутентифицируемый – физическое лицо или физическое лицо, действующее от имени юридического лица, в отношении которого проводится процесс биометрической аутентификации;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sz w:val="28"/>
          <w:szCs w:val="28"/>
        </w:rPr>
        <w:lastRenderedPageBreak/>
        <w:t>технологи</w:t>
      </w:r>
      <w:r w:rsidRPr="00B8138B">
        <w:rPr>
          <w:sz w:val="28"/>
          <w:szCs w:val="28"/>
          <w:lang w:val="kk-KZ"/>
        </w:rPr>
        <w:t>я</w:t>
      </w:r>
      <w:r w:rsidRPr="00B8138B">
        <w:rPr>
          <w:sz w:val="28"/>
          <w:szCs w:val="28"/>
        </w:rPr>
        <w:t xml:space="preserve"> проверки достоверности изображения – совокупность программно-технических методов и алгоритмов, направленных на подтверждение присутствия живого физического лица при получении биометрических данных (изображения лица) путем анализа динамических, объемных, световых и иных характеристик изображения в режиме реального времени</w:t>
      </w:r>
      <w:r w:rsidRPr="00B8138B">
        <w:rPr>
          <w:sz w:val="28"/>
          <w:szCs w:val="28"/>
          <w:lang w:val="kk-KZ"/>
        </w:rPr>
        <w:t xml:space="preserve"> (</w:t>
      </w:r>
      <w:r w:rsidRPr="00B8138B">
        <w:rPr>
          <w:sz w:val="28"/>
          <w:szCs w:val="28"/>
          <w:lang w:val="en-US"/>
        </w:rPr>
        <w:t>Liveness</w:t>
      </w:r>
      <w:r w:rsidRPr="00B8138B">
        <w:rPr>
          <w:sz w:val="28"/>
          <w:szCs w:val="28"/>
        </w:rPr>
        <w:t xml:space="preserve"> </w:t>
      </w:r>
      <w:r w:rsidRPr="00B8138B">
        <w:rPr>
          <w:sz w:val="28"/>
          <w:szCs w:val="28"/>
          <w:lang w:val="en-US"/>
        </w:rPr>
        <w:t>Detection</w:t>
      </w:r>
      <w:r w:rsidRPr="00B8138B">
        <w:rPr>
          <w:sz w:val="28"/>
          <w:szCs w:val="28"/>
        </w:rPr>
        <w:t>);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sz w:val="28"/>
          <w:szCs w:val="28"/>
        </w:rPr>
        <w:t xml:space="preserve"> текущее изображение лица – изображение лица, полученное в ходе сессии биометрической аутентификации;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sz w:val="28"/>
          <w:szCs w:val="28"/>
        </w:rPr>
        <w:t>эталонное изображение лица – биометрические данные на основе изображения лица аутентифицируемого, содержащиеся в доступных источник</w:t>
      </w:r>
      <w:r w:rsidRPr="00B8138B">
        <w:rPr>
          <w:sz w:val="28"/>
          <w:szCs w:val="28"/>
          <w:lang w:val="kk-KZ"/>
        </w:rPr>
        <w:t>ах</w:t>
      </w:r>
      <w:r w:rsidRPr="00B8138B">
        <w:rPr>
          <w:sz w:val="28"/>
          <w:szCs w:val="28"/>
        </w:rPr>
        <w:t xml:space="preserve"> и (или) в базе биометрических данных Национальной системы биометрической аутентификации (далее – НСБА), доступ к которым предоставляется ЦОИД;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rStyle w:val="s0"/>
          <w:sz w:val="28"/>
          <w:szCs w:val="28"/>
        </w:rPr>
      </w:pPr>
      <w:r w:rsidRPr="00B8138B">
        <w:rPr>
          <w:sz w:val="28"/>
          <w:szCs w:val="28"/>
        </w:rPr>
        <w:t xml:space="preserve">провайдер биометрической аутентификации – организация, осуществляющая получение достоверного текущего изображения </w:t>
      </w:r>
      <w:proofErr w:type="gramStart"/>
      <w:r w:rsidRPr="00B8138B">
        <w:rPr>
          <w:sz w:val="28"/>
          <w:szCs w:val="28"/>
        </w:rPr>
        <w:t>лица</w:t>
      </w:r>
      <w:proofErr w:type="gramEnd"/>
      <w:r w:rsidRPr="00B8138B">
        <w:rPr>
          <w:sz w:val="28"/>
          <w:szCs w:val="28"/>
        </w:rPr>
        <w:t xml:space="preserve"> аутентифицируемого и (или) сличение текущего и эталонного образца изображения лица аутентифицируемого, в том числе ЦОИД</w:t>
      </w:r>
      <w:r w:rsidRPr="00B8138B">
        <w:rPr>
          <w:rStyle w:val="s0"/>
          <w:sz w:val="28"/>
          <w:szCs w:val="28"/>
        </w:rPr>
        <w:t>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sz w:val="28"/>
          <w:szCs w:val="28"/>
        </w:rPr>
        <w:t>база данных верифицированных изображений провайдера биометрической аутентификации – база данных, создаваемая и хранимая провайдером биометрической аутентификации, содержащая верифицированные изображения лиц аутентифицируемых, прошедшие успешное сличение с эталонным образцом из доступных источников и (или) из базы биометрических данных НСБА посредством ЦОИД, или полученные посредством аппаратных устройств провайдера биометрической аутентификации при личном присутствии аутентифицируемого;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sz w:val="28"/>
          <w:szCs w:val="28"/>
        </w:rPr>
        <w:t>заказчик биометрической аутентификации – финансовая или платежная организация, в интересах которой осуществляется процесс биометрической аутентификации;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sz w:val="28"/>
          <w:szCs w:val="28"/>
        </w:rPr>
        <w:t>система сличения биометрических данных – цифровая система, осуществляющая сличение изображений;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color w:val="auto"/>
          <w:sz w:val="28"/>
          <w:szCs w:val="28"/>
        </w:rPr>
        <w:t>система проверки биометрич</w:t>
      </w:r>
      <w:r w:rsidRPr="00B8138B">
        <w:rPr>
          <w:sz w:val="28"/>
          <w:szCs w:val="28"/>
        </w:rPr>
        <w:t>еских данных – цифровая система, осуществляющая процедуру проверки достоверности изображения;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доступные источники – государственные баз</w:t>
      </w:r>
      <w:r w:rsidRPr="00B8138B">
        <w:rPr>
          <w:rStyle w:val="s0"/>
          <w:sz w:val="28"/>
          <w:szCs w:val="28"/>
          <w:lang w:val="kk-KZ"/>
        </w:rPr>
        <w:t>ы</w:t>
      </w:r>
      <w:r w:rsidRPr="00B8138B">
        <w:rPr>
          <w:rStyle w:val="s0"/>
          <w:sz w:val="28"/>
          <w:szCs w:val="28"/>
        </w:rPr>
        <w:t xml:space="preserve"> данных, включающие эталонные данные физических лиц</w:t>
      </w:r>
      <w:r w:rsidRPr="00B8138B">
        <w:rPr>
          <w:rStyle w:val="s0"/>
          <w:sz w:val="28"/>
          <w:szCs w:val="28"/>
          <w:lang w:val="kk-KZ"/>
        </w:rPr>
        <w:t xml:space="preserve">, </w:t>
      </w:r>
      <w:r w:rsidRPr="00B8138B">
        <w:rPr>
          <w:rStyle w:val="s0"/>
          <w:sz w:val="28"/>
          <w:szCs w:val="28"/>
        </w:rPr>
        <w:t>эталонные изображения физических лиц</w:t>
      </w:r>
      <w:r w:rsidRPr="00B8138B">
        <w:rPr>
          <w:rStyle w:val="s0"/>
          <w:sz w:val="28"/>
          <w:szCs w:val="28"/>
          <w:lang w:val="kk-KZ"/>
        </w:rPr>
        <w:t xml:space="preserve">, а </w:t>
      </w:r>
      <w:r w:rsidRPr="00B8138B">
        <w:rPr>
          <w:rStyle w:val="s0"/>
          <w:sz w:val="28"/>
          <w:szCs w:val="28"/>
        </w:rPr>
        <w:t>также индивидуальные идентификационные номера (далее - ИИН) физических лиц и</w:t>
      </w:r>
      <w:r w:rsidRPr="00B8138B">
        <w:rPr>
          <w:rStyle w:val="s0"/>
          <w:sz w:val="28"/>
          <w:szCs w:val="28"/>
          <w:lang w:val="kk-KZ"/>
        </w:rPr>
        <w:t xml:space="preserve"> (</w:t>
      </w:r>
      <w:r w:rsidRPr="00B8138B">
        <w:rPr>
          <w:rStyle w:val="s0"/>
          <w:sz w:val="28"/>
          <w:szCs w:val="28"/>
        </w:rPr>
        <w:t>или) бизнес-идентификационные номера (далее - БИН) юридических лиц;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rStyle w:val="s0"/>
          <w:sz w:val="28"/>
          <w:szCs w:val="28"/>
        </w:rPr>
        <w:t>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p w:rsidR="00B8138B" w:rsidRPr="00B8138B" w:rsidRDefault="00B8138B" w:rsidP="00B8138B">
      <w:pPr>
        <w:pStyle w:val="pj"/>
        <w:numPr>
          <w:ilvl w:val="0"/>
          <w:numId w:val="17"/>
        </w:numPr>
        <w:shd w:val="clear" w:color="auto" w:fill="FFFFFF"/>
        <w:ind w:left="0" w:firstLine="709"/>
        <w:rPr>
          <w:sz w:val="28"/>
          <w:szCs w:val="28"/>
        </w:rPr>
      </w:pPr>
      <w:r w:rsidRPr="00B8138B">
        <w:rPr>
          <w:sz w:val="28"/>
          <w:szCs w:val="28"/>
        </w:rPr>
        <w:t xml:space="preserve">правила ЦОИД – внутренние правила национального центра по управлению национальной цифровой финансовой инфраструктурой, </w:t>
      </w:r>
      <w:r w:rsidRPr="00B8138B">
        <w:rPr>
          <w:sz w:val="28"/>
          <w:szCs w:val="28"/>
        </w:rPr>
        <w:lastRenderedPageBreak/>
        <w:t>регламентирующие порядок предоставления услуг ЦОИД финансовым и платежным организациям для проведения процедур аутентификации.</w:t>
      </w:r>
    </w:p>
    <w:p w:rsidR="00B8138B" w:rsidRPr="00B8138B" w:rsidRDefault="00B8138B" w:rsidP="00B8138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8"/>
      <w:r w:rsidRPr="00B8138B">
        <w:rPr>
          <w:rFonts w:ascii="Times New Roman" w:hAnsi="Times New Roman" w:cs="Times New Roman"/>
          <w:color w:val="000000"/>
          <w:sz w:val="28"/>
          <w:szCs w:val="28"/>
        </w:rPr>
        <w:t>Принципы использования и защиты биометрических данных:</w:t>
      </w:r>
    </w:p>
    <w:p w:rsidR="00B8138B" w:rsidRPr="00B8138B" w:rsidRDefault="00B8138B" w:rsidP="00B8138B">
      <w:pPr>
        <w:pStyle w:val="a4"/>
        <w:numPr>
          <w:ilvl w:val="0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z29"/>
      <w:bookmarkEnd w:id="6"/>
      <w:r w:rsidRPr="00B8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хранение биометрических данных проводится в соответствии с главой 2 Правил;</w:t>
      </w:r>
    </w:p>
    <w:p w:rsidR="00B8138B" w:rsidRPr="00B8138B" w:rsidRDefault="00B8138B" w:rsidP="00B8138B">
      <w:pPr>
        <w:pStyle w:val="a4"/>
        <w:numPr>
          <w:ilvl w:val="0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z30"/>
      <w:bookmarkEnd w:id="7"/>
      <w:r w:rsidRPr="00B8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биометрические данные защищаются от несанкционированного доступа и распространения;</w:t>
      </w:r>
    </w:p>
    <w:p w:rsidR="00B8138B" w:rsidRPr="00B8138B" w:rsidRDefault="00B8138B" w:rsidP="00B8138B">
      <w:pPr>
        <w:pStyle w:val="a4"/>
        <w:numPr>
          <w:ilvl w:val="0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z31"/>
      <w:bookmarkEnd w:id="8"/>
      <w:r w:rsidRPr="00B8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документирование процессов сбора, хранения и уничтожения биометрических данных.</w:t>
      </w:r>
    </w:p>
    <w:p w:rsidR="00B8138B" w:rsidRPr="00B8138B" w:rsidRDefault="00B8138B" w:rsidP="00B8138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2"/>
      <w:bookmarkEnd w:id="9"/>
      <w:r w:rsidRPr="00B8138B">
        <w:rPr>
          <w:rFonts w:ascii="Times New Roman" w:hAnsi="Times New Roman" w:cs="Times New Roman"/>
          <w:color w:val="000000"/>
          <w:sz w:val="28"/>
          <w:szCs w:val="28"/>
        </w:rPr>
        <w:t>Заказчик биометрической аутентификации утверждает описание процесса биометрической аутентификации, сведения о системах проверки биометрических данных и сличения биометрических данных, а также критерии принятия решения об успешности биометрической аутентификации, выраженные количественными показателями.</w:t>
      </w:r>
      <w:bookmarkEnd w:id="10"/>
      <w:r w:rsidRPr="00B813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38B" w:rsidRPr="00B8138B" w:rsidRDefault="00B8138B" w:rsidP="00B8138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>Биометрическая аутентификация проводится по изображению лица аутентифицируемого.</w:t>
      </w:r>
    </w:p>
    <w:p w:rsidR="00B8138B" w:rsidRPr="00B8138B" w:rsidRDefault="00B8138B" w:rsidP="00B8138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138B" w:rsidRPr="00B8138B" w:rsidRDefault="00B8138B" w:rsidP="00B8138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138B" w:rsidRPr="00B8138B" w:rsidRDefault="00B8138B" w:rsidP="00B8138B">
      <w:pPr>
        <w:pStyle w:val="pj"/>
        <w:shd w:val="clear" w:color="auto" w:fill="FFFFFF"/>
        <w:ind w:firstLine="709"/>
        <w:jc w:val="center"/>
        <w:rPr>
          <w:rStyle w:val="s0"/>
          <w:b/>
          <w:sz w:val="28"/>
          <w:szCs w:val="28"/>
        </w:rPr>
      </w:pPr>
      <w:r w:rsidRPr="00B8138B">
        <w:rPr>
          <w:rStyle w:val="s0"/>
          <w:b/>
          <w:sz w:val="28"/>
          <w:szCs w:val="28"/>
        </w:rPr>
        <w:t>Глава 2. Порядок биометрической аутентификации по изображению лица аутентифицируемого</w:t>
      </w:r>
    </w:p>
    <w:p w:rsidR="00B8138B" w:rsidRPr="00B8138B" w:rsidRDefault="00B8138B" w:rsidP="00B8138B">
      <w:pPr>
        <w:pStyle w:val="pj"/>
        <w:shd w:val="clear" w:color="auto" w:fill="FFFFFF"/>
        <w:ind w:firstLine="708"/>
        <w:jc w:val="center"/>
        <w:rPr>
          <w:rStyle w:val="s0"/>
          <w:b/>
          <w:sz w:val="28"/>
          <w:szCs w:val="28"/>
        </w:rPr>
      </w:pPr>
    </w:p>
    <w:p w:rsidR="00B8138B" w:rsidRPr="00B8138B" w:rsidRDefault="00B8138B" w:rsidP="00B8138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Процесс биометрической аутентификации по изображению лица аутентифицируемого включает в себя следующие этапы:</w:t>
      </w:r>
    </w:p>
    <w:p w:rsidR="00B8138B" w:rsidRPr="00B8138B" w:rsidRDefault="00B8138B" w:rsidP="00B8138B">
      <w:pPr>
        <w:pStyle w:val="pj"/>
        <w:numPr>
          <w:ilvl w:val="0"/>
          <w:numId w:val="11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 xml:space="preserve">получение достоверного текущего изображения </w:t>
      </w:r>
      <w:proofErr w:type="gramStart"/>
      <w:r w:rsidRPr="00B8138B">
        <w:rPr>
          <w:rStyle w:val="s0"/>
          <w:sz w:val="28"/>
          <w:szCs w:val="28"/>
        </w:rPr>
        <w:t>лица</w:t>
      </w:r>
      <w:proofErr w:type="gramEnd"/>
      <w:r w:rsidRPr="00B8138B">
        <w:rPr>
          <w:rStyle w:val="s0"/>
          <w:sz w:val="28"/>
          <w:szCs w:val="28"/>
        </w:rPr>
        <w:t xml:space="preserve"> аутентифицируемого;</w:t>
      </w:r>
    </w:p>
    <w:p w:rsidR="00B8138B" w:rsidRPr="00B8138B" w:rsidRDefault="00B8138B" w:rsidP="00B8138B">
      <w:pPr>
        <w:pStyle w:val="pj"/>
        <w:numPr>
          <w:ilvl w:val="0"/>
          <w:numId w:val="11"/>
        </w:numPr>
        <w:shd w:val="clear" w:color="auto" w:fill="FFFFFF"/>
        <w:tabs>
          <w:tab w:val="left" w:pos="709"/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sz w:val="28"/>
          <w:szCs w:val="28"/>
        </w:rPr>
        <w:t xml:space="preserve">получение эталонного изображения </w:t>
      </w:r>
      <w:proofErr w:type="gramStart"/>
      <w:r w:rsidRPr="00B8138B">
        <w:rPr>
          <w:sz w:val="28"/>
          <w:szCs w:val="28"/>
        </w:rPr>
        <w:t>лица</w:t>
      </w:r>
      <w:proofErr w:type="gramEnd"/>
      <w:r w:rsidRPr="00B8138B">
        <w:rPr>
          <w:sz w:val="28"/>
          <w:szCs w:val="28"/>
        </w:rPr>
        <w:t xml:space="preserve"> аутентифицируемого из доступных источников и (или) базы биометрических данных НСБА или изображения лица аутентифицируемого из базы данных верифицированных изображений провайдера биометрической аутентификации (далее – верифицированное изображение);</w:t>
      </w:r>
    </w:p>
    <w:p w:rsidR="00B8138B" w:rsidRPr="00B8138B" w:rsidRDefault="00B8138B" w:rsidP="00B8138B">
      <w:pPr>
        <w:pStyle w:val="pj"/>
        <w:numPr>
          <w:ilvl w:val="0"/>
          <w:numId w:val="11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 xml:space="preserve">сличение текущего и эталонного изображения </w:t>
      </w:r>
      <w:proofErr w:type="gramStart"/>
      <w:r w:rsidRPr="00B8138B">
        <w:rPr>
          <w:rStyle w:val="s0"/>
          <w:sz w:val="28"/>
          <w:szCs w:val="28"/>
        </w:rPr>
        <w:t>лица</w:t>
      </w:r>
      <w:proofErr w:type="gramEnd"/>
      <w:r w:rsidRPr="00B8138B">
        <w:rPr>
          <w:rStyle w:val="s0"/>
          <w:sz w:val="28"/>
          <w:szCs w:val="28"/>
        </w:rPr>
        <w:t xml:space="preserve"> аутентифицируемого или текущего и верифицированного изображения лица аутентифицируемого (далее – сличение изображений).</w:t>
      </w:r>
    </w:p>
    <w:p w:rsidR="00B8138B" w:rsidRPr="00B8138B" w:rsidRDefault="00B8138B" w:rsidP="00B8138B">
      <w:pPr>
        <w:numPr>
          <w:ilvl w:val="0"/>
          <w:numId w:val="15"/>
        </w:numPr>
        <w:shd w:val="clear" w:color="auto" w:fill="FFFFFF"/>
        <w:tabs>
          <w:tab w:val="left" w:pos="1418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Получение достоверного текущего изображения лица аутентифицируемого, а также ИИН осуществляется провайдером биометрической аутентификации посредством программного обеспечения на мобильном устройстве или компьютере. При этом в программном обеспечении реализуются как минимум следующие меры защиты: контроль собственной целостности, проверка на запуск в эмулируемой среде, защита от подмены встроенной камеры устройства или компьютера.</w:t>
      </w:r>
    </w:p>
    <w:p w:rsidR="00B8138B" w:rsidRPr="00B8138B" w:rsidRDefault="00B8138B" w:rsidP="00B8138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 xml:space="preserve">При получении достоверного текущего изображения лица аутентифицируемого, с целью предотвращения подмены текущего изображения </w:t>
      </w:r>
      <w:r w:rsidRPr="00B8138B">
        <w:rPr>
          <w:rStyle w:val="s0"/>
          <w:sz w:val="28"/>
          <w:szCs w:val="28"/>
        </w:rPr>
        <w:lastRenderedPageBreak/>
        <w:t>лица аутентифицируемого, осуществляется процедура проверки достоверности изображения, включающая в себя направление аутентифицируемому не менее трех сигналов и (или) команд, направленных на создание визуальных изменений в кадре, с последующим анализом видеопотока на предмет выявления в нем несоответствий направленным сигналам и командам.</w:t>
      </w:r>
    </w:p>
    <w:p w:rsidR="00B8138B" w:rsidRPr="00B8138B" w:rsidRDefault="00B8138B" w:rsidP="00B8138B">
      <w:pPr>
        <w:pStyle w:val="pj"/>
        <w:shd w:val="clear" w:color="auto" w:fill="FFFFFF"/>
        <w:tabs>
          <w:tab w:val="left" w:pos="1965"/>
        </w:tabs>
        <w:ind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Выявленное несоответствие любому из направленных сигналов и (или) команд приводит к повторению процедуры проверки достоверности изображения. Три неуспешных повтора означают отрицательный результат проверки достоверности изображения.</w:t>
      </w:r>
    </w:p>
    <w:p w:rsidR="00B8138B" w:rsidRPr="00B8138B" w:rsidRDefault="00B8138B" w:rsidP="00B8138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 xml:space="preserve"> По результатам проверки достоверности изображения независимо от успешности проверки в системе проверки биометрических данных формируется электронный документ, содержащий:</w:t>
      </w:r>
    </w:p>
    <w:p w:rsidR="00B8138B" w:rsidRPr="00B8138B" w:rsidRDefault="00B8138B" w:rsidP="00B8138B">
      <w:pPr>
        <w:pStyle w:val="pj"/>
        <w:numPr>
          <w:ilvl w:val="0"/>
          <w:numId w:val="13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результат проверки достоверности текущего изображения лица;</w:t>
      </w:r>
    </w:p>
    <w:p w:rsidR="00B8138B" w:rsidRPr="00B8138B" w:rsidRDefault="00B8138B" w:rsidP="00B8138B">
      <w:pPr>
        <w:pStyle w:val="pj"/>
        <w:numPr>
          <w:ilvl w:val="0"/>
          <w:numId w:val="13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ИИН;</w:t>
      </w:r>
    </w:p>
    <w:p w:rsidR="00B8138B" w:rsidRPr="00B8138B" w:rsidRDefault="00B8138B" w:rsidP="00B8138B">
      <w:pPr>
        <w:pStyle w:val="pj"/>
        <w:numPr>
          <w:ilvl w:val="0"/>
          <w:numId w:val="13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перечень выбранных системой сигналов и (или) команд, набор соответствующих сигналам и (или) командам изображений с указанием использованных сигналов и (или) команд;</w:t>
      </w:r>
    </w:p>
    <w:p w:rsidR="00B8138B" w:rsidRPr="00B8138B" w:rsidRDefault="00B8138B" w:rsidP="00B8138B">
      <w:pPr>
        <w:pStyle w:val="pj"/>
        <w:numPr>
          <w:ilvl w:val="0"/>
          <w:numId w:val="13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 xml:space="preserve">реквизиты </w:t>
      </w:r>
      <w:r w:rsidRPr="00B8138B">
        <w:rPr>
          <w:sz w:val="28"/>
          <w:szCs w:val="28"/>
        </w:rPr>
        <w:t>заказчика биометрической аутентификации (наименование, БИН, адрес)</w:t>
      </w:r>
      <w:r w:rsidRPr="00B8138B">
        <w:rPr>
          <w:rStyle w:val="s0"/>
          <w:sz w:val="28"/>
          <w:szCs w:val="28"/>
        </w:rPr>
        <w:t>;</w:t>
      </w:r>
    </w:p>
    <w:p w:rsidR="00B8138B" w:rsidRPr="00B8138B" w:rsidRDefault="00B8138B" w:rsidP="00B8138B">
      <w:pPr>
        <w:pStyle w:val="pj"/>
        <w:numPr>
          <w:ilvl w:val="0"/>
          <w:numId w:val="13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дату и время проведения проверки достоверности изображения;</w:t>
      </w:r>
    </w:p>
    <w:p w:rsidR="00B8138B" w:rsidRPr="00B8138B" w:rsidRDefault="00B8138B" w:rsidP="00B8138B">
      <w:pPr>
        <w:pStyle w:val="a4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kk-KZ"/>
        </w:rPr>
      </w:pPr>
      <w:r w:rsidRPr="00B8138B">
        <w:rPr>
          <w:rStyle w:val="s0"/>
          <w:sz w:val="28"/>
          <w:szCs w:val="28"/>
        </w:rPr>
        <w:t>реквизиты провайдера биометрической аутентификации</w:t>
      </w:r>
      <w:r w:rsidRPr="00B8138B">
        <w:rPr>
          <w:rStyle w:val="s0"/>
          <w:sz w:val="28"/>
          <w:szCs w:val="28"/>
          <w:lang w:val="kk-KZ"/>
        </w:rPr>
        <w:t xml:space="preserve"> </w:t>
      </w:r>
      <w:r w:rsidRPr="00B8138B">
        <w:rPr>
          <w:rStyle w:val="s0"/>
          <w:sz w:val="28"/>
          <w:szCs w:val="28"/>
        </w:rPr>
        <w:t>(наименование, БИН, адрес).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Электронный документ по результатам проверки достоверности изображения удостоверяется электронной цифровой подписью провайдера биометрической аутентификации, осуществлявшего проверку, и хранится у заказчика биометрической аутентификации.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Сличение биометрических данных осуществляется путем сравнения изображения лица аутентифицируемого, полученного по результатам проверки достоверности, с эталонным изображением лица или верифицированным изображением. Алгоритм формирования результата сличения определяется провайдером биометрической аутентификации.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По результатам сличения изображений, независимо от успешности проверки в системе сличения биометрических данных, формируется электронный документ, содержащий:</w:t>
      </w:r>
    </w:p>
    <w:p w:rsidR="00B8138B" w:rsidRPr="00B8138B" w:rsidRDefault="00B8138B" w:rsidP="00B8138B">
      <w:pPr>
        <w:pStyle w:val="pj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изображение лица аутентифицируемого, полученное по результатам проверки достоверности изображения;</w:t>
      </w:r>
    </w:p>
    <w:p w:rsidR="00B8138B" w:rsidRPr="00B8138B" w:rsidRDefault="00B8138B" w:rsidP="00B8138B">
      <w:pPr>
        <w:pStyle w:val="pj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 xml:space="preserve">ИИН; </w:t>
      </w:r>
    </w:p>
    <w:p w:rsidR="00B8138B" w:rsidRPr="00B8138B" w:rsidRDefault="00B8138B" w:rsidP="00B8138B">
      <w:pPr>
        <w:pStyle w:val="pj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результат сличения изображений;</w:t>
      </w:r>
    </w:p>
    <w:p w:rsidR="00B8138B" w:rsidRPr="00B8138B" w:rsidRDefault="00B8138B" w:rsidP="00B8138B">
      <w:pPr>
        <w:pStyle w:val="pj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реквизиты заказчика биометрической аутентификации</w:t>
      </w:r>
      <w:r w:rsidRPr="00B8138B">
        <w:rPr>
          <w:sz w:val="28"/>
          <w:szCs w:val="28"/>
        </w:rPr>
        <w:t xml:space="preserve"> </w:t>
      </w:r>
      <w:r w:rsidRPr="00B8138B">
        <w:rPr>
          <w:rStyle w:val="s0"/>
          <w:sz w:val="28"/>
          <w:szCs w:val="28"/>
        </w:rPr>
        <w:t>(наименование, БИН, адрес);</w:t>
      </w:r>
    </w:p>
    <w:p w:rsidR="00B8138B" w:rsidRPr="00B8138B" w:rsidRDefault="00B8138B" w:rsidP="00B8138B">
      <w:pPr>
        <w:pStyle w:val="pj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дату и время проведения сличения изображений;</w:t>
      </w:r>
    </w:p>
    <w:p w:rsidR="00B8138B" w:rsidRPr="00B8138B" w:rsidRDefault="00B8138B" w:rsidP="00B8138B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kk-KZ"/>
        </w:rPr>
      </w:pPr>
      <w:r w:rsidRPr="00B8138B">
        <w:rPr>
          <w:rStyle w:val="s0"/>
          <w:sz w:val="28"/>
          <w:szCs w:val="28"/>
        </w:rPr>
        <w:t>реквизиты провайдера биометрической аутентификации (наименование, БИН, адрес)</w:t>
      </w:r>
      <w:r w:rsidRPr="00B8138B">
        <w:rPr>
          <w:rStyle w:val="s0"/>
          <w:sz w:val="28"/>
          <w:szCs w:val="28"/>
          <w:lang w:val="kk-KZ"/>
        </w:rPr>
        <w:t>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lastRenderedPageBreak/>
        <w:t>Электронный документ по результатам сличения биометрических данных:</w:t>
      </w:r>
    </w:p>
    <w:p w:rsidR="00B8138B" w:rsidRPr="00B8138B" w:rsidRDefault="00B8138B" w:rsidP="00B8138B">
      <w:pPr>
        <w:pStyle w:val="pj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удостоверяется электронной цифровой подписью провайдера биометрической аутентификации, осуществлявшего сличение изображений;</w:t>
      </w:r>
    </w:p>
    <w:p w:rsidR="00B8138B" w:rsidRPr="00B8138B" w:rsidRDefault="00B8138B" w:rsidP="00B8138B">
      <w:pPr>
        <w:pStyle w:val="pj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 xml:space="preserve">сохраняется в базе данных верифицированных изображений провайдера биометрической аутентификации, осуществлявшего сличение изображений, при наличии такой базы данных; </w:t>
      </w:r>
    </w:p>
    <w:p w:rsidR="00B8138B" w:rsidRPr="00B8138B" w:rsidRDefault="00B8138B" w:rsidP="00B8138B">
      <w:pPr>
        <w:pStyle w:val="pj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хранится у заказчика биометрической аутентификации.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С целью обеспечения конфиденциальности, а также предотвращения подмены передаваемых данных обеспечивается шифрование используемых в рамках процесса биометрической аутентификации каналов связи, выходящих за пределы цифровой инфраструктуры</w:t>
      </w:r>
      <w:r w:rsidRPr="00B8138B">
        <w:rPr>
          <w:rStyle w:val="s0"/>
          <w:sz w:val="28"/>
          <w:szCs w:val="28"/>
          <w:lang w:val="kk-KZ"/>
        </w:rPr>
        <w:t xml:space="preserve"> </w:t>
      </w:r>
      <w:r w:rsidRPr="00B8138B">
        <w:rPr>
          <w:rStyle w:val="s0"/>
          <w:sz w:val="28"/>
          <w:szCs w:val="28"/>
        </w:rPr>
        <w:t xml:space="preserve">провайдера биометрической аутентификации или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заказчика биометрической аутентификации</w:t>
      </w:r>
      <w:r w:rsidRPr="00B8138B">
        <w:rPr>
          <w:rStyle w:val="s0"/>
          <w:sz w:val="28"/>
          <w:szCs w:val="28"/>
        </w:rPr>
        <w:t>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>На основании результатов проверки достоверности изображения, результатов сличения изображений, а также критериев, определенных в соответствии с пунктом 4 Правил, заказчиком биометрической аутентификации принимается решение об успешности биометрической аутентификации.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  <w:tab w:val="left" w:pos="1965"/>
        </w:tabs>
        <w:spacing w:after="0" w:line="240" w:lineRule="auto"/>
        <w:jc w:val="both"/>
        <w:rPr>
          <w:rStyle w:val="s0"/>
          <w:sz w:val="28"/>
          <w:szCs w:val="28"/>
        </w:rPr>
      </w:pPr>
      <w:r w:rsidRPr="00B8138B">
        <w:rPr>
          <w:rStyle w:val="s0"/>
          <w:sz w:val="28"/>
          <w:szCs w:val="28"/>
        </w:rPr>
        <w:t xml:space="preserve">Хранение результатов проверки достоверности изображения, результатов сличения изображений и итогового решения об успешности биометрической аутентификации осуществляется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заказчиком биометрической аутентификации </w:t>
      </w:r>
      <w:r w:rsidRPr="00B8138B">
        <w:rPr>
          <w:rStyle w:val="s0"/>
          <w:sz w:val="28"/>
          <w:szCs w:val="28"/>
        </w:rPr>
        <w:t xml:space="preserve">в соответствии с требованиями </w:t>
      </w:r>
      <w:r w:rsidRPr="00B8138B">
        <w:rPr>
          <w:rFonts w:ascii="Times New Roman" w:hAnsi="Times New Roman" w:cs="Times New Roman"/>
          <w:sz w:val="28"/>
          <w:szCs w:val="28"/>
        </w:rPr>
        <w:t xml:space="preserve">Закона о платежах, а также требованиями </w:t>
      </w:r>
      <w:r w:rsidRPr="00B8138B">
        <w:rPr>
          <w:rStyle w:val="s0"/>
          <w:sz w:val="28"/>
          <w:szCs w:val="28"/>
        </w:rPr>
        <w:t>к хранению документов, предъявляемыми к финансовой услуге, в рамках которой осуществлялась биометрическая аутентификация</w:t>
      </w:r>
      <w:bookmarkEnd w:id="5"/>
      <w:r w:rsidRPr="00B8138B">
        <w:rPr>
          <w:rStyle w:val="s0"/>
          <w:sz w:val="28"/>
          <w:szCs w:val="28"/>
        </w:rPr>
        <w:t>, с обеспечением возможности извлечения и предоставления указанных результатов по запросу в виде электронного документа, пригодного для визуального восприятия без применения процедур преобразования данных (за исключением средств проверки электронной цифровой подписи) и содержащего сведения, необходимые для подтверждения</w:t>
      </w:r>
      <w:r w:rsidRPr="00B8138B">
        <w:rPr>
          <w:rFonts w:ascii="Times New Roman" w:hAnsi="Times New Roman" w:cs="Times New Roman"/>
          <w:sz w:val="28"/>
          <w:szCs w:val="28"/>
        </w:rPr>
        <w:t xml:space="preserve"> </w:t>
      </w:r>
      <w:r w:rsidRPr="00B8138B">
        <w:rPr>
          <w:rStyle w:val="s0"/>
          <w:sz w:val="28"/>
          <w:szCs w:val="28"/>
        </w:rPr>
        <w:t>подлинности и действительности электронной цифровой подписи.</w:t>
      </w:r>
    </w:p>
    <w:p w:rsidR="00B8138B" w:rsidRPr="00B8138B" w:rsidRDefault="00B8138B" w:rsidP="00B8138B">
      <w:pPr>
        <w:shd w:val="clear" w:color="auto" w:fill="FFFFFF"/>
        <w:tabs>
          <w:tab w:val="left" w:pos="1134"/>
          <w:tab w:val="left" w:pos="1965"/>
        </w:tabs>
        <w:jc w:val="both"/>
        <w:rPr>
          <w:rStyle w:val="s1"/>
          <w:b w:val="0"/>
          <w:bCs w:val="0"/>
          <w:sz w:val="28"/>
          <w:szCs w:val="28"/>
        </w:rPr>
      </w:pPr>
    </w:p>
    <w:p w:rsidR="00B8138B" w:rsidRPr="00B8138B" w:rsidRDefault="00B8138B" w:rsidP="00B8138B">
      <w:pPr>
        <w:pStyle w:val="pc"/>
        <w:shd w:val="clear" w:color="auto" w:fill="FFFFFF"/>
        <w:jc w:val="left"/>
        <w:rPr>
          <w:rStyle w:val="s1"/>
          <w:sz w:val="28"/>
          <w:szCs w:val="28"/>
        </w:rPr>
      </w:pPr>
    </w:p>
    <w:p w:rsidR="00B8138B" w:rsidRPr="00B8138B" w:rsidRDefault="00B8138B" w:rsidP="00B8138B">
      <w:pPr>
        <w:pStyle w:val="pc"/>
        <w:shd w:val="clear" w:color="auto" w:fill="FFFFFF"/>
        <w:ind w:firstLine="709"/>
        <w:rPr>
          <w:rStyle w:val="s1"/>
          <w:sz w:val="28"/>
          <w:szCs w:val="28"/>
        </w:rPr>
      </w:pPr>
      <w:r w:rsidRPr="00B8138B">
        <w:rPr>
          <w:rStyle w:val="s1"/>
          <w:sz w:val="28"/>
          <w:szCs w:val="28"/>
        </w:rPr>
        <w:t xml:space="preserve">Глава </w:t>
      </w:r>
      <w:r w:rsidRPr="00B8138B">
        <w:rPr>
          <w:rStyle w:val="s1"/>
          <w:sz w:val="28"/>
          <w:szCs w:val="28"/>
          <w:lang w:val="kk-KZ"/>
        </w:rPr>
        <w:t>3</w:t>
      </w:r>
      <w:r w:rsidRPr="00B8138B">
        <w:rPr>
          <w:rStyle w:val="s1"/>
          <w:sz w:val="28"/>
          <w:szCs w:val="28"/>
        </w:rPr>
        <w:t>. Порядок проведения биометрической аутентификации</w:t>
      </w:r>
    </w:p>
    <w:p w:rsidR="00B8138B" w:rsidRPr="00B8138B" w:rsidRDefault="00B8138B" w:rsidP="00B8138B">
      <w:pPr>
        <w:pStyle w:val="pc"/>
        <w:shd w:val="clear" w:color="auto" w:fill="FFFFFF"/>
        <w:rPr>
          <w:rStyle w:val="s1"/>
          <w:sz w:val="28"/>
          <w:szCs w:val="28"/>
          <w:lang w:val="kk-KZ"/>
        </w:rPr>
      </w:pPr>
      <w:r w:rsidRPr="00B8138B">
        <w:rPr>
          <w:rStyle w:val="s1"/>
          <w:sz w:val="28"/>
          <w:szCs w:val="28"/>
        </w:rPr>
        <w:t>посредством ЦОИД</w:t>
      </w:r>
      <w:r w:rsidRPr="00B8138B">
        <w:rPr>
          <w:rStyle w:val="s1"/>
          <w:sz w:val="28"/>
          <w:szCs w:val="28"/>
          <w:lang w:val="kk-KZ"/>
        </w:rPr>
        <w:t xml:space="preserve">, </w:t>
      </w:r>
      <w:r w:rsidRPr="00B8138B">
        <w:rPr>
          <w:b/>
          <w:sz w:val="28"/>
          <w:szCs w:val="28"/>
          <w:lang w:val="kk-KZ"/>
        </w:rPr>
        <w:t>а также случаи обязательного использования и (или) наполнения биометрическими данными НСБА, полученными ЦОИД</w:t>
      </w:r>
    </w:p>
    <w:p w:rsidR="00B8138B" w:rsidRPr="00B8138B" w:rsidRDefault="00B8138B" w:rsidP="00B8138B">
      <w:pPr>
        <w:pStyle w:val="pc"/>
        <w:shd w:val="clear" w:color="auto" w:fill="FFFFFF"/>
        <w:rPr>
          <w:rStyle w:val="s1"/>
          <w:sz w:val="28"/>
          <w:szCs w:val="28"/>
        </w:rPr>
      </w:pP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Подключение финансовых и платежных организаций к ЦОИД и получение указанными организациями сведений о результатах биометрической аутентификации посредством ЦОИД осуществляется в соответствии с Правилами ЦОИД. Правила ЦОИД размещаются на официальном </w:t>
      </w:r>
      <w:proofErr w:type="spellStart"/>
      <w:r w:rsidRPr="00B8138B">
        <w:rPr>
          <w:rFonts w:ascii="Times New Roman" w:hAnsi="Times New Roman" w:cs="Times New Roman"/>
          <w:color w:val="000000"/>
          <w:sz w:val="28"/>
          <w:szCs w:val="28"/>
        </w:rPr>
        <w:t>интернет-ресурсе</w:t>
      </w:r>
      <w:proofErr w:type="spellEnd"/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национального центра по управлению национальной цифровой финансовой инфраструктурой.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z87"/>
      <w:r w:rsidRPr="00B813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случаях, предусмотренных пунктами </w:t>
      </w:r>
      <w:r w:rsidRPr="00B8138B">
        <w:rPr>
          <w:rFonts w:ascii="Times New Roman" w:hAnsi="Times New Roman" w:cs="Times New Roman"/>
          <w:color w:val="000000"/>
          <w:sz w:val="28"/>
          <w:szCs w:val="28"/>
          <w:lang w:val="kk-KZ"/>
        </w:rPr>
        <w:t>24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8138B">
        <w:rPr>
          <w:rFonts w:ascii="Times New Roman" w:hAnsi="Times New Roman" w:cs="Times New Roman"/>
          <w:color w:val="000000"/>
          <w:sz w:val="28"/>
          <w:szCs w:val="28"/>
          <w:lang w:val="kk-KZ"/>
        </w:rPr>
        <w:t>29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8138B">
        <w:rPr>
          <w:rFonts w:ascii="Times New Roman" w:hAnsi="Times New Roman" w:cs="Times New Roman"/>
          <w:color w:val="000000"/>
          <w:sz w:val="28"/>
          <w:szCs w:val="28"/>
          <w:lang w:val="kk-KZ"/>
        </w:rPr>
        <w:t>30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 Правил, финансовая и (или) платежная организация получает согласие аутентифицируемого</w:t>
      </w:r>
      <w:r w:rsidRPr="00B8138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на проведение биометрической аутентификации и согласие</w:t>
      </w:r>
      <w:r w:rsidRPr="00B8138B">
        <w:rPr>
          <w:rFonts w:ascii="Times New Roman" w:hAnsi="Times New Roman" w:cs="Times New Roman"/>
          <w:sz w:val="28"/>
          <w:szCs w:val="28"/>
        </w:rPr>
        <w:t xml:space="preserve"> аутентифицируемого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 на сбор, обработку и представление, в том числе при необходимости третьим лицам, его персональных данных, подтвержденные посредством идентификационного средства.</w:t>
      </w:r>
    </w:p>
    <w:p w:rsidR="00B8138B" w:rsidRPr="00B8138B" w:rsidRDefault="00B8138B" w:rsidP="00B8138B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и (или) платежная организация проводит с </w:t>
      </w:r>
      <w:r w:rsidRPr="00B8138B">
        <w:rPr>
          <w:rFonts w:ascii="Times New Roman" w:hAnsi="Times New Roman" w:cs="Times New Roman"/>
          <w:sz w:val="28"/>
          <w:szCs w:val="28"/>
        </w:rPr>
        <w:t xml:space="preserve">аутентифицируемым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имеющихся у </w:t>
      </w:r>
      <w:r w:rsidRPr="00B8138B">
        <w:rPr>
          <w:rFonts w:ascii="Times New Roman" w:hAnsi="Times New Roman" w:cs="Times New Roman"/>
          <w:sz w:val="28"/>
          <w:szCs w:val="28"/>
        </w:rPr>
        <w:t xml:space="preserve">аутентифицируемого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устройств и (или) иных устройств организации сеанс видеоконференции либо использует технологию проверки достоверности изображения с применением ЦОИД или самостоятельно выбранных сторонних решений.</w:t>
      </w:r>
    </w:p>
    <w:p w:rsidR="00B8138B" w:rsidRPr="00B8138B" w:rsidRDefault="00B8138B" w:rsidP="00B8138B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Содержательная часть сеанса видеоконференции (перечень контрольных вопросов при их наличии), а также перечень и объемы услуг, оказываемых финансовыми и (или) платежными организациями, устанавливаются финансовыми и (или) платежными организациями самостоятельно. 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и (или) платежная организация передает в ЦОИД ИИН аутентифицируемого либо БИН </w:t>
      </w:r>
      <w:r w:rsidRPr="00B8138B">
        <w:rPr>
          <w:rStyle w:val="s0"/>
          <w:sz w:val="28"/>
          <w:szCs w:val="28"/>
        </w:rPr>
        <w:t>юридического лица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, от имени которого действует аутентифицируемый, и изображение </w:t>
      </w:r>
      <w:r w:rsidRPr="00B8138B">
        <w:rPr>
          <w:rFonts w:ascii="Times New Roman" w:hAnsi="Times New Roman" w:cs="Times New Roman"/>
          <w:sz w:val="28"/>
          <w:szCs w:val="28"/>
        </w:rPr>
        <w:t>аутентифицируемого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, полученное из сеанса видеоконференции либо с помощью технологии проверки достоверности изображения в процессе биометрической аутентификации.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>В отношении</w:t>
      </w:r>
      <w:r w:rsidRPr="00B8138B">
        <w:rPr>
          <w:rFonts w:ascii="Times New Roman" w:hAnsi="Times New Roman" w:cs="Times New Roman"/>
          <w:sz w:val="28"/>
          <w:szCs w:val="28"/>
        </w:rPr>
        <w:t xml:space="preserve"> аутентифицируемого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, являющегося лицом с инвалидностью,</w:t>
      </w:r>
      <w:r w:rsidRPr="00B8138B">
        <w:rPr>
          <w:rFonts w:ascii="Times New Roman" w:hAnsi="Times New Roman" w:cs="Times New Roman"/>
          <w:sz w:val="28"/>
          <w:szCs w:val="28"/>
        </w:rPr>
        <w:t xml:space="preserve">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финансовая и (или) платежная организация до начала процедуры биометрической аутентификации обеспечивает возможность выбора способа получения изображения лица путем проведения сеанса видеоконференции либо с использованием технологии проверки достоверности изображения.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ЦОИД посредством программного обеспечения определяет степень соответствия по биометрическим показателям изображения, </w:t>
      </w:r>
      <w:r w:rsidRPr="00B8138B">
        <w:rPr>
          <w:rFonts w:ascii="Times New Roman" w:hAnsi="Times New Roman" w:cs="Times New Roman"/>
          <w:sz w:val="28"/>
          <w:szCs w:val="28"/>
        </w:rPr>
        <w:t xml:space="preserve">полученного из сеанса видеоконференции либо при использовании технологии проверки достоверности изображения, с эталонным изображением </w:t>
      </w:r>
      <w:proofErr w:type="gramStart"/>
      <w:r w:rsidRPr="00B8138B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B8138B">
        <w:rPr>
          <w:rFonts w:ascii="Times New Roman" w:hAnsi="Times New Roman" w:cs="Times New Roman"/>
          <w:sz w:val="28"/>
          <w:szCs w:val="28"/>
        </w:rPr>
        <w:t xml:space="preserve"> аутентифицируемого из доступных источников и (или) из базы данных НСБА. Видеозаписи </w:t>
      </w:r>
      <w:proofErr w:type="gramStart"/>
      <w:r w:rsidRPr="00B8138B">
        <w:rPr>
          <w:rFonts w:ascii="Times New Roman" w:hAnsi="Times New Roman" w:cs="Times New Roman"/>
          <w:sz w:val="28"/>
          <w:szCs w:val="28"/>
        </w:rPr>
        <w:t>обращений</w:t>
      </w:r>
      <w:proofErr w:type="gramEnd"/>
      <w:r w:rsidRPr="00B8138B">
        <w:rPr>
          <w:rFonts w:ascii="Times New Roman" w:hAnsi="Times New Roman" w:cs="Times New Roman"/>
          <w:sz w:val="28"/>
          <w:szCs w:val="28"/>
        </w:rPr>
        <w:t xml:space="preserve"> аутентифицируемых хранятся в финансовой и (или) платежной организации не менее пяти лет со дня прекращения деловых отношений с клиентом.</w:t>
      </w:r>
      <w:bookmarkEnd w:id="11"/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предоставление ЦОИД дополнительных сервисов финансовым и платежным организациям для </w:t>
      </w:r>
      <w:r w:rsidRPr="00B8138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проведения аутентификации,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Правилами ЦОИД. 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5"/>
      <w:bookmarkStart w:id="13" w:name="z71"/>
      <w:r w:rsidRPr="00B8138B">
        <w:rPr>
          <w:rFonts w:ascii="Times New Roman" w:hAnsi="Times New Roman" w:cs="Times New Roman"/>
          <w:sz w:val="28"/>
          <w:szCs w:val="28"/>
        </w:rPr>
        <w:t xml:space="preserve">Изображения лиц аутентифицируемых, переданные финансовыми и (или) платежными организациями в ЦОИД из сеанса видеоконференции либо с помощью технологии проверки достоверности изображения, используются </w:t>
      </w:r>
      <w:r w:rsidRPr="00B8138B">
        <w:rPr>
          <w:rFonts w:ascii="Times New Roman" w:hAnsi="Times New Roman" w:cs="Times New Roman"/>
          <w:sz w:val="28"/>
          <w:szCs w:val="28"/>
        </w:rPr>
        <w:lastRenderedPageBreak/>
        <w:t>ЦОИД для целей биометрической аутентификации и (или) наполнения базы данных НСБА.</w:t>
      </w:r>
    </w:p>
    <w:p w:rsidR="00B8138B" w:rsidRPr="00B8138B" w:rsidRDefault="00B8138B" w:rsidP="00B8138B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8B">
        <w:rPr>
          <w:rFonts w:ascii="Times New Roman" w:hAnsi="Times New Roman" w:cs="Times New Roman"/>
          <w:sz w:val="28"/>
          <w:szCs w:val="28"/>
        </w:rPr>
        <w:t>Изображения лиц аутентифицируемых, полученные ЦОИД от финансовых и (или) платежных организаций, и прошедшие проверку с результатами соответствия не менее 95% достоверности и не менее 95% соответствия эталонному изображению лица, используются для наполнения базы данных НСБА.</w:t>
      </w:r>
    </w:p>
    <w:p w:rsidR="00B8138B" w:rsidRPr="00B8138B" w:rsidRDefault="00B8138B" w:rsidP="00B813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bCs/>
          <w:sz w:val="28"/>
          <w:szCs w:val="28"/>
        </w:rPr>
        <w:t>Банки, филиалы банков-нерезидентов Республики Казахстан и организации, осуществляющие отдельные виды банковских операций (далее – банки), при оказании электронных банковских услуг в целях идентификации личности</w:t>
      </w:r>
      <w:r w:rsidRPr="00B8138B">
        <w:rPr>
          <w:rFonts w:ascii="Times New Roman" w:hAnsi="Times New Roman" w:cs="Times New Roman"/>
          <w:sz w:val="28"/>
          <w:szCs w:val="28"/>
        </w:rPr>
        <w:t xml:space="preserve"> </w:t>
      </w:r>
      <w:r w:rsidRPr="00B8138B">
        <w:rPr>
          <w:rFonts w:ascii="Times New Roman" w:hAnsi="Times New Roman" w:cs="Times New Roman"/>
          <w:bCs/>
          <w:sz w:val="28"/>
          <w:szCs w:val="28"/>
        </w:rPr>
        <w:t>аутентифицируемого используют услуги ЦОИД по предоставлению биометрической аутентификации при</w:t>
      </w:r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8138B" w:rsidRPr="00B8138B" w:rsidRDefault="00B8138B" w:rsidP="00B8138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установлении деловых отношений с аутентифицируемым дистанционным способом путем открытия банковского счета;</w:t>
      </w:r>
    </w:p>
    <w:p w:rsidR="00B8138B" w:rsidRPr="00B8138B" w:rsidRDefault="00B8138B" w:rsidP="00B8138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>создании банком, являющимся аккредитованным удостоверяющим центром Республики Казахстан, электронной цифровой подписи и выдаче сертификата электронной цифровой подписи аутентифицируемому, в случаях, предусмотренных частью второй настоящего пункта;</w:t>
      </w:r>
    </w:p>
    <w:p w:rsidR="00B8138B" w:rsidRPr="00B8138B" w:rsidRDefault="00B8138B" w:rsidP="00B8138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превышении суммы банковского займа размера, установленного Требованиями к условиям осуществления банковской деятельности, утвержденными постановлением Правления Агентства Республики Казахстан по регулированию и развитию финансового рынка от 15 мая 2026 года № 91 «Об утверждении Требований к условиям осуществления банковской деятельности» (зарегистрировано в Реестре государственной регистрации нормативных правовых актов под №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38748</w:t>
      </w:r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B8138B" w:rsidRPr="00B8138B" w:rsidRDefault="00B8138B" w:rsidP="00B8138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первичной регистрации </w:t>
      </w:r>
      <w:r w:rsidRPr="00B8138B">
        <w:rPr>
          <w:rFonts w:ascii="Times New Roman" w:hAnsi="Times New Roman" w:cs="Times New Roman"/>
          <w:sz w:val="28"/>
          <w:szCs w:val="28"/>
        </w:rPr>
        <w:t xml:space="preserve">аутентифицируемого </w:t>
      </w:r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мобильном приложении и (или) на </w:t>
      </w:r>
      <w:proofErr w:type="spellStart"/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>интернет-ресурсе</w:t>
      </w:r>
      <w:proofErr w:type="spellEnd"/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банка;</w:t>
      </w:r>
    </w:p>
    <w:p w:rsidR="00B8138B" w:rsidRPr="00B8138B" w:rsidRDefault="00B8138B" w:rsidP="00B8138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иных случаях, в соответствии с Требованиями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утвержденным </w:t>
      </w:r>
      <w:r w:rsidRPr="00B81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Правления Агентства Республики Казахстан по регулированию и развитию финансового рынка от 22 марта 2020 года № 18 «Об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почты» (зарегистрировано в Реестре государственной регистрации нормативных правовых актов под № 20160</w:t>
      </w:r>
      <w:r w:rsidRPr="00B8138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B8138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8138B" w:rsidRPr="00B8138B" w:rsidRDefault="00B8138B" w:rsidP="00B8138B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813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 случае, если аутентифицируемый ранее не был аутентифицирован при личном присутствии в банке или с применением биометрической аутентификации посредством ЦОИД, то банком создание электронной цифровой подписи аутентифицируемого и выдача сертификата электронной цифровой подписи осуществляется при прохождении аутентифицируемым биометрической аутентификации посредством ЦОИД.</w:t>
      </w:r>
    </w:p>
    <w:p w:rsidR="00B8138B" w:rsidRPr="00B8138B" w:rsidRDefault="00B8138B" w:rsidP="00B8138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>Банками передаются в ЦОИД согласия</w:t>
      </w:r>
      <w:r w:rsidRPr="00B8138B">
        <w:rPr>
          <w:rFonts w:ascii="Times New Roman" w:hAnsi="Times New Roman" w:cs="Times New Roman"/>
          <w:sz w:val="28"/>
          <w:szCs w:val="28"/>
        </w:rPr>
        <w:t xml:space="preserve">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аутентифицируемого:</w:t>
      </w:r>
    </w:p>
    <w:p w:rsidR="00B8138B" w:rsidRPr="00B8138B" w:rsidRDefault="00B8138B" w:rsidP="00B8138B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>на сбор, обработку его персональных данных, в том числе биометрических данных;</w:t>
      </w:r>
    </w:p>
    <w:p w:rsidR="00B8138B" w:rsidRPr="00B8138B" w:rsidRDefault="00B8138B" w:rsidP="00B8138B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на проведение биометрической аутентификации </w:t>
      </w:r>
      <w:r w:rsidRPr="00B8138B">
        <w:rPr>
          <w:rFonts w:ascii="Times New Roman" w:hAnsi="Times New Roman" w:cs="Times New Roman"/>
          <w:sz w:val="28"/>
          <w:szCs w:val="28"/>
        </w:rPr>
        <w:t>аутентифицируемого</w:t>
      </w:r>
      <w:r w:rsidRPr="00B813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с использованием ЦОИД;</w:t>
      </w:r>
    </w:p>
    <w:p w:rsidR="00B8138B" w:rsidRPr="00B8138B" w:rsidRDefault="00B8138B" w:rsidP="00B8138B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на создание ключей электронной цифровой подписи и выдачу сертификата электронной цифровой подписи, в том числе, полученное при личном присутствии </w:t>
      </w:r>
      <w:r w:rsidRPr="00B8138B">
        <w:rPr>
          <w:rFonts w:ascii="Times New Roman" w:hAnsi="Times New Roman" w:cs="Times New Roman"/>
          <w:sz w:val="28"/>
          <w:szCs w:val="28"/>
        </w:rPr>
        <w:t xml:space="preserve">аутентифицируемого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в банке.</w:t>
      </w:r>
    </w:p>
    <w:p w:rsidR="00B8138B" w:rsidRPr="00B8138B" w:rsidRDefault="00B8138B" w:rsidP="00B8138B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1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ЦОИД осуществляет сбор и регистрацию согласий аутентифицируемого, предусмотренных пунктом </w:t>
      </w:r>
      <w:r w:rsidRPr="00B81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25</w:t>
      </w:r>
      <w:r w:rsidRPr="00B813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Правил, с возможностью их отзыва аутентифицируемым в соответствии с законодательством Республики Казахстан.</w:t>
      </w:r>
    </w:p>
    <w:p w:rsidR="00B8138B" w:rsidRPr="00B8138B" w:rsidRDefault="00B8138B" w:rsidP="00B813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Согласия аутентифицируемых, полученные посредством ЦОИД, а также результаты биометрической аутентификации ЦОИД подлежат хранению в ЦОИД не менее 5 (пяти) лет с момента их получения и обработки. 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Банки обеспечивают хранение информации о согласиях </w:t>
      </w:r>
      <w:r w:rsidRPr="00B8138B">
        <w:rPr>
          <w:rFonts w:ascii="Times New Roman" w:hAnsi="Times New Roman" w:cs="Times New Roman"/>
          <w:sz w:val="28"/>
          <w:szCs w:val="28"/>
        </w:rPr>
        <w:t>аутентифицируемого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, используемых при оказании электронных банковских услуг, изображения </w:t>
      </w:r>
      <w:r w:rsidRPr="00B8138B">
        <w:rPr>
          <w:rFonts w:ascii="Times New Roman" w:hAnsi="Times New Roman" w:cs="Times New Roman"/>
          <w:sz w:val="28"/>
          <w:szCs w:val="28"/>
        </w:rPr>
        <w:t xml:space="preserve">аутентифицируемого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</w:t>
      </w:r>
      <w:r w:rsidRPr="00B8138B">
        <w:rPr>
          <w:rFonts w:ascii="Times New Roman" w:hAnsi="Times New Roman" w:cs="Times New Roman"/>
          <w:sz w:val="28"/>
          <w:szCs w:val="28"/>
        </w:rPr>
        <w:t>технологии проверки достоверности изображения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, записи сеанса видеоконференции с </w:t>
      </w:r>
      <w:r w:rsidRPr="00B8138B">
        <w:rPr>
          <w:rFonts w:ascii="Times New Roman" w:hAnsi="Times New Roman" w:cs="Times New Roman"/>
          <w:sz w:val="28"/>
          <w:szCs w:val="28"/>
        </w:rPr>
        <w:t>аутентифицируемым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результаты биометрической аутентификации </w:t>
      </w:r>
      <w:r w:rsidRPr="00B8138B">
        <w:rPr>
          <w:rFonts w:ascii="Times New Roman" w:hAnsi="Times New Roman" w:cs="Times New Roman"/>
          <w:sz w:val="28"/>
          <w:szCs w:val="28"/>
        </w:rPr>
        <w:t>аутентифицируемого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, не менее 5 (пяти) лет со дня прекращения деловых отношений с </w:t>
      </w:r>
      <w:r w:rsidRPr="00B8138B">
        <w:rPr>
          <w:rFonts w:ascii="Times New Roman" w:hAnsi="Times New Roman" w:cs="Times New Roman"/>
          <w:sz w:val="28"/>
          <w:szCs w:val="28"/>
        </w:rPr>
        <w:t>аутентифицируемым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8138B">
        <w:rPr>
          <w:rFonts w:ascii="Times New Roman" w:hAnsi="Times New Roman" w:cs="Times New Roman"/>
          <w:color w:val="000000"/>
          <w:sz w:val="28"/>
          <w:szCs w:val="28"/>
        </w:rPr>
        <w:t>Микрофинансовыми</w:t>
      </w:r>
      <w:proofErr w:type="spellEnd"/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 услуги ЦОИД по биометрической аутентификации </w:t>
      </w:r>
      <w:r w:rsidRPr="00B8138B">
        <w:rPr>
          <w:rFonts w:ascii="Times New Roman" w:hAnsi="Times New Roman" w:cs="Times New Roman"/>
          <w:sz w:val="28"/>
          <w:szCs w:val="28"/>
        </w:rPr>
        <w:t xml:space="preserve">аутентифицируемых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при превышении размеров суммы </w:t>
      </w:r>
      <w:proofErr w:type="spellStart"/>
      <w:r w:rsidRPr="00B8138B">
        <w:rPr>
          <w:rFonts w:ascii="Times New Roman" w:hAnsi="Times New Roman" w:cs="Times New Roman"/>
          <w:color w:val="000000"/>
          <w:sz w:val="28"/>
          <w:szCs w:val="28"/>
        </w:rPr>
        <w:t>микрокредита</w:t>
      </w:r>
      <w:proofErr w:type="spellEnd"/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установленных Требованиями к осуществлению </w:t>
      </w:r>
      <w:proofErr w:type="spellStart"/>
      <w:r w:rsidRPr="00B8138B">
        <w:rPr>
          <w:rFonts w:ascii="Times New Roman" w:hAnsi="Times New Roman" w:cs="Times New Roman"/>
          <w:color w:val="000000"/>
          <w:sz w:val="28"/>
          <w:szCs w:val="28"/>
        </w:rPr>
        <w:t>микрофинансовой</w:t>
      </w:r>
      <w:proofErr w:type="spellEnd"/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деятельности, утвержденными постановлением Правления Агентства Республики Казахстан по регулированию и развитию финансового рынка от 15 мая 2026 года № 92 «Об утверждении Требований к осуществлению </w:t>
      </w:r>
      <w:proofErr w:type="spellStart"/>
      <w:r w:rsidRPr="00B8138B">
        <w:rPr>
          <w:rFonts w:ascii="Times New Roman" w:hAnsi="Times New Roman" w:cs="Times New Roman"/>
          <w:color w:val="000000"/>
          <w:sz w:val="28"/>
          <w:szCs w:val="28"/>
        </w:rPr>
        <w:t>микрофинансовой</w:t>
      </w:r>
      <w:proofErr w:type="spellEnd"/>
      <w:r w:rsidRPr="00B8138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деятельности» (зарегистрировано в Реестре государственной регистрации нормативных правовых актов под №</w:t>
      </w:r>
      <w:r w:rsidRPr="00B8138B">
        <w:rPr>
          <w:rFonts w:ascii="Times New Roman" w:hAnsi="Times New Roman" w:cs="Times New Roman"/>
          <w:sz w:val="28"/>
          <w:szCs w:val="28"/>
        </w:rPr>
        <w:t xml:space="preserve"> </w:t>
      </w:r>
      <w:r w:rsidRPr="00B8138B">
        <w:rPr>
          <w:rFonts w:ascii="Times New Roman" w:hAnsi="Times New Roman" w:cs="Times New Roman"/>
          <w:color w:val="000000"/>
          <w:sz w:val="28"/>
          <w:szCs w:val="28"/>
        </w:rPr>
        <w:t>38746).</w:t>
      </w:r>
    </w:p>
    <w:p w:rsidR="00B8138B" w:rsidRPr="00B8138B" w:rsidRDefault="00B8138B" w:rsidP="00B8138B">
      <w:pPr>
        <w:numPr>
          <w:ilvl w:val="0"/>
          <w:numId w:val="12"/>
        </w:numPr>
        <w:shd w:val="clear" w:color="auto" w:fill="FFFFFF"/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138B">
        <w:rPr>
          <w:rFonts w:ascii="Times New Roman" w:hAnsi="Times New Roman" w:cs="Times New Roman"/>
          <w:color w:val="000000"/>
          <w:sz w:val="28"/>
          <w:szCs w:val="28"/>
        </w:rPr>
        <w:t>Платежными организациями, являющимися операторами систем электронных денег, обеспечивается биометрическая аутентификация владельцев электронных денег посредством ЦОИД в соответствии с требованиями части третьей пункта 5 статьи 42 Закона о платежах.</w:t>
      </w:r>
      <w:bookmarkEnd w:id="12"/>
      <w:bookmarkEnd w:id="13"/>
    </w:p>
    <w:p w:rsidR="00B8138B" w:rsidRPr="00B8138B" w:rsidRDefault="00B8138B" w:rsidP="00B8138B">
      <w:pPr>
        <w:pStyle w:val="a4"/>
        <w:tabs>
          <w:tab w:val="left" w:pos="993"/>
        </w:tabs>
        <w:spacing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B8138B" w:rsidRPr="00B8138B" w:rsidSect="00571CDC">
      <w:headerReference w:type="default" r:id="rId9"/>
      <w:headerReference w:type="first" r:id="rId10"/>
      <w:pgSz w:w="11906" w:h="16838"/>
      <w:pgMar w:top="1418" w:right="851" w:bottom="1418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7B" w:rsidRDefault="00C45B7B" w:rsidP="004D5195">
      <w:pPr>
        <w:spacing w:after="0" w:line="240" w:lineRule="auto"/>
      </w:pPr>
      <w:r>
        <w:separator/>
      </w:r>
    </w:p>
  </w:endnote>
  <w:endnote w:type="continuationSeparator" w:id="0">
    <w:p w:rsidR="00C45B7B" w:rsidRDefault="00C45B7B" w:rsidP="004D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7B" w:rsidRDefault="00C45B7B" w:rsidP="004D5195">
      <w:pPr>
        <w:spacing w:after="0" w:line="240" w:lineRule="auto"/>
      </w:pPr>
    </w:p>
  </w:footnote>
  <w:footnote w:type="continuationSeparator" w:id="0">
    <w:p w:rsidR="00C45B7B" w:rsidRDefault="00C45B7B" w:rsidP="004D5195">
      <w:pPr>
        <w:spacing w:after="0" w:line="240" w:lineRule="auto"/>
      </w:pPr>
    </w:p>
  </w:footnote>
  <w:footnote w:type="continuationNotice" w:id="1">
    <w:p w:rsidR="00C45B7B" w:rsidRDefault="00C45B7B">
      <w:pPr>
        <w:spacing w:after="0" w:line="240" w:lineRule="auto"/>
      </w:pPr>
    </w:p>
  </w:footnote>
  <w:footnote w:id="2">
    <w:p w:rsidR="007C5013" w:rsidRPr="007C5013" w:rsidRDefault="007C5013" w:rsidP="007C5013">
      <w:pPr>
        <w:pStyle w:val="ac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929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F3C" w:rsidRPr="000F6F3C" w:rsidRDefault="000F6F3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F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F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F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1942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0F6F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F3C" w:rsidRDefault="000F6F3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01F" w:rsidRPr="00B1301F" w:rsidRDefault="00B1301F" w:rsidP="00B1301F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B1301F">
      <w:rPr>
        <w:rFonts w:ascii="Times New Roman" w:hAnsi="Times New Roman" w:cs="Times New Roman"/>
        <w:i/>
        <w:sz w:val="24"/>
        <w:szCs w:val="24"/>
      </w:rPr>
      <w:t xml:space="preserve">Зарегистрировано в Министерстве юстиции Республики Казахстан </w:t>
    </w:r>
    <w:r w:rsidRPr="00B1301F">
      <w:rPr>
        <w:rFonts w:ascii="Times New Roman" w:hAnsi="Times New Roman" w:cs="Times New Roman"/>
        <w:i/>
        <w:sz w:val="24"/>
        <w:szCs w:val="24"/>
      </w:rPr>
      <w:br/>
    </w:r>
    <w:r>
      <w:rPr>
        <w:rFonts w:ascii="Times New Roman" w:hAnsi="Times New Roman" w:cs="Times New Roman"/>
        <w:i/>
        <w:sz w:val="24"/>
        <w:szCs w:val="24"/>
        <w:lang w:val="kk-KZ"/>
      </w:rPr>
      <w:t>2</w:t>
    </w:r>
    <w:r w:rsidRPr="00B1301F">
      <w:rPr>
        <w:rFonts w:ascii="Times New Roman" w:hAnsi="Times New Roman" w:cs="Times New Roman"/>
        <w:i/>
        <w:sz w:val="24"/>
        <w:szCs w:val="24"/>
        <w:lang w:val="kk-KZ"/>
      </w:rPr>
      <w:t xml:space="preserve"> </w:t>
    </w:r>
    <w:r>
      <w:rPr>
        <w:rFonts w:ascii="Times New Roman" w:hAnsi="Times New Roman" w:cs="Times New Roman"/>
        <w:i/>
        <w:sz w:val="24"/>
        <w:szCs w:val="24"/>
        <w:lang w:val="kk-KZ"/>
      </w:rPr>
      <w:t>июля</w:t>
    </w:r>
    <w:r w:rsidRPr="00B1301F">
      <w:rPr>
        <w:rFonts w:ascii="Times New Roman" w:hAnsi="Times New Roman" w:cs="Times New Roman"/>
        <w:i/>
        <w:sz w:val="24"/>
        <w:szCs w:val="24"/>
      </w:rPr>
      <w:t xml:space="preserve"> 202</w:t>
    </w:r>
    <w:r w:rsidRPr="00B1301F">
      <w:rPr>
        <w:rFonts w:ascii="Times New Roman" w:hAnsi="Times New Roman" w:cs="Times New Roman"/>
        <w:i/>
        <w:sz w:val="24"/>
        <w:szCs w:val="24"/>
        <w:lang w:val="kk-KZ"/>
      </w:rPr>
      <w:t>6</w:t>
    </w:r>
    <w:r w:rsidRPr="00B1301F">
      <w:rPr>
        <w:rFonts w:ascii="Times New Roman" w:hAnsi="Times New Roman" w:cs="Times New Roman"/>
        <w:i/>
        <w:sz w:val="24"/>
        <w:szCs w:val="24"/>
      </w:rPr>
      <w:t xml:space="preserve"> года № 39186</w:t>
    </w:r>
  </w:p>
  <w:p w:rsidR="00F45141" w:rsidRPr="00B1301F" w:rsidRDefault="00F451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DCA"/>
    <w:multiLevelType w:val="hybridMultilevel"/>
    <w:tmpl w:val="7AB04268"/>
    <w:lvl w:ilvl="0" w:tplc="0338D95A">
      <w:start w:val="1"/>
      <w:numFmt w:val="decimal"/>
      <w:suff w:val="space"/>
      <w:lvlText w:val="%1)"/>
      <w:lvlJc w:val="left"/>
      <w:pPr>
        <w:ind w:left="312" w:firstLine="505"/>
      </w:pPr>
      <w:rPr>
        <w:rFonts w:hint="default"/>
        <w:i w:val="0"/>
        <w:color w:val="auto"/>
      </w:rPr>
    </w:lvl>
    <w:lvl w:ilvl="1" w:tplc="5D6A2178">
      <w:start w:val="1"/>
      <w:numFmt w:val="lowerLetter"/>
      <w:lvlText w:val="%2."/>
      <w:lvlJc w:val="left"/>
      <w:pPr>
        <w:ind w:left="1984" w:hanging="360"/>
      </w:pPr>
    </w:lvl>
    <w:lvl w:ilvl="2" w:tplc="68E22A50">
      <w:start w:val="1"/>
      <w:numFmt w:val="lowerRoman"/>
      <w:lvlText w:val="%3."/>
      <w:lvlJc w:val="right"/>
      <w:pPr>
        <w:ind w:left="2704" w:hanging="180"/>
      </w:pPr>
    </w:lvl>
    <w:lvl w:ilvl="3" w:tplc="89B0C66E">
      <w:start w:val="1"/>
      <w:numFmt w:val="decimal"/>
      <w:lvlText w:val="%4."/>
      <w:lvlJc w:val="left"/>
      <w:pPr>
        <w:ind w:left="3424" w:hanging="360"/>
      </w:pPr>
    </w:lvl>
    <w:lvl w:ilvl="4" w:tplc="0A1C1948">
      <w:start w:val="1"/>
      <w:numFmt w:val="lowerLetter"/>
      <w:lvlText w:val="%5."/>
      <w:lvlJc w:val="left"/>
      <w:pPr>
        <w:ind w:left="4144" w:hanging="360"/>
      </w:pPr>
    </w:lvl>
    <w:lvl w:ilvl="5" w:tplc="4E0221A6">
      <w:start w:val="1"/>
      <w:numFmt w:val="lowerRoman"/>
      <w:lvlText w:val="%6."/>
      <w:lvlJc w:val="right"/>
      <w:pPr>
        <w:ind w:left="4864" w:hanging="180"/>
      </w:pPr>
    </w:lvl>
    <w:lvl w:ilvl="6" w:tplc="24448C8A">
      <w:start w:val="1"/>
      <w:numFmt w:val="decimal"/>
      <w:lvlText w:val="%7."/>
      <w:lvlJc w:val="left"/>
      <w:pPr>
        <w:ind w:left="5584" w:hanging="360"/>
      </w:pPr>
    </w:lvl>
    <w:lvl w:ilvl="7" w:tplc="17C40DCC">
      <w:start w:val="1"/>
      <w:numFmt w:val="lowerLetter"/>
      <w:lvlText w:val="%8."/>
      <w:lvlJc w:val="left"/>
      <w:pPr>
        <w:ind w:left="6304" w:hanging="360"/>
      </w:pPr>
    </w:lvl>
    <w:lvl w:ilvl="8" w:tplc="962466A2">
      <w:start w:val="1"/>
      <w:numFmt w:val="lowerRoman"/>
      <w:lvlText w:val="%9."/>
      <w:lvlJc w:val="right"/>
      <w:pPr>
        <w:ind w:left="7024" w:hanging="180"/>
      </w:pPr>
    </w:lvl>
  </w:abstractNum>
  <w:abstractNum w:abstractNumId="1" w15:restartNumberingAfterBreak="0">
    <w:nsid w:val="03B97836"/>
    <w:multiLevelType w:val="hybridMultilevel"/>
    <w:tmpl w:val="1DDE3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D80"/>
    <w:multiLevelType w:val="hybridMultilevel"/>
    <w:tmpl w:val="962A6C48"/>
    <w:lvl w:ilvl="0" w:tplc="93F0D2B6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923A49"/>
    <w:multiLevelType w:val="hybridMultilevel"/>
    <w:tmpl w:val="A4FA79B4"/>
    <w:lvl w:ilvl="0" w:tplc="69AECFEC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cs="Times New Roman" w:hint="default"/>
        <w:sz w:val="28"/>
        <w:szCs w:val="28"/>
      </w:rPr>
    </w:lvl>
    <w:lvl w:ilvl="1" w:tplc="30827990">
      <w:start w:val="1"/>
      <w:numFmt w:val="lowerLetter"/>
      <w:lvlText w:val="%2."/>
      <w:lvlJc w:val="left"/>
      <w:pPr>
        <w:ind w:left="1440" w:hanging="360"/>
      </w:pPr>
    </w:lvl>
    <w:lvl w:ilvl="2" w:tplc="078CFD16">
      <w:start w:val="1"/>
      <w:numFmt w:val="lowerRoman"/>
      <w:lvlText w:val="%3."/>
      <w:lvlJc w:val="right"/>
      <w:pPr>
        <w:ind w:left="2160" w:hanging="180"/>
      </w:pPr>
    </w:lvl>
    <w:lvl w:ilvl="3" w:tplc="FD763B28">
      <w:start w:val="1"/>
      <w:numFmt w:val="decimal"/>
      <w:lvlText w:val="%4."/>
      <w:lvlJc w:val="left"/>
      <w:pPr>
        <w:ind w:left="2880" w:hanging="360"/>
      </w:pPr>
    </w:lvl>
    <w:lvl w:ilvl="4" w:tplc="B792EAAA">
      <w:start w:val="1"/>
      <w:numFmt w:val="lowerLetter"/>
      <w:lvlText w:val="%5."/>
      <w:lvlJc w:val="left"/>
      <w:pPr>
        <w:ind w:left="3600" w:hanging="360"/>
      </w:pPr>
    </w:lvl>
    <w:lvl w:ilvl="5" w:tplc="42309A2A">
      <w:start w:val="1"/>
      <w:numFmt w:val="lowerRoman"/>
      <w:lvlText w:val="%6."/>
      <w:lvlJc w:val="right"/>
      <w:pPr>
        <w:ind w:left="4320" w:hanging="180"/>
      </w:pPr>
    </w:lvl>
    <w:lvl w:ilvl="6" w:tplc="C40C85C2">
      <w:start w:val="1"/>
      <w:numFmt w:val="decimal"/>
      <w:lvlText w:val="%7."/>
      <w:lvlJc w:val="left"/>
      <w:pPr>
        <w:ind w:left="5040" w:hanging="360"/>
      </w:pPr>
    </w:lvl>
    <w:lvl w:ilvl="7" w:tplc="C978B7CE">
      <w:start w:val="1"/>
      <w:numFmt w:val="lowerLetter"/>
      <w:lvlText w:val="%8."/>
      <w:lvlJc w:val="left"/>
      <w:pPr>
        <w:ind w:left="5760" w:hanging="360"/>
      </w:pPr>
    </w:lvl>
    <w:lvl w:ilvl="8" w:tplc="DB48D1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4156"/>
    <w:multiLevelType w:val="hybridMultilevel"/>
    <w:tmpl w:val="A3AC95C8"/>
    <w:lvl w:ilvl="0" w:tplc="AC4A3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1CC2C94">
      <w:start w:val="1"/>
      <w:numFmt w:val="lowerLetter"/>
      <w:lvlText w:val="%2."/>
      <w:lvlJc w:val="left"/>
      <w:pPr>
        <w:ind w:left="1789" w:hanging="360"/>
      </w:pPr>
    </w:lvl>
    <w:lvl w:ilvl="2" w:tplc="A2588D14">
      <w:start w:val="1"/>
      <w:numFmt w:val="lowerRoman"/>
      <w:lvlText w:val="%3."/>
      <w:lvlJc w:val="right"/>
      <w:pPr>
        <w:ind w:left="2509" w:hanging="180"/>
      </w:pPr>
    </w:lvl>
    <w:lvl w:ilvl="3" w:tplc="990A9D90">
      <w:start w:val="1"/>
      <w:numFmt w:val="decimal"/>
      <w:lvlText w:val="%4."/>
      <w:lvlJc w:val="left"/>
      <w:pPr>
        <w:ind w:left="3229" w:hanging="360"/>
      </w:pPr>
    </w:lvl>
    <w:lvl w:ilvl="4" w:tplc="0C0A51EA">
      <w:start w:val="1"/>
      <w:numFmt w:val="lowerLetter"/>
      <w:lvlText w:val="%5."/>
      <w:lvlJc w:val="left"/>
      <w:pPr>
        <w:ind w:left="3949" w:hanging="360"/>
      </w:pPr>
    </w:lvl>
    <w:lvl w:ilvl="5" w:tplc="164E12A6">
      <w:start w:val="1"/>
      <w:numFmt w:val="lowerRoman"/>
      <w:lvlText w:val="%6."/>
      <w:lvlJc w:val="right"/>
      <w:pPr>
        <w:ind w:left="4669" w:hanging="180"/>
      </w:pPr>
    </w:lvl>
    <w:lvl w:ilvl="6" w:tplc="C0180C74">
      <w:start w:val="1"/>
      <w:numFmt w:val="decimal"/>
      <w:lvlText w:val="%7."/>
      <w:lvlJc w:val="left"/>
      <w:pPr>
        <w:ind w:left="5389" w:hanging="360"/>
      </w:pPr>
    </w:lvl>
    <w:lvl w:ilvl="7" w:tplc="2FAC263C">
      <w:start w:val="1"/>
      <w:numFmt w:val="lowerLetter"/>
      <w:lvlText w:val="%8."/>
      <w:lvlJc w:val="left"/>
      <w:pPr>
        <w:ind w:left="6109" w:hanging="360"/>
      </w:pPr>
    </w:lvl>
    <w:lvl w:ilvl="8" w:tplc="41B8B3F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8B73D5"/>
    <w:multiLevelType w:val="hybridMultilevel"/>
    <w:tmpl w:val="FD4276BC"/>
    <w:lvl w:ilvl="0" w:tplc="64D81B18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D424EC34">
      <w:start w:val="1"/>
      <w:numFmt w:val="lowerLetter"/>
      <w:lvlText w:val="%2."/>
      <w:lvlJc w:val="left"/>
      <w:pPr>
        <w:ind w:left="1789" w:hanging="360"/>
      </w:pPr>
    </w:lvl>
    <w:lvl w:ilvl="2" w:tplc="45E823F0">
      <w:start w:val="1"/>
      <w:numFmt w:val="lowerRoman"/>
      <w:lvlText w:val="%3."/>
      <w:lvlJc w:val="right"/>
      <w:pPr>
        <w:ind w:left="2509" w:hanging="180"/>
      </w:pPr>
    </w:lvl>
    <w:lvl w:ilvl="3" w:tplc="0A18BA64">
      <w:start w:val="1"/>
      <w:numFmt w:val="decimal"/>
      <w:lvlText w:val="%4."/>
      <w:lvlJc w:val="left"/>
      <w:pPr>
        <w:ind w:left="3229" w:hanging="360"/>
      </w:pPr>
    </w:lvl>
    <w:lvl w:ilvl="4" w:tplc="36D88646">
      <w:start w:val="1"/>
      <w:numFmt w:val="lowerLetter"/>
      <w:lvlText w:val="%5."/>
      <w:lvlJc w:val="left"/>
      <w:pPr>
        <w:ind w:left="3949" w:hanging="360"/>
      </w:pPr>
    </w:lvl>
    <w:lvl w:ilvl="5" w:tplc="A6D6F4F6">
      <w:start w:val="1"/>
      <w:numFmt w:val="lowerRoman"/>
      <w:lvlText w:val="%6."/>
      <w:lvlJc w:val="right"/>
      <w:pPr>
        <w:ind w:left="4669" w:hanging="180"/>
      </w:pPr>
    </w:lvl>
    <w:lvl w:ilvl="6" w:tplc="1AB61F1C">
      <w:start w:val="1"/>
      <w:numFmt w:val="decimal"/>
      <w:lvlText w:val="%7."/>
      <w:lvlJc w:val="left"/>
      <w:pPr>
        <w:ind w:left="5389" w:hanging="360"/>
      </w:pPr>
    </w:lvl>
    <w:lvl w:ilvl="7" w:tplc="FD508E5C">
      <w:start w:val="1"/>
      <w:numFmt w:val="lowerLetter"/>
      <w:lvlText w:val="%8."/>
      <w:lvlJc w:val="left"/>
      <w:pPr>
        <w:ind w:left="6109" w:hanging="360"/>
      </w:pPr>
    </w:lvl>
    <w:lvl w:ilvl="8" w:tplc="E1A0759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0218AF"/>
    <w:multiLevelType w:val="hybridMultilevel"/>
    <w:tmpl w:val="4EB87942"/>
    <w:lvl w:ilvl="0" w:tplc="51C21416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898EF06">
      <w:start w:val="1"/>
      <w:numFmt w:val="lowerLetter"/>
      <w:lvlText w:val="%2."/>
      <w:lvlJc w:val="left"/>
      <w:pPr>
        <w:ind w:left="1789" w:hanging="360"/>
      </w:pPr>
    </w:lvl>
    <w:lvl w:ilvl="2" w:tplc="4D0E9076">
      <w:start w:val="1"/>
      <w:numFmt w:val="lowerRoman"/>
      <w:lvlText w:val="%3."/>
      <w:lvlJc w:val="right"/>
      <w:pPr>
        <w:ind w:left="2509" w:hanging="180"/>
      </w:pPr>
    </w:lvl>
    <w:lvl w:ilvl="3" w:tplc="8A8A6686">
      <w:start w:val="1"/>
      <w:numFmt w:val="decimal"/>
      <w:lvlText w:val="%4."/>
      <w:lvlJc w:val="left"/>
      <w:pPr>
        <w:ind w:left="3229" w:hanging="360"/>
      </w:pPr>
    </w:lvl>
    <w:lvl w:ilvl="4" w:tplc="A51CCC9C">
      <w:start w:val="1"/>
      <w:numFmt w:val="lowerLetter"/>
      <w:lvlText w:val="%5."/>
      <w:lvlJc w:val="left"/>
      <w:pPr>
        <w:ind w:left="3949" w:hanging="360"/>
      </w:pPr>
    </w:lvl>
    <w:lvl w:ilvl="5" w:tplc="0C743F28">
      <w:start w:val="1"/>
      <w:numFmt w:val="lowerRoman"/>
      <w:lvlText w:val="%6."/>
      <w:lvlJc w:val="right"/>
      <w:pPr>
        <w:ind w:left="4669" w:hanging="180"/>
      </w:pPr>
    </w:lvl>
    <w:lvl w:ilvl="6" w:tplc="6C3247D4">
      <w:start w:val="1"/>
      <w:numFmt w:val="decimal"/>
      <w:lvlText w:val="%7."/>
      <w:lvlJc w:val="left"/>
      <w:pPr>
        <w:ind w:left="5389" w:hanging="360"/>
      </w:pPr>
    </w:lvl>
    <w:lvl w:ilvl="7" w:tplc="1A1AB548">
      <w:start w:val="1"/>
      <w:numFmt w:val="lowerLetter"/>
      <w:lvlText w:val="%8."/>
      <w:lvlJc w:val="left"/>
      <w:pPr>
        <w:ind w:left="6109" w:hanging="360"/>
      </w:pPr>
    </w:lvl>
    <w:lvl w:ilvl="8" w:tplc="3F66A45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517E5E"/>
    <w:multiLevelType w:val="hybridMultilevel"/>
    <w:tmpl w:val="73A0260C"/>
    <w:lvl w:ilvl="0" w:tplc="DCDEAF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9285214">
      <w:start w:val="1"/>
      <w:numFmt w:val="lowerLetter"/>
      <w:lvlText w:val="%2."/>
      <w:lvlJc w:val="left"/>
      <w:pPr>
        <w:ind w:left="1788" w:hanging="360"/>
      </w:pPr>
    </w:lvl>
    <w:lvl w:ilvl="2" w:tplc="185A7F9A">
      <w:start w:val="1"/>
      <w:numFmt w:val="lowerRoman"/>
      <w:lvlText w:val="%3."/>
      <w:lvlJc w:val="right"/>
      <w:pPr>
        <w:ind w:left="2508" w:hanging="180"/>
      </w:pPr>
    </w:lvl>
    <w:lvl w:ilvl="3" w:tplc="B2FE30BA">
      <w:start w:val="1"/>
      <w:numFmt w:val="decimal"/>
      <w:lvlText w:val="%4."/>
      <w:lvlJc w:val="left"/>
      <w:pPr>
        <w:ind w:left="3228" w:hanging="360"/>
      </w:pPr>
    </w:lvl>
    <w:lvl w:ilvl="4" w:tplc="B218E936">
      <w:start w:val="1"/>
      <w:numFmt w:val="lowerLetter"/>
      <w:lvlText w:val="%5."/>
      <w:lvlJc w:val="left"/>
      <w:pPr>
        <w:ind w:left="3948" w:hanging="360"/>
      </w:pPr>
    </w:lvl>
    <w:lvl w:ilvl="5" w:tplc="45322262">
      <w:start w:val="1"/>
      <w:numFmt w:val="lowerRoman"/>
      <w:lvlText w:val="%6."/>
      <w:lvlJc w:val="right"/>
      <w:pPr>
        <w:ind w:left="4668" w:hanging="180"/>
      </w:pPr>
    </w:lvl>
    <w:lvl w:ilvl="6" w:tplc="877E7800">
      <w:start w:val="1"/>
      <w:numFmt w:val="decimal"/>
      <w:lvlText w:val="%7."/>
      <w:lvlJc w:val="left"/>
      <w:pPr>
        <w:ind w:left="5388" w:hanging="360"/>
      </w:pPr>
    </w:lvl>
    <w:lvl w:ilvl="7" w:tplc="39A604D4">
      <w:start w:val="1"/>
      <w:numFmt w:val="lowerLetter"/>
      <w:lvlText w:val="%8."/>
      <w:lvlJc w:val="left"/>
      <w:pPr>
        <w:ind w:left="6108" w:hanging="360"/>
      </w:pPr>
    </w:lvl>
    <w:lvl w:ilvl="8" w:tplc="B3BEEFEC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780B99"/>
    <w:multiLevelType w:val="hybridMultilevel"/>
    <w:tmpl w:val="3476069E"/>
    <w:lvl w:ilvl="0" w:tplc="42646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66E9BC">
      <w:start w:val="1"/>
      <w:numFmt w:val="lowerLetter"/>
      <w:lvlText w:val="%2."/>
      <w:lvlJc w:val="left"/>
      <w:pPr>
        <w:ind w:left="1789" w:hanging="360"/>
      </w:pPr>
    </w:lvl>
    <w:lvl w:ilvl="2" w:tplc="85546B64">
      <w:start w:val="1"/>
      <w:numFmt w:val="lowerRoman"/>
      <w:lvlText w:val="%3."/>
      <w:lvlJc w:val="right"/>
      <w:pPr>
        <w:ind w:left="2509" w:hanging="180"/>
      </w:pPr>
    </w:lvl>
    <w:lvl w:ilvl="3" w:tplc="74C66D2E">
      <w:start w:val="1"/>
      <w:numFmt w:val="decimal"/>
      <w:lvlText w:val="%4."/>
      <w:lvlJc w:val="left"/>
      <w:pPr>
        <w:ind w:left="3229" w:hanging="360"/>
      </w:pPr>
    </w:lvl>
    <w:lvl w:ilvl="4" w:tplc="200E314A">
      <w:start w:val="1"/>
      <w:numFmt w:val="lowerLetter"/>
      <w:lvlText w:val="%5."/>
      <w:lvlJc w:val="left"/>
      <w:pPr>
        <w:ind w:left="3949" w:hanging="360"/>
      </w:pPr>
    </w:lvl>
    <w:lvl w:ilvl="5" w:tplc="6D468D30">
      <w:start w:val="1"/>
      <w:numFmt w:val="lowerRoman"/>
      <w:lvlText w:val="%6."/>
      <w:lvlJc w:val="right"/>
      <w:pPr>
        <w:ind w:left="4669" w:hanging="180"/>
      </w:pPr>
    </w:lvl>
    <w:lvl w:ilvl="6" w:tplc="D60652E8">
      <w:start w:val="1"/>
      <w:numFmt w:val="decimal"/>
      <w:lvlText w:val="%7."/>
      <w:lvlJc w:val="left"/>
      <w:pPr>
        <w:ind w:left="5389" w:hanging="360"/>
      </w:pPr>
    </w:lvl>
    <w:lvl w:ilvl="7" w:tplc="0662613E">
      <w:start w:val="1"/>
      <w:numFmt w:val="lowerLetter"/>
      <w:lvlText w:val="%8."/>
      <w:lvlJc w:val="left"/>
      <w:pPr>
        <w:ind w:left="6109" w:hanging="360"/>
      </w:pPr>
    </w:lvl>
    <w:lvl w:ilvl="8" w:tplc="DD1406AC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333FA3"/>
    <w:multiLevelType w:val="hybridMultilevel"/>
    <w:tmpl w:val="04105C8C"/>
    <w:lvl w:ilvl="0" w:tplc="F63050F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C478EC38">
      <w:start w:val="1"/>
      <w:numFmt w:val="lowerLetter"/>
      <w:lvlText w:val="%2."/>
      <w:lvlJc w:val="left"/>
      <w:pPr>
        <w:ind w:left="1789" w:hanging="360"/>
      </w:pPr>
    </w:lvl>
    <w:lvl w:ilvl="2" w:tplc="B8449506">
      <w:start w:val="1"/>
      <w:numFmt w:val="lowerRoman"/>
      <w:lvlText w:val="%3."/>
      <w:lvlJc w:val="right"/>
      <w:pPr>
        <w:ind w:left="2509" w:hanging="180"/>
      </w:pPr>
    </w:lvl>
    <w:lvl w:ilvl="3" w:tplc="9C1E927C">
      <w:start w:val="1"/>
      <w:numFmt w:val="decimal"/>
      <w:lvlText w:val="%4."/>
      <w:lvlJc w:val="left"/>
      <w:pPr>
        <w:ind w:left="3229" w:hanging="360"/>
      </w:pPr>
    </w:lvl>
    <w:lvl w:ilvl="4" w:tplc="499078D0">
      <w:start w:val="1"/>
      <w:numFmt w:val="lowerLetter"/>
      <w:lvlText w:val="%5."/>
      <w:lvlJc w:val="left"/>
      <w:pPr>
        <w:ind w:left="3949" w:hanging="360"/>
      </w:pPr>
    </w:lvl>
    <w:lvl w:ilvl="5" w:tplc="5994118C">
      <w:start w:val="1"/>
      <w:numFmt w:val="lowerRoman"/>
      <w:lvlText w:val="%6."/>
      <w:lvlJc w:val="right"/>
      <w:pPr>
        <w:ind w:left="4669" w:hanging="180"/>
      </w:pPr>
    </w:lvl>
    <w:lvl w:ilvl="6" w:tplc="A6B84CE6">
      <w:start w:val="1"/>
      <w:numFmt w:val="decimal"/>
      <w:lvlText w:val="%7."/>
      <w:lvlJc w:val="left"/>
      <w:pPr>
        <w:ind w:left="5389" w:hanging="360"/>
      </w:pPr>
    </w:lvl>
    <w:lvl w:ilvl="7" w:tplc="62F48C7A">
      <w:start w:val="1"/>
      <w:numFmt w:val="lowerLetter"/>
      <w:lvlText w:val="%8."/>
      <w:lvlJc w:val="left"/>
      <w:pPr>
        <w:ind w:left="6109" w:hanging="360"/>
      </w:pPr>
    </w:lvl>
    <w:lvl w:ilvl="8" w:tplc="928219A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6A4A"/>
    <w:multiLevelType w:val="hybridMultilevel"/>
    <w:tmpl w:val="BD805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512"/>
    <w:multiLevelType w:val="hybridMultilevel"/>
    <w:tmpl w:val="F71CA75C"/>
    <w:lvl w:ilvl="0" w:tplc="F818440E">
      <w:start w:val="1"/>
      <w:numFmt w:val="decimal"/>
      <w:lvlText w:val="%1)"/>
      <w:lvlJc w:val="left"/>
      <w:pPr>
        <w:ind w:left="720" w:hanging="360"/>
      </w:pPr>
    </w:lvl>
    <w:lvl w:ilvl="1" w:tplc="1EA63D00">
      <w:start w:val="1"/>
      <w:numFmt w:val="lowerLetter"/>
      <w:lvlText w:val="%2."/>
      <w:lvlJc w:val="left"/>
      <w:pPr>
        <w:ind w:left="1440" w:hanging="360"/>
      </w:pPr>
    </w:lvl>
    <w:lvl w:ilvl="2" w:tplc="750E2D60">
      <w:start w:val="1"/>
      <w:numFmt w:val="lowerRoman"/>
      <w:lvlText w:val="%3."/>
      <w:lvlJc w:val="right"/>
      <w:pPr>
        <w:ind w:left="2160" w:hanging="180"/>
      </w:pPr>
    </w:lvl>
    <w:lvl w:ilvl="3" w:tplc="02D4FCF6">
      <w:start w:val="1"/>
      <w:numFmt w:val="decimal"/>
      <w:lvlText w:val="%4."/>
      <w:lvlJc w:val="left"/>
      <w:pPr>
        <w:ind w:left="2880" w:hanging="360"/>
      </w:pPr>
    </w:lvl>
    <w:lvl w:ilvl="4" w:tplc="14708446">
      <w:start w:val="1"/>
      <w:numFmt w:val="lowerLetter"/>
      <w:lvlText w:val="%5."/>
      <w:lvlJc w:val="left"/>
      <w:pPr>
        <w:ind w:left="3600" w:hanging="360"/>
      </w:pPr>
    </w:lvl>
    <w:lvl w:ilvl="5" w:tplc="E772A08E">
      <w:start w:val="1"/>
      <w:numFmt w:val="lowerRoman"/>
      <w:lvlText w:val="%6."/>
      <w:lvlJc w:val="right"/>
      <w:pPr>
        <w:ind w:left="4320" w:hanging="180"/>
      </w:pPr>
    </w:lvl>
    <w:lvl w:ilvl="6" w:tplc="E93AEA7A">
      <w:start w:val="1"/>
      <w:numFmt w:val="decimal"/>
      <w:lvlText w:val="%7."/>
      <w:lvlJc w:val="left"/>
      <w:pPr>
        <w:ind w:left="5040" w:hanging="360"/>
      </w:pPr>
    </w:lvl>
    <w:lvl w:ilvl="7" w:tplc="FA985592">
      <w:start w:val="1"/>
      <w:numFmt w:val="lowerLetter"/>
      <w:lvlText w:val="%8."/>
      <w:lvlJc w:val="left"/>
      <w:pPr>
        <w:ind w:left="5760" w:hanging="360"/>
      </w:pPr>
    </w:lvl>
    <w:lvl w:ilvl="8" w:tplc="43322B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951D2"/>
    <w:multiLevelType w:val="hybridMultilevel"/>
    <w:tmpl w:val="4D9CC4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585144"/>
    <w:multiLevelType w:val="hybridMultilevel"/>
    <w:tmpl w:val="BEE883D6"/>
    <w:lvl w:ilvl="0" w:tplc="46081F74">
      <w:start w:val="1"/>
      <w:numFmt w:val="decimal"/>
      <w:lvlText w:val="%1."/>
      <w:lvlJc w:val="left"/>
      <w:pPr>
        <w:ind w:left="1429" w:hanging="360"/>
      </w:pPr>
    </w:lvl>
    <w:lvl w:ilvl="1" w:tplc="213441D8">
      <w:start w:val="1"/>
      <w:numFmt w:val="lowerLetter"/>
      <w:lvlText w:val="%2."/>
      <w:lvlJc w:val="left"/>
      <w:pPr>
        <w:ind w:left="2149" w:hanging="360"/>
      </w:pPr>
    </w:lvl>
    <w:lvl w:ilvl="2" w:tplc="520E3504">
      <w:start w:val="1"/>
      <w:numFmt w:val="lowerRoman"/>
      <w:lvlText w:val="%3."/>
      <w:lvlJc w:val="right"/>
      <w:pPr>
        <w:ind w:left="2869" w:hanging="180"/>
      </w:pPr>
    </w:lvl>
    <w:lvl w:ilvl="3" w:tplc="4434FE4C">
      <w:start w:val="1"/>
      <w:numFmt w:val="decimal"/>
      <w:lvlText w:val="%4."/>
      <w:lvlJc w:val="left"/>
      <w:pPr>
        <w:ind w:left="3589" w:hanging="360"/>
      </w:pPr>
    </w:lvl>
    <w:lvl w:ilvl="4" w:tplc="555E8976">
      <w:start w:val="1"/>
      <w:numFmt w:val="lowerLetter"/>
      <w:lvlText w:val="%5."/>
      <w:lvlJc w:val="left"/>
      <w:pPr>
        <w:ind w:left="4309" w:hanging="360"/>
      </w:pPr>
    </w:lvl>
    <w:lvl w:ilvl="5" w:tplc="F0DA6556">
      <w:start w:val="1"/>
      <w:numFmt w:val="lowerRoman"/>
      <w:lvlText w:val="%6."/>
      <w:lvlJc w:val="right"/>
      <w:pPr>
        <w:ind w:left="5029" w:hanging="180"/>
      </w:pPr>
    </w:lvl>
    <w:lvl w:ilvl="6" w:tplc="351E16F4">
      <w:start w:val="1"/>
      <w:numFmt w:val="decimal"/>
      <w:lvlText w:val="%7."/>
      <w:lvlJc w:val="left"/>
      <w:pPr>
        <w:ind w:left="5749" w:hanging="360"/>
      </w:pPr>
    </w:lvl>
    <w:lvl w:ilvl="7" w:tplc="0D20E99E">
      <w:start w:val="1"/>
      <w:numFmt w:val="lowerLetter"/>
      <w:lvlText w:val="%8."/>
      <w:lvlJc w:val="left"/>
      <w:pPr>
        <w:ind w:left="6469" w:hanging="360"/>
      </w:pPr>
    </w:lvl>
    <w:lvl w:ilvl="8" w:tplc="E56C1A90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7F018E"/>
    <w:multiLevelType w:val="hybridMultilevel"/>
    <w:tmpl w:val="A3FA2146"/>
    <w:lvl w:ilvl="0" w:tplc="EA94B178">
      <w:start w:val="1"/>
      <w:numFmt w:val="decimal"/>
      <w:lvlText w:val="%1)"/>
      <w:lvlJc w:val="left"/>
      <w:pPr>
        <w:ind w:left="1429" w:hanging="360"/>
      </w:pPr>
    </w:lvl>
    <w:lvl w:ilvl="1" w:tplc="FCA607E8">
      <w:start w:val="1"/>
      <w:numFmt w:val="lowerLetter"/>
      <w:lvlText w:val="%2."/>
      <w:lvlJc w:val="left"/>
      <w:pPr>
        <w:ind w:left="2149" w:hanging="360"/>
      </w:pPr>
    </w:lvl>
    <w:lvl w:ilvl="2" w:tplc="9EEE95C6">
      <w:start w:val="1"/>
      <w:numFmt w:val="lowerRoman"/>
      <w:lvlText w:val="%3."/>
      <w:lvlJc w:val="right"/>
      <w:pPr>
        <w:ind w:left="2869" w:hanging="180"/>
      </w:pPr>
    </w:lvl>
    <w:lvl w:ilvl="3" w:tplc="426A5B24">
      <w:start w:val="1"/>
      <w:numFmt w:val="decimal"/>
      <w:lvlText w:val="%4."/>
      <w:lvlJc w:val="left"/>
      <w:pPr>
        <w:ind w:left="3589" w:hanging="360"/>
      </w:pPr>
    </w:lvl>
    <w:lvl w:ilvl="4" w:tplc="E244FA70">
      <w:start w:val="1"/>
      <w:numFmt w:val="lowerLetter"/>
      <w:lvlText w:val="%5."/>
      <w:lvlJc w:val="left"/>
      <w:pPr>
        <w:ind w:left="4309" w:hanging="360"/>
      </w:pPr>
    </w:lvl>
    <w:lvl w:ilvl="5" w:tplc="408000FE">
      <w:start w:val="1"/>
      <w:numFmt w:val="lowerRoman"/>
      <w:lvlText w:val="%6."/>
      <w:lvlJc w:val="right"/>
      <w:pPr>
        <w:ind w:left="5029" w:hanging="180"/>
      </w:pPr>
    </w:lvl>
    <w:lvl w:ilvl="6" w:tplc="6EDC50A2">
      <w:start w:val="1"/>
      <w:numFmt w:val="decimal"/>
      <w:lvlText w:val="%7."/>
      <w:lvlJc w:val="left"/>
      <w:pPr>
        <w:ind w:left="5749" w:hanging="360"/>
      </w:pPr>
    </w:lvl>
    <w:lvl w:ilvl="7" w:tplc="BD04E36C">
      <w:start w:val="1"/>
      <w:numFmt w:val="lowerLetter"/>
      <w:lvlText w:val="%8."/>
      <w:lvlJc w:val="left"/>
      <w:pPr>
        <w:ind w:left="6469" w:hanging="360"/>
      </w:pPr>
    </w:lvl>
    <w:lvl w:ilvl="8" w:tplc="59CECBC6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0B60388"/>
    <w:multiLevelType w:val="hybridMultilevel"/>
    <w:tmpl w:val="2B02320A"/>
    <w:lvl w:ilvl="0" w:tplc="0BF88994">
      <w:start w:val="10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strike w:val="0"/>
      </w:rPr>
    </w:lvl>
    <w:lvl w:ilvl="1" w:tplc="54E442BE">
      <w:start w:val="1"/>
      <w:numFmt w:val="lowerLetter"/>
      <w:lvlText w:val="%2."/>
      <w:lvlJc w:val="left"/>
      <w:pPr>
        <w:ind w:left="1440" w:hanging="360"/>
      </w:pPr>
    </w:lvl>
    <w:lvl w:ilvl="2" w:tplc="E41A5BAA">
      <w:start w:val="1"/>
      <w:numFmt w:val="lowerRoman"/>
      <w:lvlText w:val="%3."/>
      <w:lvlJc w:val="right"/>
      <w:pPr>
        <w:ind w:left="2160" w:hanging="180"/>
      </w:pPr>
    </w:lvl>
    <w:lvl w:ilvl="3" w:tplc="F01CEB38">
      <w:start w:val="1"/>
      <w:numFmt w:val="decimal"/>
      <w:lvlText w:val="%4."/>
      <w:lvlJc w:val="left"/>
      <w:pPr>
        <w:ind w:left="2880" w:hanging="360"/>
      </w:pPr>
    </w:lvl>
    <w:lvl w:ilvl="4" w:tplc="7212A986">
      <w:start w:val="1"/>
      <w:numFmt w:val="lowerLetter"/>
      <w:lvlText w:val="%5."/>
      <w:lvlJc w:val="left"/>
      <w:pPr>
        <w:ind w:left="3600" w:hanging="360"/>
      </w:pPr>
    </w:lvl>
    <w:lvl w:ilvl="5" w:tplc="12D23F5E">
      <w:start w:val="1"/>
      <w:numFmt w:val="lowerRoman"/>
      <w:lvlText w:val="%6."/>
      <w:lvlJc w:val="right"/>
      <w:pPr>
        <w:ind w:left="4320" w:hanging="180"/>
      </w:pPr>
    </w:lvl>
    <w:lvl w:ilvl="6" w:tplc="8692F1FE">
      <w:start w:val="1"/>
      <w:numFmt w:val="decimal"/>
      <w:lvlText w:val="%7."/>
      <w:lvlJc w:val="left"/>
      <w:pPr>
        <w:ind w:left="5040" w:hanging="360"/>
      </w:pPr>
    </w:lvl>
    <w:lvl w:ilvl="7" w:tplc="22546B7A">
      <w:start w:val="1"/>
      <w:numFmt w:val="lowerLetter"/>
      <w:lvlText w:val="%8."/>
      <w:lvlJc w:val="left"/>
      <w:pPr>
        <w:ind w:left="5760" w:hanging="360"/>
      </w:pPr>
    </w:lvl>
    <w:lvl w:ilvl="8" w:tplc="995008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F77B6"/>
    <w:multiLevelType w:val="hybridMultilevel"/>
    <w:tmpl w:val="A57C237E"/>
    <w:lvl w:ilvl="0" w:tplc="1E202A02">
      <w:start w:val="10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FE628996">
      <w:start w:val="1"/>
      <w:numFmt w:val="lowerLetter"/>
      <w:lvlText w:val="%2."/>
      <w:lvlJc w:val="left"/>
      <w:pPr>
        <w:ind w:left="1789" w:hanging="360"/>
      </w:pPr>
    </w:lvl>
    <w:lvl w:ilvl="2" w:tplc="BFE0A98A">
      <w:start w:val="1"/>
      <w:numFmt w:val="lowerRoman"/>
      <w:lvlText w:val="%3."/>
      <w:lvlJc w:val="right"/>
      <w:pPr>
        <w:ind w:left="2509" w:hanging="180"/>
      </w:pPr>
    </w:lvl>
    <w:lvl w:ilvl="3" w:tplc="BB9CFEC0">
      <w:start w:val="1"/>
      <w:numFmt w:val="decimal"/>
      <w:lvlText w:val="%4."/>
      <w:lvlJc w:val="left"/>
      <w:pPr>
        <w:ind w:left="3229" w:hanging="360"/>
      </w:pPr>
    </w:lvl>
    <w:lvl w:ilvl="4" w:tplc="BA4A17D6">
      <w:start w:val="1"/>
      <w:numFmt w:val="lowerLetter"/>
      <w:lvlText w:val="%5."/>
      <w:lvlJc w:val="left"/>
      <w:pPr>
        <w:ind w:left="3949" w:hanging="360"/>
      </w:pPr>
    </w:lvl>
    <w:lvl w:ilvl="5" w:tplc="C0CAA4AC">
      <w:start w:val="1"/>
      <w:numFmt w:val="lowerRoman"/>
      <w:lvlText w:val="%6."/>
      <w:lvlJc w:val="right"/>
      <w:pPr>
        <w:ind w:left="4669" w:hanging="180"/>
      </w:pPr>
    </w:lvl>
    <w:lvl w:ilvl="6" w:tplc="0DC0C7BE">
      <w:start w:val="1"/>
      <w:numFmt w:val="decimal"/>
      <w:lvlText w:val="%7."/>
      <w:lvlJc w:val="left"/>
      <w:pPr>
        <w:ind w:left="5389" w:hanging="360"/>
      </w:pPr>
    </w:lvl>
    <w:lvl w:ilvl="7" w:tplc="3E8CE64A">
      <w:start w:val="1"/>
      <w:numFmt w:val="lowerLetter"/>
      <w:lvlText w:val="%8."/>
      <w:lvlJc w:val="left"/>
      <w:pPr>
        <w:ind w:left="6109" w:hanging="360"/>
      </w:pPr>
    </w:lvl>
    <w:lvl w:ilvl="8" w:tplc="20803BCA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506E4A"/>
    <w:multiLevelType w:val="hybridMultilevel"/>
    <w:tmpl w:val="B6740FB2"/>
    <w:lvl w:ilvl="0" w:tplc="DB6ECCF4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"/>
  </w:num>
  <w:num w:numId="5">
    <w:abstractNumId w:val="17"/>
  </w:num>
  <w:num w:numId="6">
    <w:abstractNumId w:val="16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5"/>
  </w:num>
  <w:num w:numId="12">
    <w:abstractNumId w:val="15"/>
  </w:num>
  <w:num w:numId="13">
    <w:abstractNumId w:val="4"/>
  </w:num>
  <w:num w:numId="14">
    <w:abstractNumId w:val="11"/>
  </w:num>
  <w:num w:numId="15">
    <w:abstractNumId w:val="3"/>
  </w:num>
  <w:num w:numId="16">
    <w:abstractNumId w:val="0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17"/>
    <w:rsid w:val="00024AC6"/>
    <w:rsid w:val="0003045E"/>
    <w:rsid w:val="00044DBB"/>
    <w:rsid w:val="000503E9"/>
    <w:rsid w:val="00063ECA"/>
    <w:rsid w:val="00072510"/>
    <w:rsid w:val="0007557F"/>
    <w:rsid w:val="00077A86"/>
    <w:rsid w:val="000849E5"/>
    <w:rsid w:val="00094E97"/>
    <w:rsid w:val="000975DB"/>
    <w:rsid w:val="000A5485"/>
    <w:rsid w:val="000B405E"/>
    <w:rsid w:val="000C6D3B"/>
    <w:rsid w:val="000C709C"/>
    <w:rsid w:val="000D5E59"/>
    <w:rsid w:val="000F6F3C"/>
    <w:rsid w:val="00101B7B"/>
    <w:rsid w:val="001262DC"/>
    <w:rsid w:val="00145F67"/>
    <w:rsid w:val="0016141C"/>
    <w:rsid w:val="00171C23"/>
    <w:rsid w:val="001B762A"/>
    <w:rsid w:val="001F07BC"/>
    <w:rsid w:val="00213302"/>
    <w:rsid w:val="00217789"/>
    <w:rsid w:val="00242B15"/>
    <w:rsid w:val="0024532F"/>
    <w:rsid w:val="00246827"/>
    <w:rsid w:val="00264D97"/>
    <w:rsid w:val="00265D09"/>
    <w:rsid w:val="002709A4"/>
    <w:rsid w:val="002720CA"/>
    <w:rsid w:val="00277957"/>
    <w:rsid w:val="002874B2"/>
    <w:rsid w:val="00287E07"/>
    <w:rsid w:val="00291E66"/>
    <w:rsid w:val="002A2A03"/>
    <w:rsid w:val="002A46F4"/>
    <w:rsid w:val="002C7455"/>
    <w:rsid w:val="002C77C6"/>
    <w:rsid w:val="002E0381"/>
    <w:rsid w:val="002E099E"/>
    <w:rsid w:val="002E124C"/>
    <w:rsid w:val="002E1B1A"/>
    <w:rsid w:val="002E2131"/>
    <w:rsid w:val="002E2BC2"/>
    <w:rsid w:val="002E4D24"/>
    <w:rsid w:val="002F41FA"/>
    <w:rsid w:val="00303D1D"/>
    <w:rsid w:val="00313107"/>
    <w:rsid w:val="003261EA"/>
    <w:rsid w:val="003325D4"/>
    <w:rsid w:val="003358CC"/>
    <w:rsid w:val="00341AE5"/>
    <w:rsid w:val="003472C0"/>
    <w:rsid w:val="0036221C"/>
    <w:rsid w:val="00371A74"/>
    <w:rsid w:val="00385692"/>
    <w:rsid w:val="003A5729"/>
    <w:rsid w:val="003C43B1"/>
    <w:rsid w:val="003C46E6"/>
    <w:rsid w:val="003F5EC2"/>
    <w:rsid w:val="003F6416"/>
    <w:rsid w:val="003F795E"/>
    <w:rsid w:val="004072BA"/>
    <w:rsid w:val="00416AB5"/>
    <w:rsid w:val="004216D2"/>
    <w:rsid w:val="00440B36"/>
    <w:rsid w:val="00463531"/>
    <w:rsid w:val="004714AC"/>
    <w:rsid w:val="004A67C1"/>
    <w:rsid w:val="004B2DA2"/>
    <w:rsid w:val="004B5F84"/>
    <w:rsid w:val="004D5195"/>
    <w:rsid w:val="004E268A"/>
    <w:rsid w:val="004E4850"/>
    <w:rsid w:val="005107F8"/>
    <w:rsid w:val="00511FBB"/>
    <w:rsid w:val="00513965"/>
    <w:rsid w:val="00517BF7"/>
    <w:rsid w:val="005203FE"/>
    <w:rsid w:val="00524651"/>
    <w:rsid w:val="00547D89"/>
    <w:rsid w:val="00560179"/>
    <w:rsid w:val="00571CDC"/>
    <w:rsid w:val="00575EF5"/>
    <w:rsid w:val="005B22FD"/>
    <w:rsid w:val="005B5632"/>
    <w:rsid w:val="005B73B7"/>
    <w:rsid w:val="005C1942"/>
    <w:rsid w:val="005C2C2C"/>
    <w:rsid w:val="005C499C"/>
    <w:rsid w:val="005C5CAD"/>
    <w:rsid w:val="005D6C69"/>
    <w:rsid w:val="005E139E"/>
    <w:rsid w:val="005E5CCE"/>
    <w:rsid w:val="005F2626"/>
    <w:rsid w:val="005F2D8A"/>
    <w:rsid w:val="005F2E75"/>
    <w:rsid w:val="00602122"/>
    <w:rsid w:val="00602239"/>
    <w:rsid w:val="0060446F"/>
    <w:rsid w:val="0060686C"/>
    <w:rsid w:val="00617D44"/>
    <w:rsid w:val="00626552"/>
    <w:rsid w:val="0062709E"/>
    <w:rsid w:val="00627AC6"/>
    <w:rsid w:val="0064378F"/>
    <w:rsid w:val="00657E7E"/>
    <w:rsid w:val="00661CBD"/>
    <w:rsid w:val="00663A26"/>
    <w:rsid w:val="00664A39"/>
    <w:rsid w:val="00665E65"/>
    <w:rsid w:val="00670DAF"/>
    <w:rsid w:val="00692406"/>
    <w:rsid w:val="0069401F"/>
    <w:rsid w:val="006A38A0"/>
    <w:rsid w:val="006A471B"/>
    <w:rsid w:val="006B73AC"/>
    <w:rsid w:val="006C0870"/>
    <w:rsid w:val="006D3357"/>
    <w:rsid w:val="006D769F"/>
    <w:rsid w:val="006D7F19"/>
    <w:rsid w:val="006E6A40"/>
    <w:rsid w:val="007104FD"/>
    <w:rsid w:val="00713BFA"/>
    <w:rsid w:val="00715061"/>
    <w:rsid w:val="007435C7"/>
    <w:rsid w:val="007508D3"/>
    <w:rsid w:val="00751A80"/>
    <w:rsid w:val="00772530"/>
    <w:rsid w:val="00772C94"/>
    <w:rsid w:val="007A0513"/>
    <w:rsid w:val="007A67F1"/>
    <w:rsid w:val="007B187A"/>
    <w:rsid w:val="007C5013"/>
    <w:rsid w:val="007D2670"/>
    <w:rsid w:val="007D576C"/>
    <w:rsid w:val="007E5BE6"/>
    <w:rsid w:val="00807993"/>
    <w:rsid w:val="00814393"/>
    <w:rsid w:val="0081594B"/>
    <w:rsid w:val="00822765"/>
    <w:rsid w:val="008248A6"/>
    <w:rsid w:val="00825FC0"/>
    <w:rsid w:val="00842256"/>
    <w:rsid w:val="00855674"/>
    <w:rsid w:val="00856253"/>
    <w:rsid w:val="00873126"/>
    <w:rsid w:val="00881F2F"/>
    <w:rsid w:val="0088202B"/>
    <w:rsid w:val="008871F0"/>
    <w:rsid w:val="008A6E44"/>
    <w:rsid w:val="008D24DD"/>
    <w:rsid w:val="008D3686"/>
    <w:rsid w:val="008E7742"/>
    <w:rsid w:val="008F1940"/>
    <w:rsid w:val="00902DF0"/>
    <w:rsid w:val="00905C17"/>
    <w:rsid w:val="009075CE"/>
    <w:rsid w:val="00907B1F"/>
    <w:rsid w:val="00912D95"/>
    <w:rsid w:val="00932E5A"/>
    <w:rsid w:val="00933C65"/>
    <w:rsid w:val="00941237"/>
    <w:rsid w:val="00944FEC"/>
    <w:rsid w:val="00956170"/>
    <w:rsid w:val="00961BE0"/>
    <w:rsid w:val="00963317"/>
    <w:rsid w:val="00964037"/>
    <w:rsid w:val="00964CFD"/>
    <w:rsid w:val="00970C15"/>
    <w:rsid w:val="0097588A"/>
    <w:rsid w:val="009778A0"/>
    <w:rsid w:val="00982B67"/>
    <w:rsid w:val="00983BB4"/>
    <w:rsid w:val="00984378"/>
    <w:rsid w:val="00994069"/>
    <w:rsid w:val="00994947"/>
    <w:rsid w:val="009A331C"/>
    <w:rsid w:val="009B7E2D"/>
    <w:rsid w:val="009C7A5A"/>
    <w:rsid w:val="009D0542"/>
    <w:rsid w:val="009D3909"/>
    <w:rsid w:val="00A07F6D"/>
    <w:rsid w:val="00A10B3B"/>
    <w:rsid w:val="00A11B2C"/>
    <w:rsid w:val="00A11DC7"/>
    <w:rsid w:val="00A23E6D"/>
    <w:rsid w:val="00A251CF"/>
    <w:rsid w:val="00A40F0B"/>
    <w:rsid w:val="00A52784"/>
    <w:rsid w:val="00A62541"/>
    <w:rsid w:val="00A633C7"/>
    <w:rsid w:val="00A639D9"/>
    <w:rsid w:val="00AA3208"/>
    <w:rsid w:val="00AB081A"/>
    <w:rsid w:val="00AB5659"/>
    <w:rsid w:val="00AE30D2"/>
    <w:rsid w:val="00B02053"/>
    <w:rsid w:val="00B1301F"/>
    <w:rsid w:val="00B2410A"/>
    <w:rsid w:val="00B30306"/>
    <w:rsid w:val="00B45017"/>
    <w:rsid w:val="00B51078"/>
    <w:rsid w:val="00B637F6"/>
    <w:rsid w:val="00B64030"/>
    <w:rsid w:val="00B64B91"/>
    <w:rsid w:val="00B701EE"/>
    <w:rsid w:val="00B736C1"/>
    <w:rsid w:val="00B8138B"/>
    <w:rsid w:val="00B828FF"/>
    <w:rsid w:val="00BA28EE"/>
    <w:rsid w:val="00BB337E"/>
    <w:rsid w:val="00BB4EB6"/>
    <w:rsid w:val="00BC1BB3"/>
    <w:rsid w:val="00BC4178"/>
    <w:rsid w:val="00BE7F3D"/>
    <w:rsid w:val="00BF120B"/>
    <w:rsid w:val="00C15DCE"/>
    <w:rsid w:val="00C17D49"/>
    <w:rsid w:val="00C45B7B"/>
    <w:rsid w:val="00C550DA"/>
    <w:rsid w:val="00C76D91"/>
    <w:rsid w:val="00C80599"/>
    <w:rsid w:val="00C82693"/>
    <w:rsid w:val="00C82A45"/>
    <w:rsid w:val="00C840FB"/>
    <w:rsid w:val="00C97857"/>
    <w:rsid w:val="00CA7BD3"/>
    <w:rsid w:val="00CB1CFE"/>
    <w:rsid w:val="00CB515D"/>
    <w:rsid w:val="00CC0B85"/>
    <w:rsid w:val="00CC1767"/>
    <w:rsid w:val="00CD5AC3"/>
    <w:rsid w:val="00D03899"/>
    <w:rsid w:val="00D04C47"/>
    <w:rsid w:val="00D13190"/>
    <w:rsid w:val="00D25D79"/>
    <w:rsid w:val="00D279B6"/>
    <w:rsid w:val="00D35EC0"/>
    <w:rsid w:val="00D4637E"/>
    <w:rsid w:val="00D47AD7"/>
    <w:rsid w:val="00D815A6"/>
    <w:rsid w:val="00D879D5"/>
    <w:rsid w:val="00D90DF9"/>
    <w:rsid w:val="00D94FE9"/>
    <w:rsid w:val="00DA0E61"/>
    <w:rsid w:val="00DA26D8"/>
    <w:rsid w:val="00DC57A6"/>
    <w:rsid w:val="00DD18FA"/>
    <w:rsid w:val="00DD5B0A"/>
    <w:rsid w:val="00DF1ECC"/>
    <w:rsid w:val="00E16CB5"/>
    <w:rsid w:val="00E233A8"/>
    <w:rsid w:val="00E2631B"/>
    <w:rsid w:val="00E33BAD"/>
    <w:rsid w:val="00E4210F"/>
    <w:rsid w:val="00E4407E"/>
    <w:rsid w:val="00E465D4"/>
    <w:rsid w:val="00E54378"/>
    <w:rsid w:val="00E613B2"/>
    <w:rsid w:val="00E83E86"/>
    <w:rsid w:val="00E8787F"/>
    <w:rsid w:val="00E900A1"/>
    <w:rsid w:val="00E95FF7"/>
    <w:rsid w:val="00E97FEA"/>
    <w:rsid w:val="00EB0BD6"/>
    <w:rsid w:val="00EB6DB2"/>
    <w:rsid w:val="00EC461C"/>
    <w:rsid w:val="00ED03F8"/>
    <w:rsid w:val="00ED2ADE"/>
    <w:rsid w:val="00EE1DDD"/>
    <w:rsid w:val="00EF4725"/>
    <w:rsid w:val="00F10685"/>
    <w:rsid w:val="00F10B91"/>
    <w:rsid w:val="00F15399"/>
    <w:rsid w:val="00F3179B"/>
    <w:rsid w:val="00F36537"/>
    <w:rsid w:val="00F367D8"/>
    <w:rsid w:val="00F45141"/>
    <w:rsid w:val="00F5109A"/>
    <w:rsid w:val="00F67F40"/>
    <w:rsid w:val="00F72A8E"/>
    <w:rsid w:val="00F74C70"/>
    <w:rsid w:val="00F803A4"/>
    <w:rsid w:val="00F80E82"/>
    <w:rsid w:val="00F90EDE"/>
    <w:rsid w:val="00F91CAF"/>
    <w:rsid w:val="00F92035"/>
    <w:rsid w:val="00F95FE0"/>
    <w:rsid w:val="00F9665C"/>
    <w:rsid w:val="00FA6089"/>
    <w:rsid w:val="00F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0ED89"/>
  <w15:chartTrackingRefBased/>
  <w15:docId w15:val="{A722D7B0-66EE-4E19-BC4F-AAD009C6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Citation List,Colorful List - Accent 11,Heading1,List Paragraph (numbered (a)),List Paragraph 1,NUMBERED PARAGRAPH,Use Case List Paragraph,Абзац списка   2),маркированный"/>
    <w:basedOn w:val="a"/>
    <w:link w:val="a5"/>
    <w:uiPriority w:val="34"/>
    <w:qFormat/>
    <w:rsid w:val="00F91C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5195"/>
  </w:style>
  <w:style w:type="paragraph" w:styleId="a8">
    <w:name w:val="footer"/>
    <w:basedOn w:val="a"/>
    <w:link w:val="a9"/>
    <w:uiPriority w:val="99"/>
    <w:unhideWhenUsed/>
    <w:rsid w:val="004D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5195"/>
  </w:style>
  <w:style w:type="paragraph" w:styleId="aa">
    <w:name w:val="Balloon Text"/>
    <w:basedOn w:val="a"/>
    <w:link w:val="ab"/>
    <w:uiPriority w:val="99"/>
    <w:semiHidden/>
    <w:unhideWhenUsed/>
    <w:rsid w:val="00BE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7F3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02DF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02DF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02DF0"/>
    <w:rPr>
      <w:vertAlign w:val="superscript"/>
    </w:rPr>
  </w:style>
  <w:style w:type="table" w:customStyle="1" w:styleId="3">
    <w:name w:val="Сетка таблицы3"/>
    <w:basedOn w:val="a1"/>
    <w:next w:val="a3"/>
    <w:uiPriority w:val="59"/>
    <w:rsid w:val="005C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qFormat/>
    <w:rsid w:val="00B8138B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qFormat/>
    <w:rsid w:val="00B813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qFormat/>
    <w:rsid w:val="00B8138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138B"/>
    <w:rPr>
      <w:rFonts w:ascii="Times New Roman" w:hAnsi="Times New Roman" w:cs="Times New Roman" w:hint="default"/>
      <w:b/>
      <w:bCs/>
      <w:color w:val="000000"/>
    </w:rPr>
  </w:style>
  <w:style w:type="character" w:customStyle="1" w:styleId="a5">
    <w:name w:val="Абзац списка Знак"/>
    <w:aliases w:val="Citation List Знак,Colorful List - Accent 11 Знак,Heading1 Знак,List Paragraph (numbered (a)) Знак,List Paragraph 1 Знак,NUMBERED PARAGRAPH Знак,Use Case List Paragraph Знак,Абзац списка   2) Знак,маркированный Знак"/>
    <w:link w:val="a4"/>
    <w:uiPriority w:val="34"/>
    <w:locked/>
    <w:rsid w:val="00B81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0D0F-BF9D-4CE2-9AD2-665E3FAB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Айкимбаев</dc:creator>
  <cp:keywords/>
  <dc:description/>
  <cp:lastModifiedBy>Багдаулет Калдарбек</cp:lastModifiedBy>
  <cp:revision>4</cp:revision>
  <cp:lastPrinted>2025-10-10T11:07:00Z</cp:lastPrinted>
  <dcterms:created xsi:type="dcterms:W3CDTF">2026-07-15T05:58:00Z</dcterms:created>
  <dcterms:modified xsi:type="dcterms:W3CDTF">2026-07-15T13:51:00Z</dcterms:modified>
</cp:coreProperties>
</file>