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6"/>
        <w:tblW w:w="10065" w:type="dxa"/>
        <w:tblLook w:val="00A0" w:firstRow="1" w:lastRow="0" w:firstColumn="1" w:lastColumn="0" w:noHBand="0" w:noVBand="0"/>
      </w:tblPr>
      <w:tblGrid>
        <w:gridCol w:w="4315"/>
        <w:gridCol w:w="1843"/>
        <w:gridCol w:w="3907"/>
      </w:tblGrid>
      <w:tr w:rsidR="007318F3" w:rsidRPr="004E030A" w:rsidTr="003C05D9">
        <w:tc>
          <w:tcPr>
            <w:tcW w:w="10065" w:type="dxa"/>
            <w:gridSpan w:val="3"/>
          </w:tcPr>
          <w:p w:rsidR="007318F3" w:rsidRPr="007318F3" w:rsidRDefault="007318F3" w:rsidP="007318F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proofErr w:type="spellStart"/>
            <w:r w:rsidRPr="007318F3">
              <w:rPr>
                <w:rFonts w:ascii="Times New Roman" w:hAnsi="Times New Roman" w:cs="Times New Roman"/>
                <w:i/>
                <w:lang w:val="kk-KZ"/>
              </w:rPr>
              <w:t>Зарегистрировано</w:t>
            </w:r>
            <w:proofErr w:type="spellEnd"/>
            <w:r w:rsidRPr="007318F3">
              <w:rPr>
                <w:rFonts w:ascii="Times New Roman" w:hAnsi="Times New Roman" w:cs="Times New Roman"/>
                <w:i/>
                <w:lang w:val="kk-KZ"/>
              </w:rPr>
              <w:t xml:space="preserve"> в </w:t>
            </w:r>
            <w:proofErr w:type="spellStart"/>
            <w:r w:rsidRPr="007318F3">
              <w:rPr>
                <w:rFonts w:ascii="Times New Roman" w:hAnsi="Times New Roman" w:cs="Times New Roman"/>
                <w:i/>
                <w:lang w:val="kk-KZ"/>
              </w:rPr>
              <w:t>Министерстве</w:t>
            </w:r>
            <w:proofErr w:type="spellEnd"/>
            <w:r w:rsidRPr="007318F3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proofErr w:type="spellStart"/>
            <w:r w:rsidRPr="007318F3">
              <w:rPr>
                <w:rFonts w:ascii="Times New Roman" w:hAnsi="Times New Roman" w:cs="Times New Roman"/>
                <w:i/>
                <w:lang w:val="kk-KZ"/>
              </w:rPr>
              <w:t>юс</w:t>
            </w:r>
            <w:r w:rsidR="00080056">
              <w:rPr>
                <w:rFonts w:ascii="Times New Roman" w:hAnsi="Times New Roman" w:cs="Times New Roman"/>
                <w:i/>
                <w:lang w:val="kk-KZ"/>
              </w:rPr>
              <w:t>тиции</w:t>
            </w:r>
            <w:proofErr w:type="spellEnd"/>
            <w:r w:rsidR="00080056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proofErr w:type="spellStart"/>
            <w:r w:rsidR="00080056">
              <w:rPr>
                <w:rFonts w:ascii="Times New Roman" w:hAnsi="Times New Roman" w:cs="Times New Roman"/>
                <w:i/>
                <w:lang w:val="kk-KZ"/>
              </w:rPr>
              <w:t>Республики</w:t>
            </w:r>
            <w:proofErr w:type="spellEnd"/>
            <w:r w:rsidR="00080056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proofErr w:type="spellStart"/>
            <w:r w:rsidR="00080056">
              <w:rPr>
                <w:rFonts w:ascii="Times New Roman" w:hAnsi="Times New Roman" w:cs="Times New Roman"/>
                <w:i/>
                <w:lang w:val="kk-KZ"/>
              </w:rPr>
              <w:t>Казахстан</w:t>
            </w:r>
            <w:proofErr w:type="spellEnd"/>
            <w:r w:rsidR="00080056">
              <w:rPr>
                <w:rFonts w:ascii="Times New Roman" w:hAnsi="Times New Roman" w:cs="Times New Roman"/>
                <w:i/>
                <w:lang w:val="kk-KZ"/>
              </w:rPr>
              <w:t xml:space="preserve"> от 0</w:t>
            </w:r>
            <w:r w:rsidR="00080056" w:rsidRPr="00080056">
              <w:rPr>
                <w:rFonts w:ascii="Times New Roman" w:hAnsi="Times New Roman" w:cs="Times New Roman"/>
                <w:i/>
              </w:rPr>
              <w:t>4</w:t>
            </w:r>
            <w:r w:rsidR="00080056">
              <w:rPr>
                <w:rFonts w:ascii="Times New Roman" w:hAnsi="Times New Roman" w:cs="Times New Roman"/>
                <w:i/>
                <w:lang w:val="kk-KZ"/>
              </w:rPr>
              <w:t>.10.2017г. №15842</w:t>
            </w:r>
            <w:bookmarkStart w:id="0" w:name="_GoBack"/>
            <w:bookmarkEnd w:id="0"/>
          </w:p>
          <w:p w:rsidR="007318F3" w:rsidRPr="004E030A" w:rsidRDefault="007318F3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7318F3" w:rsidRPr="004E030A" w:rsidTr="007318F3">
        <w:tc>
          <w:tcPr>
            <w:tcW w:w="4315" w:type="dxa"/>
          </w:tcPr>
          <w:p w:rsidR="007318F3" w:rsidRPr="007318F3" w:rsidRDefault="007318F3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843" w:type="dxa"/>
          </w:tcPr>
          <w:p w:rsidR="007318F3" w:rsidRPr="004E030A" w:rsidRDefault="007318F3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07" w:type="dxa"/>
          </w:tcPr>
          <w:p w:rsidR="007318F3" w:rsidRPr="004E030A" w:rsidRDefault="007318F3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064033" w:rsidRPr="004E030A" w:rsidTr="007318F3">
        <w:tc>
          <w:tcPr>
            <w:tcW w:w="4315" w:type="dxa"/>
          </w:tcPr>
          <w:p w:rsidR="00B93C94" w:rsidRPr="007318F3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proofErr w:type="spellStart"/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Министерство</w:t>
            </w:r>
            <w:proofErr w:type="spellEnd"/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финансов</w:t>
            </w:r>
            <w:proofErr w:type="spellEnd"/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Республики Казахстан</w:t>
            </w: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13DC3B" wp14:editId="74F4A942">
                  <wp:extent cx="962025" cy="971550"/>
                  <wp:effectExtent l="0" t="0" r="9525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7" w:type="dxa"/>
          </w:tcPr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Национальный Банк</w:t>
            </w: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Республики Казахстан</w:t>
            </w: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064033" w:rsidRPr="004E030A" w:rsidTr="007318F3">
        <w:tc>
          <w:tcPr>
            <w:tcW w:w="4315" w:type="dxa"/>
          </w:tcPr>
          <w:p w:rsidR="00B93C94" w:rsidRPr="004E030A" w:rsidRDefault="003A5BA2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31 </w:t>
            </w:r>
            <w:proofErr w:type="spellStart"/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августа</w:t>
            </w:r>
            <w:proofErr w:type="spellEnd"/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2017 </w:t>
            </w:r>
            <w:proofErr w:type="spellStart"/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года</w:t>
            </w:r>
            <w:proofErr w:type="spellEnd"/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№ 531</w:t>
            </w: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город Астана</w:t>
            </w:r>
          </w:p>
        </w:tc>
        <w:tc>
          <w:tcPr>
            <w:tcW w:w="1843" w:type="dxa"/>
          </w:tcPr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7" w:type="dxa"/>
          </w:tcPr>
          <w:p w:rsidR="00B93C94" w:rsidRPr="004E030A" w:rsidRDefault="003A5BA2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31 </w:t>
            </w:r>
            <w:proofErr w:type="spellStart"/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июля</w:t>
            </w:r>
            <w:proofErr w:type="spellEnd"/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2017 </w:t>
            </w:r>
            <w:proofErr w:type="spellStart"/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года</w:t>
            </w:r>
            <w:proofErr w:type="spellEnd"/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№ 160</w:t>
            </w: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город Алматы</w:t>
            </w:r>
          </w:p>
        </w:tc>
      </w:tr>
      <w:tr w:rsidR="00064033" w:rsidRPr="004E030A" w:rsidTr="007318F3">
        <w:tc>
          <w:tcPr>
            <w:tcW w:w="10065" w:type="dxa"/>
            <w:gridSpan w:val="3"/>
          </w:tcPr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371DC7" w:rsidRPr="004E030A" w:rsidRDefault="00826D4D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СОВМЕСТНЫ</w:t>
            </w:r>
            <w:r w:rsidR="006B3478"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Е</w:t>
            </w:r>
            <w:r w:rsidR="00B93C94"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371DC7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ПРИКАЗ МИНИСТРА ФИНАНСОВ РЕСПУБЛИКИ КАЗАХСТАН </w:t>
            </w:r>
          </w:p>
          <w:p w:rsidR="00B93C94" w:rsidRPr="004E030A" w:rsidRDefault="00B93C94" w:rsidP="007318F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И ПОСТАНОВЛЕНИЕ ПРАВЛЕНИЯ НАЦИОНАЛЬНОГО БАНКА РЕСПУБЛИКИ КАЗАХСТАН</w:t>
            </w:r>
          </w:p>
        </w:tc>
      </w:tr>
    </w:tbl>
    <w:p w:rsidR="00B93C94" w:rsidRPr="004E030A" w:rsidRDefault="00B93C94" w:rsidP="00B9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C94" w:rsidRPr="004E030A" w:rsidRDefault="00B93C94" w:rsidP="00B93C94">
      <w:pPr>
        <w:spacing w:after="0" w:line="240" w:lineRule="auto"/>
        <w:ind w:firstLine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93C94" w:rsidRPr="004E030A" w:rsidTr="00C804CC">
        <w:tc>
          <w:tcPr>
            <w:tcW w:w="4926" w:type="dxa"/>
          </w:tcPr>
          <w:p w:rsidR="00B93C94" w:rsidRPr="004E030A" w:rsidRDefault="00B93C94" w:rsidP="00C804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03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и дополнений в приказ Министра финансов Республики Казахстан от 26 ноября 2014 года № 522 и постановление Правления Национального Банка Республики Казахстан от 24 декабря 2014 года № 240 «Об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</w:t>
            </w:r>
            <w:r w:rsidR="00F15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4927" w:type="dxa"/>
          </w:tcPr>
          <w:p w:rsidR="00B93C94" w:rsidRPr="004E030A" w:rsidRDefault="00B93C94" w:rsidP="00C804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3C94" w:rsidRPr="004E030A" w:rsidRDefault="00B93C94" w:rsidP="00B9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C94" w:rsidRPr="004E030A" w:rsidRDefault="00B93C94" w:rsidP="00B9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нормативных правовых актов Министерства финансов Республики Казахстан и Национального Банка Республики Казахстан Министр финансов Республики Казахстан </w:t>
      </w:r>
      <w:r w:rsidRPr="004E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ПРИКАЗЫВАЕТ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Правление Национального Банка Республики Казахстан </w:t>
      </w:r>
      <w:r w:rsidRPr="004E03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8" w:history="1">
        <w:r w:rsidRPr="004E030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</w:t>
        </w:r>
      </w:hyperlink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финансов Республики Казахстан 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26 ноября 2014 года № 522 и постановление Правления Национального Банка Республики Казахстан от 24 декабря 2014 года № 240 «Об утверждении Требований к Правилам внутреннего контроля в целях противодействия 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депозитария» (зарегистрированные в Реестре государственной регистрации нормативных</w:t>
      </w:r>
      <w:proofErr w:type="gramEnd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под № 10213, опубликованные </w:t>
      </w:r>
      <w:r w:rsidR="003A5766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марта 2015 года 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информационно-право</w:t>
      </w:r>
      <w:r w:rsidR="003A5766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системе «</w:t>
      </w:r>
      <w:proofErr w:type="spellStart"/>
      <w:r w:rsidR="003A5766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Әділет</w:t>
      </w:r>
      <w:proofErr w:type="spellEnd"/>
      <w:r w:rsidR="003A5766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 и дополнения: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Требованиях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депозитария, утвержденных </w:t>
      </w:r>
      <w:proofErr w:type="gramStart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</w:t>
      </w:r>
      <w:proofErr w:type="gramEnd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и постановлением: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25 изложить в следующей редакции: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«25.</w:t>
      </w:r>
      <w:r w:rsidR="00421B3D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Упрощенная идентификация проводится профессиональным участником в следующих случаях: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отношении выгодоприобретателя, не являющегося инвестором, при заключении управляющим инвестиционным портфелем договора по управлению инвестиционным портфелем с брокером и (или) дилером, выступающим от имени выгодоприобретателя;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установлении деловых отношений со следующими типами клиентов: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органами Республики Казахстан, включая Национальный Банк Республики Казахстан, а также юридическими лицами, контроль над которыми осуществляется государственными органами</w:t>
      </w:r>
      <w:r w:rsidR="003A5766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лицами, созданными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  <w:proofErr w:type="gramEnd"/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банками второго уровня, страховыми (перестраховочными) организациями, профессиональными участниками рынка ценных бумаг;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международными организациями, расположенными на территории Республики Казахстан либо участником которых является Республика Казахстан;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установлении деловых отношений с физическим лицом для целей приобретения им краткосрочных нот Национального Банка Республики Казахстан в порядке, предусмотренном Правилами выпуска, размещения, обращения и погашения краткосрочных нот Национального Банка Республики Казахстан, утвержденными постановлением Правления Национального Банка Республики Казахстан от 2</w:t>
      </w:r>
      <w:r w:rsidR="003A5766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сентября 2016 года № 239, 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зарегистрированным в 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Реестре государственной регистрации норматив</w:t>
      </w:r>
      <w:r w:rsidR="003A5766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правовых актов </w:t>
      </w:r>
      <w:r w:rsidR="003A5766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№ 14423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3167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пояснениях к Требованиям к содержанию досье </w:t>
      </w:r>
      <w:proofErr w:type="gramStart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клиента-физического</w:t>
      </w:r>
      <w:proofErr w:type="gramEnd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изложить в следующей редакции: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способами, включая выезд по адресу. В рамках проверки достоверности сведений, необходимых для идентификации личности, также проводится визуальное сличение фотографии, размещенной на документе, удостоверяющем личность, с клиентом (представителем клиента), за исключением случаев установления деловых отношений дистанционным способом</w:t>
      </w:r>
      <w:proofErr w:type="gramStart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</w:t>
      </w:r>
      <w:r w:rsidR="00421B3D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421B3D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6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«5. Центральный депозитарий ценных бумаг при установлении деловых отношений с физическим лицом для целей приобретения им краткосрочных нот Национального Банка Республики Казахстан фиксирует следующие сведения: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его наличии);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идентификационный номер.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достоверности сведений, указанных в абзацах второ</w:t>
      </w:r>
      <w:r w:rsidR="00421B3D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третье</w:t>
      </w:r>
      <w:r w:rsidR="00421B3D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первой настоящего пункта, осуществляется центральным депозитарием ценных бумаг в соответствии с пунктом 1 статьи 7 Закона </w:t>
      </w:r>
      <w:proofErr w:type="gramStart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ПОД/ФТ.</w:t>
      </w:r>
    </w:p>
    <w:p w:rsidR="00421B3D" w:rsidRPr="004E030A" w:rsidRDefault="00B93C94" w:rsidP="00421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проверки достоверности сведений путем сверки с данными из доступных источников копиями подтверждающих документов являются выписки (</w:t>
      </w:r>
      <w:proofErr w:type="spellStart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screenshot</w:t>
      </w:r>
      <w:proofErr w:type="spellEnd"/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содержащие сведения из доступных источников.</w:t>
      </w:r>
      <w:r w:rsidR="00421B3D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3C94" w:rsidRPr="004E030A" w:rsidRDefault="00B93C94" w:rsidP="00B9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целей подпункта 1) пункта 6 статьи 5 Закона о ПОД/ФТ субъект финансового мониторинга незамедлительно получает сведения о клиенте от других субъектов финансового мониторинга, принявших меры по надлежащей проверке клиентов и, при необходимости, запрашивает ко</w:t>
      </w:r>
      <w:r w:rsidR="00733167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пии подтверждающих документов</w:t>
      </w:r>
      <w:proofErr w:type="gramStart"/>
      <w:r w:rsidR="00733167" w:rsidRPr="004E030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93C94" w:rsidRPr="004E030A" w:rsidRDefault="00B93C94" w:rsidP="00B93C9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SUB15"/>
      <w:bookmarkStart w:id="2" w:name="SUB200"/>
      <w:bookmarkEnd w:id="1"/>
      <w:bookmarkEnd w:id="2"/>
      <w:r w:rsidRPr="004E030A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>Национальному Банку Республики Казахстан</w:t>
      </w:r>
      <w:r w:rsidRPr="004E030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>(Акишев Д.Т.) в установленном законодательством</w:t>
      </w:r>
      <w:r w:rsidR="003A5766"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Республики Казахстан</w:t>
      </w: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порядке обеспечить:</w:t>
      </w:r>
    </w:p>
    <w:p w:rsidR="00B93C94" w:rsidRPr="004E030A" w:rsidRDefault="00B93C94" w:rsidP="00B93C9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государственную регистрацию </w:t>
      </w:r>
      <w:proofErr w:type="gramStart"/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настоящих</w:t>
      </w:r>
      <w:proofErr w:type="gramEnd"/>
      <w:r w:rsidR="003A5766"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совместных</w:t>
      </w: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приказа и постановления в Министерстве юстиции Республики Казахстан;</w:t>
      </w:r>
    </w:p>
    <w:p w:rsidR="00B93C94" w:rsidRPr="004E030A" w:rsidRDefault="00B93C94" w:rsidP="00B93C9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</w:t>
      </w:r>
      <w:r w:rsidR="003A5766"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>течение десяти календарных дней со дня государственной регистрации настоящих</w:t>
      </w:r>
      <w:r w:rsidR="003A5766"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совместных</w:t>
      </w: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приказа и постановления направление их копий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</w:t>
      </w: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B93C94" w:rsidRPr="004E030A" w:rsidRDefault="00B93C94" w:rsidP="00B93C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>3) размещение настоящих</w:t>
      </w:r>
      <w:r w:rsidR="003A5766"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совместных</w:t>
      </w:r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приказа и постановления на </w:t>
      </w:r>
      <w:proofErr w:type="gramStart"/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>официальном</w:t>
      </w:r>
      <w:proofErr w:type="gramEnd"/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интернет-ресурсе</w:t>
      </w:r>
      <w:proofErr w:type="spellEnd"/>
      <w:r w:rsidRPr="004E03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Национального Банка Республики Казахстан после их официального опубликования.</w:t>
      </w:r>
    </w:p>
    <w:p w:rsidR="003362C8" w:rsidRPr="004E030A" w:rsidRDefault="00B93C94" w:rsidP="00336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30A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362C8" w:rsidRPr="004E030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совместные приказ и постановление вводятся в действие по истечении десяти календарных дней после дня их первого официального опубликования и распространяются на отношения, возникшие с 5 октября </w:t>
      </w:r>
      <w:r w:rsidR="00445192" w:rsidRPr="004E030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362C8" w:rsidRPr="004E030A">
        <w:rPr>
          <w:rFonts w:ascii="Times New Roman" w:eastAsia="Times New Roman" w:hAnsi="Times New Roman"/>
          <w:sz w:val="28"/>
          <w:szCs w:val="28"/>
          <w:lang w:eastAsia="ru-RU"/>
        </w:rPr>
        <w:t>2017 года.</w:t>
      </w:r>
    </w:p>
    <w:p w:rsidR="00B93C94" w:rsidRPr="004E030A" w:rsidRDefault="00B93C94" w:rsidP="00B93C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C94" w:rsidRPr="004E030A" w:rsidRDefault="00B93C94" w:rsidP="00B93C94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93C94" w:rsidRPr="004E030A" w:rsidRDefault="00B93C94" w:rsidP="00B93C94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tbl>
      <w:tblPr>
        <w:tblW w:w="0" w:type="auto"/>
        <w:tblInd w:w="817" w:type="dxa"/>
        <w:tblLook w:val="00A0" w:firstRow="1" w:lastRow="0" w:firstColumn="1" w:lastColumn="0" w:noHBand="0" w:noVBand="0"/>
      </w:tblPr>
      <w:tblGrid>
        <w:gridCol w:w="4820"/>
        <w:gridCol w:w="3827"/>
      </w:tblGrid>
      <w:tr w:rsidR="00B93C94" w:rsidRPr="00064033" w:rsidTr="002E618B">
        <w:tc>
          <w:tcPr>
            <w:tcW w:w="4820" w:type="dxa"/>
          </w:tcPr>
          <w:p w:rsidR="00B93C94" w:rsidRPr="004E030A" w:rsidRDefault="00B93C94" w:rsidP="00C804C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Министр финансов</w:t>
            </w:r>
          </w:p>
          <w:p w:rsidR="00B93C94" w:rsidRPr="004E030A" w:rsidRDefault="00B93C94" w:rsidP="00C804C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Республики Казахстан </w:t>
            </w:r>
          </w:p>
          <w:p w:rsidR="00B93C94" w:rsidRPr="004E030A" w:rsidRDefault="00B93C94" w:rsidP="00C804CC">
            <w:pPr>
              <w:spacing w:after="0" w:line="240" w:lineRule="auto"/>
              <w:ind w:left="-108" w:firstLine="709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93C94" w:rsidRPr="004E030A" w:rsidRDefault="00B93C94" w:rsidP="00C804CC">
            <w:pPr>
              <w:spacing w:after="0" w:line="240" w:lineRule="auto"/>
              <w:ind w:left="-108" w:firstLine="709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93C94" w:rsidRPr="004E030A" w:rsidRDefault="00B93C94" w:rsidP="00C804C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_____________Б. Султанов</w:t>
            </w:r>
          </w:p>
          <w:p w:rsidR="00B93C94" w:rsidRPr="004E030A" w:rsidRDefault="00B93C94" w:rsidP="001744A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B93C94" w:rsidRPr="004E030A" w:rsidRDefault="00B93C94" w:rsidP="00C80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Председатель</w:t>
            </w:r>
          </w:p>
          <w:p w:rsidR="00B93C94" w:rsidRPr="004E030A" w:rsidRDefault="00B93C94" w:rsidP="00C80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Национального Банка</w:t>
            </w:r>
          </w:p>
          <w:p w:rsidR="00B93C94" w:rsidRPr="004E030A" w:rsidRDefault="00B93C94" w:rsidP="00C80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Республики Казахстан</w:t>
            </w:r>
          </w:p>
          <w:p w:rsidR="00B93C94" w:rsidRPr="004E030A" w:rsidRDefault="00B93C94" w:rsidP="00C804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93C94" w:rsidRPr="00733167" w:rsidRDefault="00B93C94" w:rsidP="00C80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03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__________Д. Акишев</w:t>
            </w:r>
          </w:p>
          <w:p w:rsidR="002E618B" w:rsidRPr="0000598A" w:rsidRDefault="002E618B" w:rsidP="00C80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93C94" w:rsidRPr="00064033" w:rsidRDefault="00B93C94" w:rsidP="00C80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93C94" w:rsidRPr="00064033" w:rsidRDefault="00B93C94" w:rsidP="00B9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100"/>
      <w:bookmarkEnd w:id="3"/>
    </w:p>
    <w:p w:rsidR="00D97DAC" w:rsidRPr="00064033" w:rsidRDefault="00D97DAC"/>
    <w:sectPr w:rsidR="00D97DAC" w:rsidRPr="00064033" w:rsidSect="00B93C94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94" w:rsidRDefault="000D6D94" w:rsidP="00B93C94">
      <w:pPr>
        <w:spacing w:after="0" w:line="240" w:lineRule="auto"/>
      </w:pPr>
      <w:r>
        <w:separator/>
      </w:r>
    </w:p>
  </w:endnote>
  <w:endnote w:type="continuationSeparator" w:id="0">
    <w:p w:rsidR="000D6D94" w:rsidRDefault="000D6D94" w:rsidP="00B9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94" w:rsidRDefault="000D6D94" w:rsidP="00B93C94">
      <w:pPr>
        <w:spacing w:after="0" w:line="240" w:lineRule="auto"/>
      </w:pPr>
      <w:r>
        <w:separator/>
      </w:r>
    </w:p>
  </w:footnote>
  <w:footnote w:type="continuationSeparator" w:id="0">
    <w:p w:rsidR="000D6D94" w:rsidRDefault="000D6D94" w:rsidP="00B9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849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3C94" w:rsidRPr="00C12460" w:rsidRDefault="00B93C94">
        <w:pPr>
          <w:pStyle w:val="a6"/>
          <w:jc w:val="center"/>
          <w:rPr>
            <w:rFonts w:ascii="Times New Roman" w:hAnsi="Times New Roman" w:cs="Times New Roman"/>
          </w:rPr>
        </w:pPr>
        <w:r w:rsidRPr="00C12460">
          <w:rPr>
            <w:rFonts w:ascii="Times New Roman" w:hAnsi="Times New Roman" w:cs="Times New Roman"/>
          </w:rPr>
          <w:fldChar w:fldCharType="begin"/>
        </w:r>
        <w:r w:rsidRPr="00C12460">
          <w:rPr>
            <w:rFonts w:ascii="Times New Roman" w:hAnsi="Times New Roman" w:cs="Times New Roman"/>
          </w:rPr>
          <w:instrText>PAGE   \* MERGEFORMAT</w:instrText>
        </w:r>
        <w:r w:rsidRPr="00C12460">
          <w:rPr>
            <w:rFonts w:ascii="Times New Roman" w:hAnsi="Times New Roman" w:cs="Times New Roman"/>
          </w:rPr>
          <w:fldChar w:fldCharType="separate"/>
        </w:r>
        <w:r w:rsidR="00080056">
          <w:rPr>
            <w:rFonts w:ascii="Times New Roman" w:hAnsi="Times New Roman" w:cs="Times New Roman"/>
            <w:noProof/>
          </w:rPr>
          <w:t>2</w:t>
        </w:r>
        <w:r w:rsidRPr="00C12460">
          <w:rPr>
            <w:rFonts w:ascii="Times New Roman" w:hAnsi="Times New Roman" w:cs="Times New Roman"/>
          </w:rPr>
          <w:fldChar w:fldCharType="end"/>
        </w:r>
      </w:p>
    </w:sdtContent>
  </w:sdt>
  <w:p w:rsidR="00B93C94" w:rsidRDefault="00B93C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94" w:rsidRDefault="00B93C94">
    <w:pPr>
      <w:pStyle w:val="a6"/>
    </w:pPr>
  </w:p>
  <w:p w:rsidR="00B93C94" w:rsidRDefault="00B93C94">
    <w:pPr>
      <w:pStyle w:val="a6"/>
    </w:pPr>
  </w:p>
  <w:p w:rsidR="00B93C94" w:rsidRDefault="00B93C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94"/>
    <w:rsid w:val="0000598A"/>
    <w:rsid w:val="000430C9"/>
    <w:rsid w:val="00064033"/>
    <w:rsid w:val="00080056"/>
    <w:rsid w:val="000D6D94"/>
    <w:rsid w:val="001744A9"/>
    <w:rsid w:val="002E618B"/>
    <w:rsid w:val="003308C0"/>
    <w:rsid w:val="003362C8"/>
    <w:rsid w:val="00371DC7"/>
    <w:rsid w:val="00372DFB"/>
    <w:rsid w:val="0038787B"/>
    <w:rsid w:val="003A5766"/>
    <w:rsid w:val="003A5BA2"/>
    <w:rsid w:val="00421B3D"/>
    <w:rsid w:val="00426AE8"/>
    <w:rsid w:val="00445192"/>
    <w:rsid w:val="004E030A"/>
    <w:rsid w:val="005F44BD"/>
    <w:rsid w:val="00633796"/>
    <w:rsid w:val="00650CBE"/>
    <w:rsid w:val="006B3478"/>
    <w:rsid w:val="006C40D4"/>
    <w:rsid w:val="006D55AF"/>
    <w:rsid w:val="007318F3"/>
    <w:rsid w:val="00733167"/>
    <w:rsid w:val="00826D4D"/>
    <w:rsid w:val="00902C7A"/>
    <w:rsid w:val="0090537E"/>
    <w:rsid w:val="00AF2C4E"/>
    <w:rsid w:val="00B93C94"/>
    <w:rsid w:val="00BA2C20"/>
    <w:rsid w:val="00BF3F0B"/>
    <w:rsid w:val="00C12460"/>
    <w:rsid w:val="00D24935"/>
    <w:rsid w:val="00D97DAC"/>
    <w:rsid w:val="00DA0110"/>
    <w:rsid w:val="00E2369D"/>
    <w:rsid w:val="00EB2A42"/>
    <w:rsid w:val="00ED425D"/>
    <w:rsid w:val="00F1548B"/>
    <w:rsid w:val="00F711EE"/>
    <w:rsid w:val="00FC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C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3C94"/>
  </w:style>
  <w:style w:type="paragraph" w:styleId="a8">
    <w:name w:val="footer"/>
    <w:basedOn w:val="a"/>
    <w:link w:val="a9"/>
    <w:uiPriority w:val="99"/>
    <w:unhideWhenUsed/>
    <w:rsid w:val="00B9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3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C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3C94"/>
  </w:style>
  <w:style w:type="paragraph" w:styleId="a8">
    <w:name w:val="footer"/>
    <w:basedOn w:val="a"/>
    <w:link w:val="a9"/>
    <w:uiPriority w:val="99"/>
    <w:unhideWhenUsed/>
    <w:rsid w:val="00B9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674020.0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Altynay Abdrakhmanova</dc:creator>
  <cp:lastModifiedBy>Erzhan Ahmetaly</cp:lastModifiedBy>
  <cp:revision>62</cp:revision>
  <dcterms:created xsi:type="dcterms:W3CDTF">2017-08-15T09:03:00Z</dcterms:created>
  <dcterms:modified xsi:type="dcterms:W3CDTF">2017-10-17T04:33:00Z</dcterms:modified>
</cp:coreProperties>
</file>