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244" w:rsidRPr="00677A63" w:rsidRDefault="00694244" w:rsidP="00694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212D7">
        <w:rPr>
          <w:rFonts w:ascii="Times New Roman" w:hAnsi="Times New Roman"/>
          <w:b/>
          <w:sz w:val="28"/>
          <w:szCs w:val="28"/>
          <w:lang w:val="kk-KZ"/>
        </w:rPr>
        <w:t>Қазақстан Республикасы Ұлттық Банкі</w:t>
      </w:r>
      <w:r w:rsidR="004713CA">
        <w:rPr>
          <w:rFonts w:ascii="Times New Roman" w:hAnsi="Times New Roman"/>
          <w:b/>
          <w:sz w:val="28"/>
          <w:szCs w:val="28"/>
          <w:lang w:val="kk-KZ"/>
        </w:rPr>
        <w:t>нің</w:t>
      </w:r>
      <w:r w:rsidRPr="000212D7">
        <w:rPr>
          <w:rFonts w:ascii="Times New Roman" w:hAnsi="Times New Roman"/>
          <w:b/>
          <w:sz w:val="28"/>
          <w:szCs w:val="28"/>
          <w:lang w:val="kk-KZ"/>
        </w:rPr>
        <w:t xml:space="preserve"> Кассалық операциялар және құндылықтарды сақтау орталығы (филиалы)</w:t>
      </w:r>
    </w:p>
    <w:p w:rsidR="00AE6418" w:rsidRPr="00677A6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096DC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(конкурстық комиссияның қорытынды отырысының</w:t>
      </w:r>
      <w:r w:rsidR="004713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2026 жылғы </w:t>
      </w:r>
      <w:r w:rsidR="00E22A7F">
        <w:rPr>
          <w:rFonts w:ascii="Times New Roman" w:hAnsi="Times New Roman" w:cs="Times New Roman"/>
          <w:i/>
          <w:sz w:val="28"/>
          <w:szCs w:val="28"/>
          <w:lang w:val="kk-KZ"/>
        </w:rPr>
        <w:t>02</w:t>
      </w:r>
      <w:r w:rsidR="004713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22A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шілдедегі - 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№3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bookmarkStart w:id="0" w:name="_GoBack"/>
      <w:bookmarkEnd w:id="0"/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Конкурстық комиссия шешім қабылдады:</w:t>
      </w:r>
    </w:p>
    <w:p w:rsidR="00BC5213" w:rsidRDefault="00BC5213" w:rsidP="00C0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E22A7F" w:rsidRDefault="00C07136" w:rsidP="00E22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2A7F">
        <w:rPr>
          <w:rFonts w:ascii="Times New Roman" w:hAnsi="Times New Roman" w:cs="Times New Roman"/>
          <w:sz w:val="28"/>
          <w:szCs w:val="28"/>
          <w:lang w:val="kk-KZ"/>
        </w:rPr>
        <w:t>Ұсынылған құжаттарды талдау</w:t>
      </w:r>
      <w:r w:rsidR="004713CA" w:rsidRPr="00E22A7F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E22A7F">
        <w:rPr>
          <w:rFonts w:ascii="Times New Roman" w:hAnsi="Times New Roman" w:cs="Times New Roman"/>
          <w:sz w:val="28"/>
          <w:szCs w:val="28"/>
          <w:lang w:val="kk-KZ"/>
        </w:rPr>
        <w:t>, тестілеу нәтижелері</w:t>
      </w:r>
      <w:r w:rsidR="004713CA" w:rsidRPr="00E22A7F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E22A7F">
        <w:rPr>
          <w:rFonts w:ascii="Times New Roman" w:hAnsi="Times New Roman" w:cs="Times New Roman"/>
          <w:sz w:val="28"/>
          <w:szCs w:val="28"/>
          <w:lang w:val="kk-KZ"/>
        </w:rPr>
        <w:t xml:space="preserve"> және кандидаттармен өткізілген әңгімелесу</w:t>
      </w:r>
      <w:r w:rsidR="004713CA" w:rsidRPr="00E22A7F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E22A7F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Қазақстан Республикасы Ұлттық Банкінің </w:t>
      </w:r>
      <w:r w:rsidR="00694244" w:rsidRPr="00E22A7F">
        <w:rPr>
          <w:rFonts w:ascii="Times New Roman" w:hAnsi="Times New Roman"/>
          <w:sz w:val="28"/>
          <w:szCs w:val="28"/>
          <w:lang w:val="kk-KZ"/>
        </w:rPr>
        <w:t xml:space="preserve">Кассалық операциялар және құндылықтарды сақтау орталығы (филиалы) </w:t>
      </w:r>
      <w:r w:rsidR="00E22A7F" w:rsidRPr="00E22A7F">
        <w:rPr>
          <w:rFonts w:ascii="Times New Roman" w:hAnsi="Times New Roman"/>
          <w:bCs/>
          <w:sz w:val="28"/>
          <w:szCs w:val="28"/>
          <w:lang w:val="kk-KZ"/>
        </w:rPr>
        <w:t xml:space="preserve">инкассация </w:t>
      </w:r>
      <w:r w:rsidR="00E22A7F" w:rsidRPr="00E22A7F">
        <w:rPr>
          <w:rFonts w:ascii="Times New Roman" w:hAnsi="Times New Roman"/>
          <w:sz w:val="28"/>
          <w:szCs w:val="28"/>
          <w:lang w:val="kk-KZ"/>
        </w:rPr>
        <w:t>бөлімі бастығының орынбасары</w:t>
      </w:r>
      <w:r w:rsidR="00694244" w:rsidRPr="00E22A7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5776B" w:rsidRPr="00E22A7F">
        <w:rPr>
          <w:rFonts w:ascii="Times New Roman" w:hAnsi="Times New Roman" w:cs="Times New Roman"/>
          <w:sz w:val="28"/>
          <w:szCs w:val="28"/>
          <w:lang w:val="kk-KZ"/>
        </w:rPr>
        <w:t xml:space="preserve">бос </w:t>
      </w:r>
      <w:r w:rsidR="0070567B" w:rsidRPr="00E22A7F">
        <w:rPr>
          <w:rFonts w:ascii="Times New Roman" w:hAnsi="Times New Roman" w:cs="Times New Roman"/>
          <w:bCs/>
          <w:sz w:val="28"/>
          <w:szCs w:val="28"/>
          <w:lang w:val="kk-KZ"/>
        </w:rPr>
        <w:t>лауазымына</w:t>
      </w:r>
      <w:r w:rsidR="004713CA" w:rsidRPr="00E22A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2A7F">
        <w:rPr>
          <w:rFonts w:ascii="Times New Roman" w:hAnsi="Times New Roman" w:cs="Times New Roman"/>
          <w:sz w:val="28"/>
          <w:szCs w:val="28"/>
          <w:lang w:val="kk-KZ"/>
        </w:rPr>
        <w:t xml:space="preserve">орналасу құқығы: </w:t>
      </w:r>
    </w:p>
    <w:p w:rsidR="00E22A7F" w:rsidRPr="00E22A7F" w:rsidRDefault="00E22A7F" w:rsidP="00E22A7F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7F">
        <w:rPr>
          <w:rFonts w:ascii="Times New Roman" w:hAnsi="Times New Roman" w:cs="Times New Roman"/>
          <w:sz w:val="28"/>
          <w:szCs w:val="28"/>
        </w:rPr>
        <w:t>Нурзат</w:t>
      </w:r>
      <w:proofErr w:type="spellEnd"/>
      <w:r w:rsidRPr="00E22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7F">
        <w:rPr>
          <w:rFonts w:ascii="Times New Roman" w:hAnsi="Times New Roman" w:cs="Times New Roman"/>
          <w:sz w:val="28"/>
          <w:szCs w:val="28"/>
        </w:rPr>
        <w:t>Даутханулы</w:t>
      </w:r>
      <w:proofErr w:type="spellEnd"/>
      <w:r w:rsidRPr="00E22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7F">
        <w:rPr>
          <w:rFonts w:ascii="Times New Roman" w:hAnsi="Times New Roman" w:cs="Times New Roman"/>
          <w:sz w:val="28"/>
          <w:szCs w:val="28"/>
        </w:rPr>
        <w:t>Доненбай</w:t>
      </w:r>
      <w:proofErr w:type="spellEnd"/>
      <w:r w:rsidRPr="00E22A7F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70567B" w:rsidRPr="00E22A7F">
        <w:rPr>
          <w:rFonts w:ascii="Times New Roman" w:hAnsi="Times New Roman" w:cs="Times New Roman"/>
          <w:sz w:val="28"/>
          <w:szCs w:val="28"/>
          <w:lang w:val="kk-KZ"/>
        </w:rPr>
        <w:t>берілсін.</w:t>
      </w:r>
    </w:p>
    <w:p w:rsidR="00E22A7F" w:rsidRPr="00E22A7F" w:rsidRDefault="00E22A7F" w:rsidP="00E22A7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22A7F" w:rsidRPr="00E22A7F" w:rsidRDefault="00E22A7F" w:rsidP="00E22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2A7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Pr="0066449E">
        <w:rPr>
          <w:rFonts w:ascii="Times New Roman" w:hAnsi="Times New Roman"/>
          <w:sz w:val="28"/>
          <w:szCs w:val="28"/>
          <w:lang w:val="kk-KZ"/>
        </w:rPr>
        <w:t>Кассалық операциялар және құндылықтарды сақтау орталығы (филиалы)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6449E">
        <w:rPr>
          <w:rFonts w:ascii="Times New Roman" w:hAnsi="Times New Roman"/>
          <w:bCs/>
          <w:sz w:val="28"/>
          <w:szCs w:val="28"/>
          <w:lang w:val="kk-KZ"/>
        </w:rPr>
        <w:t xml:space="preserve">инкассация </w:t>
      </w:r>
      <w:r w:rsidRPr="0066449E">
        <w:rPr>
          <w:rFonts w:ascii="Times New Roman" w:hAnsi="Times New Roman"/>
          <w:sz w:val="28"/>
          <w:szCs w:val="28"/>
          <w:lang w:val="kk-KZ"/>
        </w:rPr>
        <w:t xml:space="preserve">бөлімі бастығының орынбасары </w:t>
      </w:r>
      <w:r w:rsidRPr="00E22A7F">
        <w:rPr>
          <w:rFonts w:ascii="Times New Roman" w:hAnsi="Times New Roman" w:cs="Times New Roman"/>
          <w:sz w:val="28"/>
          <w:szCs w:val="28"/>
          <w:lang w:val="kk-KZ"/>
        </w:rPr>
        <w:t xml:space="preserve">лауазымы бойынша кадр резервіне қабылдау ұсынылсын: </w:t>
      </w:r>
    </w:p>
    <w:p w:rsidR="00E22A7F" w:rsidRPr="00E22A7F" w:rsidRDefault="00E22A7F" w:rsidP="00E22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A7F">
        <w:rPr>
          <w:rFonts w:ascii="Times New Roman" w:hAnsi="Times New Roman" w:cs="Times New Roman"/>
          <w:sz w:val="28"/>
          <w:szCs w:val="28"/>
        </w:rPr>
        <w:t xml:space="preserve">- </w:t>
      </w:r>
      <w:r w:rsidRPr="00894E1C">
        <w:rPr>
          <w:rFonts w:ascii="Times New Roman" w:hAnsi="Times New Roman" w:cs="Times New Roman"/>
          <w:sz w:val="28"/>
          <w:szCs w:val="28"/>
        </w:rPr>
        <w:t xml:space="preserve">Нурлан </w:t>
      </w: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Лесбекович</w:t>
      </w:r>
      <w:proofErr w:type="spellEnd"/>
      <w:r w:rsidRPr="00894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E1C">
        <w:rPr>
          <w:rFonts w:ascii="Times New Roman" w:hAnsi="Times New Roman" w:cs="Times New Roman"/>
          <w:sz w:val="28"/>
          <w:szCs w:val="28"/>
        </w:rPr>
        <w:t>Кудайбергенов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Pr="00E22A7F">
        <w:rPr>
          <w:rFonts w:ascii="Times New Roman" w:hAnsi="Times New Roman" w:cs="Times New Roman"/>
          <w:sz w:val="28"/>
          <w:szCs w:val="28"/>
        </w:rPr>
        <w:t>.</w:t>
      </w:r>
    </w:p>
    <w:p w:rsidR="00694244" w:rsidRPr="0070567B" w:rsidRDefault="00694244" w:rsidP="007056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30C5" w:rsidRPr="00BE3E6F" w:rsidRDefault="009630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630C5" w:rsidRPr="00BE3E6F" w:rsidSect="00DC2043">
      <w:headerReference w:type="default" r:id="rId8"/>
      <w:footerReference w:type="default" r:id="rId9"/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EE9" w:rsidRDefault="00C76EE9" w:rsidP="006F39A1">
      <w:pPr>
        <w:spacing w:after="0" w:line="240" w:lineRule="auto"/>
      </w:pPr>
      <w:r>
        <w:separator/>
      </w:r>
    </w:p>
  </w:endnote>
  <w:endnote w:type="continuationSeparator" w:id="0">
    <w:p w:rsidR="00C76EE9" w:rsidRDefault="00C76EE9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EE9" w:rsidRDefault="00C76EE9" w:rsidP="006F39A1">
      <w:pPr>
        <w:spacing w:after="0" w:line="240" w:lineRule="auto"/>
      </w:pPr>
      <w:r>
        <w:separator/>
      </w:r>
    </w:p>
  </w:footnote>
  <w:footnote w:type="continuationSeparator" w:id="0">
    <w:p w:rsidR="00C76EE9" w:rsidRDefault="00C76EE9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6FB8"/>
    <w:multiLevelType w:val="hybridMultilevel"/>
    <w:tmpl w:val="3EBC1910"/>
    <w:lvl w:ilvl="0" w:tplc="29202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3906B3"/>
    <w:multiLevelType w:val="hybridMultilevel"/>
    <w:tmpl w:val="141A7EE4"/>
    <w:lvl w:ilvl="0" w:tplc="562AFF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B697D77"/>
    <w:multiLevelType w:val="hybridMultilevel"/>
    <w:tmpl w:val="1F9E7886"/>
    <w:lvl w:ilvl="0" w:tplc="097C37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A776EB"/>
    <w:multiLevelType w:val="hybridMultilevel"/>
    <w:tmpl w:val="B7CEE7BC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9D43AB"/>
    <w:multiLevelType w:val="hybridMultilevel"/>
    <w:tmpl w:val="7E6A14D6"/>
    <w:lvl w:ilvl="0" w:tplc="EC6C6C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1C1A01"/>
    <w:rsid w:val="00200BFF"/>
    <w:rsid w:val="00202808"/>
    <w:rsid w:val="002A21E4"/>
    <w:rsid w:val="002C2A7A"/>
    <w:rsid w:val="003151CD"/>
    <w:rsid w:val="0035578C"/>
    <w:rsid w:val="0035776B"/>
    <w:rsid w:val="004713CA"/>
    <w:rsid w:val="004C7A8B"/>
    <w:rsid w:val="00587A53"/>
    <w:rsid w:val="00612222"/>
    <w:rsid w:val="00614F5A"/>
    <w:rsid w:val="00634546"/>
    <w:rsid w:val="00677A63"/>
    <w:rsid w:val="00694244"/>
    <w:rsid w:val="006F39A1"/>
    <w:rsid w:val="0070567B"/>
    <w:rsid w:val="007E5C56"/>
    <w:rsid w:val="00880963"/>
    <w:rsid w:val="008C15A3"/>
    <w:rsid w:val="008F7849"/>
    <w:rsid w:val="00924EE7"/>
    <w:rsid w:val="00925F0A"/>
    <w:rsid w:val="00942130"/>
    <w:rsid w:val="009630C5"/>
    <w:rsid w:val="00975F11"/>
    <w:rsid w:val="00987A59"/>
    <w:rsid w:val="009B65C3"/>
    <w:rsid w:val="00A61C6E"/>
    <w:rsid w:val="00AE6418"/>
    <w:rsid w:val="00B26EE3"/>
    <w:rsid w:val="00BC5213"/>
    <w:rsid w:val="00BD7CF1"/>
    <w:rsid w:val="00BE3E6F"/>
    <w:rsid w:val="00BF02E6"/>
    <w:rsid w:val="00C07136"/>
    <w:rsid w:val="00C76EE9"/>
    <w:rsid w:val="00D615FD"/>
    <w:rsid w:val="00D64914"/>
    <w:rsid w:val="00D77C99"/>
    <w:rsid w:val="00DC2043"/>
    <w:rsid w:val="00DC3634"/>
    <w:rsid w:val="00DC7DFE"/>
    <w:rsid w:val="00E22A7F"/>
    <w:rsid w:val="00E5033D"/>
    <w:rsid w:val="00E86D9B"/>
    <w:rsid w:val="00EF49C8"/>
    <w:rsid w:val="00F779AC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EA657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Алишер Мысакулов</cp:lastModifiedBy>
  <cp:revision>4</cp:revision>
  <dcterms:created xsi:type="dcterms:W3CDTF">2026-04-30T06:17:00Z</dcterms:created>
  <dcterms:modified xsi:type="dcterms:W3CDTF">2026-07-03T04:49:00Z</dcterms:modified>
</cp:coreProperties>
</file>