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AA3153" w:rsidRPr="00AA3153">
        <w:rPr>
          <w:rFonts w:ascii="Times New Roman" w:hAnsi="Times New Roman"/>
          <w:sz w:val="24"/>
          <w:szCs w:val="24"/>
          <w:lang w:val="kk-KZ"/>
        </w:rPr>
        <w:t>Z00A9G3</w:t>
      </w:r>
      <w:r w:rsidR="00197539" w:rsidRPr="00C23238">
        <w:rPr>
          <w:rFonts w:ascii="Times New Roman" w:hAnsi="Times New Roman"/>
          <w:sz w:val="24"/>
          <w:szCs w:val="24"/>
          <w:lang w:val="kk-KZ"/>
        </w:rPr>
        <w:t xml:space="preserve">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AA3153">
        <w:rPr>
          <w:rFonts w:ascii="Times New Roman" w:hAnsi="Times New Roman"/>
          <w:noProof/>
          <w:sz w:val="24"/>
          <w:szCs w:val="24"/>
          <w:lang w:val="kk-KZ"/>
        </w:rPr>
        <w:t xml:space="preserve"> 64</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+7(7172) 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A97483" w:rsidRPr="00C23238" w:rsidRDefault="00A97483" w:rsidP="00A9748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 xml:space="preserve">(қоса алғанда </w:t>
      </w:r>
      <w:r>
        <w:rPr>
          <w:rFonts w:ascii="Times New Roman" w:hAnsi="Times New Roman"/>
          <w:b/>
          <w:noProof/>
          <w:sz w:val="24"/>
          <w:szCs w:val="24"/>
          <w:lang w:val="kk-KZ"/>
        </w:rPr>
        <w:t>202</w:t>
      </w:r>
      <w:r w:rsidRPr="00456BB3">
        <w:rPr>
          <w:rFonts w:ascii="Times New Roman" w:hAnsi="Times New Roman"/>
          <w:b/>
          <w:noProof/>
          <w:sz w:val="24"/>
          <w:szCs w:val="24"/>
          <w:lang w:val="kk-KZ"/>
        </w:rPr>
        <w:t>6</w:t>
      </w:r>
      <w:r w:rsidRPr="00AA3153">
        <w:rPr>
          <w:rFonts w:ascii="Times New Roman" w:hAnsi="Times New Roman"/>
          <w:b/>
          <w:noProof/>
          <w:sz w:val="24"/>
          <w:szCs w:val="24"/>
          <w:lang w:val="kk-KZ"/>
        </w:rPr>
        <w:t xml:space="preserve"> жылғы </w:t>
      </w:r>
      <w:r w:rsidRPr="00456BB3">
        <w:rPr>
          <w:rFonts w:ascii="Times New Roman" w:hAnsi="Times New Roman"/>
          <w:b/>
          <w:noProof/>
          <w:sz w:val="24"/>
          <w:szCs w:val="24"/>
          <w:lang w:val="kk-KZ"/>
        </w:rPr>
        <w:t xml:space="preserve">23 </w:t>
      </w:r>
      <w:r>
        <w:rPr>
          <w:rFonts w:ascii="Times New Roman" w:hAnsi="Times New Roman"/>
          <w:b/>
          <w:noProof/>
          <w:sz w:val="24"/>
          <w:szCs w:val="24"/>
          <w:lang w:val="kk-KZ"/>
        </w:rPr>
        <w:t xml:space="preserve">маусымнан 7 шілде </w:t>
      </w:r>
      <w:r w:rsidRPr="00AA3153">
        <w:rPr>
          <w:rFonts w:ascii="Times New Roman" w:hAnsi="Times New Roman"/>
          <w:b/>
          <w:noProof/>
          <w:sz w:val="24"/>
          <w:szCs w:val="24"/>
          <w:lang w:val="kk-KZ"/>
        </w:rPr>
        <w:t>қоса алғандағы кезеңде</w:t>
      </w:r>
      <w:r w:rsidRPr="00C23238">
        <w:rPr>
          <w:rFonts w:ascii="Times New Roman" w:hAnsi="Times New Roman"/>
          <w:b/>
          <w:noProof/>
          <w:sz w:val="24"/>
          <w:szCs w:val="24"/>
          <w:lang w:val="kk-KZ"/>
        </w:rPr>
        <w:t xml:space="preserve">) жоғарыда көрсетілген мекенжай бойынша қолма-қол </w:t>
      </w:r>
      <w:r w:rsidRPr="00C23238">
        <w:rPr>
          <w:rFonts w:ascii="Times New Roman" w:hAnsi="Times New Roman"/>
          <w:noProof/>
          <w:sz w:val="24"/>
          <w:szCs w:val="24"/>
          <w:lang w:val="kk-KZ"/>
        </w:rPr>
        <w:t>(жұмыс күндері сағат</w:t>
      </w:r>
      <w:r w:rsidRPr="00C23238">
        <w:rPr>
          <w:rFonts w:ascii="Times New Roman" w:hAnsi="Times New Roman"/>
          <w:b/>
          <w:noProof/>
          <w:sz w:val="24"/>
          <w:szCs w:val="24"/>
          <w:lang w:val="kk-KZ"/>
        </w:rPr>
        <w:t xml:space="preserve"> </w:t>
      </w:r>
      <w:r w:rsidRPr="00C23238">
        <w:rPr>
          <w:rFonts w:ascii="Times New Roman" w:hAnsi="Times New Roman"/>
          <w:sz w:val="24"/>
          <w:szCs w:val="24"/>
          <w:lang w:val="kk-KZ"/>
        </w:rPr>
        <w:t>09-00-ден бастап сағат 12-00-ге дейін</w:t>
      </w:r>
      <w:r w:rsidRPr="00C23238">
        <w:rPr>
          <w:rFonts w:ascii="Times New Roman" w:hAnsi="Times New Roman"/>
          <w:b/>
          <w:noProof/>
          <w:sz w:val="24"/>
          <w:szCs w:val="24"/>
          <w:lang w:val="kk-KZ"/>
        </w:rPr>
        <w:t xml:space="preserve">) немесе </w:t>
      </w:r>
      <w:hyperlink r:id="rId9" w:history="1">
        <w:r w:rsidRPr="00C23238">
          <w:rPr>
            <w:rStyle w:val="a7"/>
            <w:rFonts w:ascii="Times New Roman" w:hAnsi="Times New Roman"/>
            <w:noProof/>
            <w:sz w:val="24"/>
            <w:szCs w:val="24"/>
            <w:u w:val="none"/>
            <w:lang w:val="kk-KZ"/>
          </w:rPr>
          <w:t>HR@nationalbank.kz</w:t>
        </w:r>
      </w:hyperlink>
      <w:r w:rsidRPr="00C23238">
        <w:rPr>
          <w:rStyle w:val="a7"/>
          <w:rFonts w:ascii="Times New Roman" w:hAnsi="Times New Roman"/>
          <w:noProof/>
          <w:sz w:val="24"/>
          <w:szCs w:val="24"/>
          <w:u w:val="none"/>
          <w:lang w:val="kk-KZ"/>
        </w:rPr>
        <w:t xml:space="preserve"> </w:t>
      </w:r>
      <w:r w:rsidRPr="00C23238">
        <w:rPr>
          <w:rFonts w:ascii="Times New Roman" w:hAnsi="Times New Roman"/>
          <w:b/>
          <w:noProof/>
          <w:sz w:val="24"/>
          <w:szCs w:val="24"/>
          <w:lang w:val="kk-KZ"/>
        </w:rPr>
        <w:t xml:space="preserve">электрондық поштасына </w:t>
      </w:r>
      <w:r w:rsidRPr="00C23238">
        <w:rPr>
          <w:rFonts w:ascii="Times New Roman" w:hAnsi="Times New Roman"/>
          <w:noProof/>
          <w:sz w:val="24"/>
          <w:szCs w:val="24"/>
          <w:lang w:val="kk-KZ"/>
        </w:rPr>
        <w:t xml:space="preserve">(«конкурсқа қатысу үшін» белгісі бар сканерленген құжаттар) </w:t>
      </w:r>
      <w:r w:rsidRPr="00C23238">
        <w:rPr>
          <w:rFonts w:ascii="Times New Roman" w:hAnsi="Times New Roman"/>
          <w:b/>
          <w:noProof/>
          <w:sz w:val="24"/>
          <w:szCs w:val="24"/>
          <w:lang w:val="kk-KZ"/>
        </w:rPr>
        <w:t xml:space="preserve">ұсынуы тиіс.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953A1A" w:rsidRPr="00953A1A" w:rsidRDefault="009951B1" w:rsidP="00953A1A">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A97483" w:rsidRPr="00953A1A" w:rsidRDefault="00A97483" w:rsidP="00A97483">
      <w:pPr>
        <w:pStyle w:val="a3"/>
        <w:suppressAutoHyphens/>
        <w:ind w:firstLine="708"/>
        <w:jc w:val="both"/>
        <w:rPr>
          <w:rFonts w:ascii="Times New Roman" w:hAnsi="Times New Roman"/>
          <w:b/>
          <w:bCs/>
          <w:color w:val="000000"/>
          <w:sz w:val="24"/>
          <w:szCs w:val="24"/>
          <w:lang w:val="kk-KZ"/>
        </w:rPr>
      </w:pPr>
      <w:r w:rsidRPr="00A97483">
        <w:rPr>
          <w:rFonts w:ascii="Times New Roman" w:hAnsi="Times New Roman"/>
          <w:b/>
          <w:bCs/>
          <w:color w:val="000000"/>
          <w:sz w:val="24"/>
          <w:szCs w:val="24"/>
          <w:lang w:val="kk-KZ"/>
        </w:rPr>
        <w:t>Ақпарат</w:t>
      </w:r>
      <w:r>
        <w:rPr>
          <w:rFonts w:ascii="Times New Roman" w:hAnsi="Times New Roman"/>
          <w:b/>
          <w:bCs/>
          <w:color w:val="000000"/>
          <w:sz w:val="24"/>
          <w:szCs w:val="24"/>
          <w:lang w:val="kk-KZ"/>
        </w:rPr>
        <w:t>тық технологиялар департаменті а</w:t>
      </w:r>
      <w:r w:rsidRPr="00A97483">
        <w:rPr>
          <w:rFonts w:ascii="Times New Roman" w:hAnsi="Times New Roman"/>
          <w:b/>
          <w:bCs/>
          <w:color w:val="000000"/>
          <w:sz w:val="24"/>
          <w:szCs w:val="24"/>
          <w:lang w:val="kk-KZ"/>
        </w:rPr>
        <w:t xml:space="preserve">рхитектура </w:t>
      </w:r>
      <w:r>
        <w:rPr>
          <w:rFonts w:ascii="Times New Roman" w:hAnsi="Times New Roman"/>
          <w:b/>
          <w:bCs/>
          <w:color w:val="000000"/>
          <w:sz w:val="24"/>
          <w:szCs w:val="24"/>
          <w:lang w:val="kk-KZ"/>
        </w:rPr>
        <w:t>б</w:t>
      </w:r>
      <w:r w:rsidRPr="00C23238">
        <w:rPr>
          <w:rFonts w:ascii="Times New Roman" w:hAnsi="Times New Roman"/>
          <w:b/>
          <w:bCs/>
          <w:color w:val="000000"/>
          <w:sz w:val="24"/>
          <w:szCs w:val="24"/>
          <w:lang w:val="kk-KZ"/>
        </w:rPr>
        <w:t>асқармасының (бұдан әрі – Департамент, Басқарма)</w:t>
      </w:r>
      <w:r>
        <w:rPr>
          <w:rFonts w:ascii="Times New Roman" w:hAnsi="Times New Roman"/>
          <w:b/>
          <w:bCs/>
          <w:color w:val="000000"/>
          <w:sz w:val="24"/>
          <w:szCs w:val="24"/>
          <w:lang w:val="kk-KZ"/>
        </w:rPr>
        <w:t xml:space="preserve"> бас маман.</w:t>
      </w:r>
    </w:p>
    <w:p w:rsidR="008623C1" w:rsidRDefault="008623C1" w:rsidP="00BD7BC3">
      <w:pPr>
        <w:pStyle w:val="a3"/>
        <w:suppressAutoHyphens/>
        <w:ind w:firstLine="708"/>
        <w:jc w:val="both"/>
        <w:rPr>
          <w:rStyle w:val="s0"/>
          <w:b/>
          <w:bCs/>
          <w:sz w:val="24"/>
          <w:szCs w:val="24"/>
          <w:lang w:val="kk-KZ"/>
        </w:rPr>
      </w:pPr>
    </w:p>
    <w:p w:rsidR="008623C1" w:rsidRPr="008623C1" w:rsidRDefault="008623C1" w:rsidP="008623C1">
      <w:pPr>
        <w:pStyle w:val="a3"/>
        <w:suppressAutoHyphens/>
        <w:ind w:firstLine="708"/>
        <w:jc w:val="both"/>
        <w:rPr>
          <w:rStyle w:val="s0"/>
          <w:bCs/>
          <w:sz w:val="24"/>
          <w:szCs w:val="24"/>
          <w:lang w:val="kk-KZ"/>
        </w:rPr>
      </w:pPr>
      <w:r w:rsidRPr="008623C1">
        <w:rPr>
          <w:rStyle w:val="s0"/>
          <w:bCs/>
          <w:sz w:val="24"/>
          <w:szCs w:val="24"/>
          <w:lang w:val="kk-KZ"/>
        </w:rPr>
        <w:t>Білімі жоғары кәсіптік.</w:t>
      </w:r>
    </w:p>
    <w:p w:rsidR="00A97483" w:rsidRDefault="00A97483" w:rsidP="00A97483">
      <w:pPr>
        <w:pStyle w:val="a3"/>
        <w:suppressAutoHyphens/>
        <w:ind w:firstLine="708"/>
        <w:jc w:val="both"/>
        <w:rPr>
          <w:rStyle w:val="s0"/>
          <w:bCs/>
          <w:sz w:val="24"/>
          <w:szCs w:val="24"/>
          <w:lang w:val="kk-KZ"/>
        </w:rPr>
      </w:pPr>
      <w:r w:rsidRPr="008623C1">
        <w:rPr>
          <w:rStyle w:val="s0"/>
          <w:bCs/>
          <w:sz w:val="24"/>
          <w:szCs w:val="24"/>
          <w:lang w:val="kk-KZ"/>
        </w:rPr>
        <w:t>Жұмыс өтілі:</w:t>
      </w:r>
      <w:r>
        <w:rPr>
          <w:rStyle w:val="s0"/>
          <w:bCs/>
          <w:sz w:val="24"/>
          <w:szCs w:val="24"/>
          <w:lang w:val="kk-KZ"/>
        </w:rPr>
        <w:t xml:space="preserve"> </w:t>
      </w:r>
      <w:r w:rsidRPr="008623C1">
        <w:rPr>
          <w:rStyle w:val="s0"/>
          <w:bCs/>
          <w:sz w:val="24"/>
          <w:szCs w:val="24"/>
          <w:lang w:val="kk-KZ"/>
        </w:rPr>
        <w:t>Ұлттық Банкте Ұлттық Банктің қызметшісі лауазымында кемінде бір жыл не</w:t>
      </w:r>
      <w:r>
        <w:rPr>
          <w:rStyle w:val="s0"/>
          <w:bCs/>
          <w:sz w:val="24"/>
          <w:szCs w:val="24"/>
          <w:lang w:val="kk-KZ"/>
        </w:rPr>
        <w:t xml:space="preserve"> </w:t>
      </w:r>
      <w:r w:rsidRPr="008623C1">
        <w:rPr>
          <w:rStyle w:val="s0"/>
          <w:bCs/>
          <w:sz w:val="24"/>
          <w:szCs w:val="24"/>
          <w:lang w:val="kk-KZ"/>
        </w:rPr>
        <w:t>осы топтың нақты лауазымының функционалдық бағыттарына сәйкес салаларда кемінде бір жарым жыл.</w:t>
      </w:r>
      <w:r>
        <w:rPr>
          <w:rStyle w:val="s0"/>
          <w:bCs/>
          <w:sz w:val="24"/>
          <w:szCs w:val="24"/>
          <w:lang w:val="kk-KZ"/>
        </w:rPr>
        <w:t xml:space="preserve"> </w:t>
      </w:r>
      <w:r w:rsidRPr="008623C1">
        <w:rPr>
          <w:rStyle w:val="s0"/>
          <w:bCs/>
          <w:sz w:val="24"/>
          <w:szCs w:val="24"/>
          <w:lang w:val="kk-KZ"/>
        </w:rPr>
        <w:t>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жұмыс өтілі талап етілмейді.</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АКТ-инфрақұрылымын сүйемелдеуді басқару және үйлестіру саласында тәжірибесінің болғаны құпталады.</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Желілік архитектура немесе желілік инжиниринг саласында кемінде 5 жыл жұмыс тәжірибесінің болғаны құпталады.</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Оқыту мен сертификаттардың болғаны құпталады:</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TOGAF, ITIL, COBIT;</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инфрақұрылым бойынша бейіндік сертификаттар (VMware, Cisco, Dell, HPE);</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Cisco CCNP;</w:t>
      </w:r>
    </w:p>
    <w:p w:rsidR="00A97483" w:rsidRPr="00A97483" w:rsidRDefault="00A97483" w:rsidP="00A97483">
      <w:pPr>
        <w:pStyle w:val="a3"/>
        <w:suppressAutoHyphens/>
        <w:ind w:firstLine="708"/>
        <w:jc w:val="both"/>
        <w:rPr>
          <w:rStyle w:val="s0"/>
          <w:bCs/>
          <w:sz w:val="24"/>
          <w:szCs w:val="24"/>
          <w:lang w:val="kk-KZ"/>
        </w:rPr>
      </w:pPr>
      <w:r w:rsidRPr="00A97483">
        <w:rPr>
          <w:rStyle w:val="s0"/>
          <w:bCs/>
          <w:sz w:val="24"/>
          <w:szCs w:val="24"/>
          <w:lang w:val="kk-KZ"/>
        </w:rPr>
        <w:t>желілік әкімшілендіру, желілік архитектура және желілік инфрақұрылымды басқару саласындағы сертификаттар.</w:t>
      </w:r>
    </w:p>
    <w:p w:rsidR="00A97483" w:rsidRDefault="00A97483" w:rsidP="00A97483">
      <w:pPr>
        <w:pStyle w:val="a3"/>
        <w:suppressAutoHyphens/>
        <w:ind w:firstLine="708"/>
        <w:jc w:val="both"/>
        <w:rPr>
          <w:rStyle w:val="s0"/>
          <w:bCs/>
          <w:sz w:val="24"/>
          <w:szCs w:val="24"/>
          <w:lang w:val="kk-KZ"/>
        </w:rPr>
      </w:pP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Қазақстан Республикасының «Қазақстан Республикасының Ұлттық Банкі туралы», «Сыбайлас жемқорлыққа қарсы іс-қимыл туралы», «Ақпараттандыру туралы», «Дербес деректер және оларды қорғау туралы» заңдарын.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Ақпараттық-коммуникациялық технологиялар және ақпараттық қауіпсіздікті қамтамасыз ету саласындағы бірыңғай талаптарды (Қазақстан Республикасы Үкіметінің 2016 жылғы 20 желтоқсандағы №832 қаулысымен бекітілген).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Қазақстан Республикасы Ұлттық Банкінің, оның ведомстволарының, құрылымына кіретін ұйымдарының және дауыс беретін акцияларының (жарғылық капиталға қатысу үлестерінің) елу және одан да көп пайызы Қазақстан Республикасы Ұлттық Банкіне тиесілі немесе оның сенімгерлік басқаруында болатын заңды тұлғалардың, сондай-ақ олармен үлестес заңды тұлғалардың тауарларды, жұмыстарды және көрсетілетін қызметтерді сатып алу қағидаларын (Қазақстан Республикасы Ұлттық Банкі Басқармасының 2018 жылғы 27 тамыздағы №192 қаулысымен бекітілген).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«Электрондық үкіметтің» ақпараттандыру объектілерін интеграциялау қағидаларын (Қазақстан Республикасы Ақпарат және коммуникациялар министрі міндетін атқарушының 2018 жылғы 29 наурыздағы №123 бұйрығымен бекітілген).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lastRenderedPageBreak/>
        <w:t>L2/L3 деңгейіндегі желілік технологияларды, маршрутизацияны, VPN, QoS, желіні сегменттеуді және SD-WAN технологияларын.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IP-телефонияны, SIP хаттамасын, операторлық желілермен өзара іс-қимылды, Call-орталық телефониясын және кеңселік телефонияны.</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Желілік қауіпсіздік негіздерін (желілік экрандар, ACL қол жеткізуді бақылау тізімдері, DMZ демилитаризацияланған аймақтары, желіні қауіпсіз сегменттеу).</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Деректерді өңдеу орталықтарының архитектурасын және желілердің инфрақұрылымның өзге қабаттарымен өзара әрекеттесу қағидаттарын.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Мақсатты желілік архитектураны, алаңдардың өзара әрекеттесу схемаларын, телефония мен бейнеконференцбайланыс шешімдерін әзірлеу дағдыларын.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Архитектуралық шешімдер мен құжаттаманы (диаграммалар, карталар, модельдер) дайындау дағдыларын.</w:t>
      </w:r>
    </w:p>
    <w:p w:rsidR="00A97483" w:rsidRP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Желілік шешімдер мен өзгерістерге архитектуралық сараптама жүргізу және оларды қауіпсіздік бөлімшесімен келісу дағдыларын.</w:t>
      </w:r>
    </w:p>
    <w:p w:rsidR="00A97483" w:rsidRDefault="00A97483" w:rsidP="00A97483">
      <w:pPr>
        <w:pStyle w:val="a3"/>
        <w:numPr>
          <w:ilvl w:val="0"/>
          <w:numId w:val="10"/>
        </w:numPr>
        <w:suppressAutoHyphens/>
        <w:ind w:left="0" w:firstLine="709"/>
        <w:jc w:val="both"/>
        <w:rPr>
          <w:rStyle w:val="s0"/>
          <w:bCs/>
          <w:sz w:val="24"/>
          <w:szCs w:val="24"/>
          <w:lang w:val="kk-KZ"/>
        </w:rPr>
      </w:pPr>
      <w:r w:rsidRPr="00A97483">
        <w:rPr>
          <w:rStyle w:val="s0"/>
          <w:bCs/>
          <w:sz w:val="24"/>
          <w:szCs w:val="24"/>
          <w:lang w:val="kk-KZ"/>
        </w:rPr>
        <w:t>Желілік жұмыстарды пайдалану бөлімшелерімен және мердігер ұйымдармен үйлестіру дағдыларын.</w:t>
      </w:r>
    </w:p>
    <w:p w:rsidR="00A97483" w:rsidRPr="00A97483" w:rsidRDefault="00A97483" w:rsidP="00A97483">
      <w:pPr>
        <w:pStyle w:val="a3"/>
        <w:suppressAutoHyphens/>
        <w:ind w:firstLine="708"/>
        <w:jc w:val="both"/>
        <w:rPr>
          <w:rStyle w:val="s0"/>
          <w:bCs/>
          <w:sz w:val="24"/>
          <w:szCs w:val="24"/>
          <w:lang w:val="kk-KZ"/>
        </w:rPr>
      </w:pPr>
    </w:p>
    <w:p w:rsidR="00A97483" w:rsidRPr="00A97483" w:rsidRDefault="00A97483" w:rsidP="00A97483">
      <w:pPr>
        <w:pStyle w:val="a3"/>
        <w:suppressAutoHyphens/>
        <w:ind w:firstLine="708"/>
        <w:jc w:val="both"/>
        <w:rPr>
          <w:rStyle w:val="s0"/>
          <w:b/>
          <w:bCs/>
          <w:sz w:val="24"/>
          <w:szCs w:val="24"/>
          <w:lang w:val="kk-KZ"/>
        </w:rPr>
      </w:pPr>
      <w:r w:rsidRPr="00A97483">
        <w:rPr>
          <w:rStyle w:val="s0"/>
          <w:b/>
          <w:bCs/>
          <w:sz w:val="24"/>
          <w:szCs w:val="24"/>
          <w:lang w:val="kk-KZ"/>
        </w:rPr>
        <w:t>Лауазымдық міндеттері</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Қолданыстағы АКТ-инфрақұрылымын талдау жұмыстарын жүргізуді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АКТ-инфрақұрылымының ағымдағы өнімділігі мен сенімділігін бағалау жұмыстарын жүргізуді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Қолданыстағы АКТ-инфрақұрылымының компоненттері мен техникалық шешімдеріне сараптамалық талдау жүргізуді және олардың Ұлттық Банктің регламенттері мен басқа да техникалық құжаттарының талаптарына сәйкестігін бағалауды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Қолданыстағы АКТ-инфрақұрылымын оңтайландыру және жаңғырту бойынша ұсынымдарды әзірлеуді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Талаптарды жинау және талдау процесін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АКТ-инфрақұрылымын сүйемелдеу, жаңғырту және дамыту үшін талаптарды, спецификацияларды және техникалық тапсырмаларды әзірлеу мен құжаттауды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 компоненттері бойынша маркетингтік талдау жүргізу процесін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Қолданыстағы АКТ-инфрақұрылымы мен оның компоненттерінің интеграциясы мен үйлесімділігін пысықтау жұмыстарын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Қолданыстағы АКТ-инфрақұрылымы бойынша жоспарларды, схемаларды және техникалық құжаттаманы әзірлеу мен орындауды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Қолданыстағы АКТ-инфрақұрылымы бойынша тәуекелдерді бағалауды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АКТ-инфрақұрылымын сүйемелдеу және дамыту мәселелері бойынша мүдделі тараптармен өзара іс-қимыл жасау.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АКТ-инфрақұрылымын сүйемелдеу процесін басқару мәселелері бойынша консультациялық қолдау көрсету процесін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АКТ-инфрақұрылымын іске асыруды, енгізуді және қолдауды қамтамасыз ету процесін бақылау және басқару.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АКТ-инфрақұрылымының мақсатты архитектурасына қол жеткізуге бағытталған жобаларға қатысу.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Желілік және телекоммуникациялық инфрақұрылымның (желілер, телефония, бейнеконференцбайланыс) мақсатты архитектурасын және олардың деректерді өңдеу орталықтарымен өзара әрекеттесу схемаларын әзірлеу және іске асыру.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Желілік және телекоммуникациялық инфрақұрылымның ағымдағы жай-күйі бойынша архитектуралық артефактілерді (модельдер, схемалар, карталар) өзекті жағдайда қолдау.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lastRenderedPageBreak/>
        <w:t>Құрылатын және жаңғыртылатын желілік және телекоммуникациялық шешімдердің архитектуралық дизайнын талдау және келісу.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Желілер мен телефония бойынша архитектуралық шешімдер мен өзгерістерді қауіпсіздік бөлімшесімен келісуді қамтамасыз ету.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Желілер мен телефония бөлігінде цифрландыру стратегиясы аясындағы инфрақұрылымдық жобаларды іске асыруға қатысу.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Желілік және телекоммуникациялық инфрақұрылым бөлігінде IT-активтерді басқару жұмыстарын үйлестіру.</w:t>
      </w:r>
    </w:p>
    <w:p w:rsidR="00A97483" w:rsidRP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IT-инфрақұрылымы жобаларын басқаруды жүзеге асыру.</w:t>
      </w:r>
    </w:p>
    <w:p w:rsidR="00A97483" w:rsidRDefault="00A97483" w:rsidP="00A97483">
      <w:pPr>
        <w:pStyle w:val="a3"/>
        <w:numPr>
          <w:ilvl w:val="0"/>
          <w:numId w:val="11"/>
        </w:numPr>
        <w:suppressAutoHyphens/>
        <w:ind w:left="0" w:firstLine="709"/>
        <w:jc w:val="both"/>
        <w:rPr>
          <w:rStyle w:val="s0"/>
          <w:bCs/>
          <w:sz w:val="24"/>
          <w:szCs w:val="24"/>
          <w:lang w:val="kk-KZ"/>
        </w:rPr>
      </w:pPr>
      <w:r w:rsidRPr="00A97483">
        <w:rPr>
          <w:rStyle w:val="s0"/>
          <w:bCs/>
          <w:sz w:val="24"/>
          <w:szCs w:val="24"/>
          <w:lang w:val="kk-KZ"/>
        </w:rPr>
        <w:t>Іске асырылып жатқан жобалар бойынша презентациялық және аналитикалық материалдарды дайындау.</w:t>
      </w:r>
    </w:p>
    <w:p w:rsidR="00A97483" w:rsidRPr="00C23238" w:rsidRDefault="00A97483" w:rsidP="00276C04">
      <w:pPr>
        <w:pStyle w:val="a3"/>
        <w:jc w:val="both"/>
        <w:rPr>
          <w:rFonts w:ascii="Times New Roman" w:eastAsia="Times New Roman" w:hAnsi="Times New Roman"/>
          <w:sz w:val="24"/>
          <w:szCs w:val="24"/>
          <w:lang w:val="kk-KZ" w:eastAsia="ru-RU"/>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Қағидалар) негізінде өтеді.</w:t>
      </w:r>
    </w:p>
    <w:p w:rsidR="000C077F" w:rsidRPr="00276C04" w:rsidRDefault="000C077F" w:rsidP="000C077F">
      <w:pPr>
        <w:pStyle w:val="a3"/>
        <w:ind w:firstLine="708"/>
        <w:jc w:val="both"/>
        <w:rPr>
          <w:rFonts w:ascii="Times New Roman" w:eastAsia="Times New Roman" w:hAnsi="Times New Roman"/>
          <w:b/>
          <w:sz w:val="24"/>
          <w:szCs w:val="24"/>
          <w:lang w:val="kk-KZ" w:eastAsia="ru-RU"/>
        </w:rPr>
      </w:pPr>
      <w:r w:rsidRPr="00276C04">
        <w:rPr>
          <w:rFonts w:ascii="Times New Roman" w:eastAsia="Times New Roman" w:hAnsi="Times New Roman"/>
          <w:b/>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276C04" w:rsidRDefault="00DA61BD" w:rsidP="00DA61BD">
      <w:pPr>
        <w:pStyle w:val="a3"/>
        <w:suppressAutoHyphens/>
        <w:ind w:firstLine="708"/>
        <w:jc w:val="both"/>
        <w:rPr>
          <w:rFonts w:ascii="Times New Roman" w:eastAsia="Times New Roman" w:hAnsi="Times New Roman"/>
          <w:b/>
          <w:noProof/>
          <w:sz w:val="24"/>
          <w:szCs w:val="24"/>
          <w:lang w:val="kk-KZ" w:eastAsia="ru-RU"/>
        </w:rPr>
      </w:pPr>
      <w:r w:rsidRPr="00276C04">
        <w:rPr>
          <w:rFonts w:ascii="Times New Roman" w:eastAsia="Times New Roman" w:hAnsi="Times New Roman"/>
          <w:b/>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A97483" w:rsidRDefault="00A97483" w:rsidP="00DA61BD">
      <w:pPr>
        <w:pStyle w:val="a3"/>
        <w:suppressAutoHyphens/>
        <w:ind w:firstLine="708"/>
        <w:jc w:val="both"/>
        <w:rPr>
          <w:rFonts w:ascii="Times New Roman" w:hAnsi="Times New Roman"/>
          <w:noProof/>
          <w:sz w:val="24"/>
          <w:szCs w:val="24"/>
          <w:lang w:val="kk-KZ"/>
        </w:rPr>
      </w:pP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lastRenderedPageBreak/>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C2734E" w:rsidRPr="00C23238" w:rsidRDefault="00C2734E" w:rsidP="00023773">
      <w:pPr>
        <w:pStyle w:val="a3"/>
        <w:suppressAutoHyphens/>
        <w:ind w:firstLine="708"/>
        <w:jc w:val="both"/>
        <w:rPr>
          <w:rFonts w:ascii="Times New Roman" w:hAnsi="Times New Roman"/>
          <w:noProof/>
          <w:sz w:val="24"/>
          <w:szCs w:val="24"/>
          <w:lang w:val="kk-KZ"/>
        </w:rPr>
      </w:pPr>
      <w:bookmarkStart w:id="0" w:name="SUB240400"/>
      <w:bookmarkStart w:id="1" w:name="SUB240500"/>
      <w:bookmarkEnd w:id="0"/>
      <w:bookmarkEnd w:id="1"/>
    </w:p>
    <w:p w:rsidR="001D2CF7" w:rsidRDefault="001D2CF7" w:rsidP="00023773">
      <w:pPr>
        <w:pStyle w:val="a3"/>
        <w:suppressAutoHyphens/>
        <w:jc w:val="both"/>
        <w:rPr>
          <w:rFonts w:ascii="Times New Roman" w:hAnsi="Times New Roman"/>
          <w:noProof/>
          <w:sz w:val="24"/>
          <w:szCs w:val="24"/>
          <w:lang w:val="kk-KZ"/>
        </w:rPr>
      </w:pPr>
      <w:bookmarkStart w:id="2" w:name="SUB410100"/>
      <w:bookmarkStart w:id="3" w:name="SUB4200"/>
      <w:bookmarkEnd w:id="2"/>
      <w:bookmarkEnd w:id="3"/>
    </w:p>
    <w:p w:rsidR="001D352C" w:rsidRDefault="001D352C"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p>
    <w:p w:rsidR="00A97483" w:rsidRDefault="00A97483" w:rsidP="00023773">
      <w:pPr>
        <w:pStyle w:val="a3"/>
        <w:suppressAutoHyphens/>
        <w:jc w:val="both"/>
        <w:rPr>
          <w:rFonts w:ascii="Times New Roman" w:hAnsi="Times New Roman"/>
          <w:noProof/>
          <w:sz w:val="24"/>
          <w:szCs w:val="24"/>
          <w:lang w:val="kk-KZ"/>
        </w:rPr>
      </w:pPr>
      <w:bookmarkStart w:id="4" w:name="_GoBack"/>
      <w:bookmarkEnd w:id="4"/>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Pr="00C23238" w:rsidRDefault="00712664" w:rsidP="00023773">
      <w:pPr>
        <w:pStyle w:val="a3"/>
        <w:suppressAutoHyphens/>
        <w:jc w:val="both"/>
        <w:rPr>
          <w:rFonts w:ascii="Times New Roman" w:hAnsi="Times New Roman"/>
          <w:noProof/>
          <w:sz w:val="24"/>
          <w:szCs w:val="24"/>
          <w:lang w:val="kk-KZ"/>
        </w:rPr>
      </w:pPr>
    </w:p>
    <w:p w:rsidR="00A041DB" w:rsidRPr="00C23238" w:rsidRDefault="00A041DB"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E7493B" w:rsidRPr="00C23238" w:rsidRDefault="006E5EB5" w:rsidP="005F644B">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5F644B" w:rsidRDefault="006E5EB5" w:rsidP="005F644B">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sectPr w:rsidR="006E5EB5" w:rsidRPr="005F644B" w:rsidSect="005F644B">
      <w:footerReference w:type="default" r:id="rId10"/>
      <w:pgSz w:w="11906" w:h="16838" w:code="9"/>
      <w:pgMar w:top="851" w:right="851"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5F644B" w:rsidRDefault="009B66BA">
    <w:pPr>
      <w:pStyle w:val="a5"/>
      <w:jc w:val="right"/>
      <w:rPr>
        <w:sz w:val="20"/>
      </w:rPr>
    </w:pPr>
    <w:r w:rsidRPr="005F644B">
      <w:rPr>
        <w:sz w:val="20"/>
      </w:rPr>
      <w:fldChar w:fldCharType="begin"/>
    </w:r>
    <w:r w:rsidRPr="005F644B">
      <w:rPr>
        <w:sz w:val="20"/>
      </w:rPr>
      <w:instrText>PAGE   \* MERGEFORMAT</w:instrText>
    </w:r>
    <w:r w:rsidRPr="005F644B">
      <w:rPr>
        <w:sz w:val="20"/>
      </w:rPr>
      <w:fldChar w:fldCharType="separate"/>
    </w:r>
    <w:r w:rsidR="00A97483">
      <w:rPr>
        <w:noProof/>
        <w:sz w:val="20"/>
      </w:rPr>
      <w:t>6</w:t>
    </w:r>
    <w:r w:rsidRPr="005F644B">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533BD2"/>
    <w:multiLevelType w:val="hybridMultilevel"/>
    <w:tmpl w:val="6E92590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54C00125"/>
    <w:multiLevelType w:val="hybridMultilevel"/>
    <w:tmpl w:val="1F94FC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4F6920"/>
    <w:multiLevelType w:val="hybridMultilevel"/>
    <w:tmpl w:val="647C5AC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15:restartNumberingAfterBreak="0">
    <w:nsid w:val="74E96E27"/>
    <w:multiLevelType w:val="hybridMultilevel"/>
    <w:tmpl w:val="31B081E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0"/>
  </w:num>
  <w:num w:numId="2">
    <w:abstractNumId w:val="8"/>
  </w:num>
  <w:num w:numId="3">
    <w:abstractNumId w:val="4"/>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60F0C"/>
    <w:rsid w:val="0006175D"/>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879"/>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352C"/>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6C04"/>
    <w:rsid w:val="0027728D"/>
    <w:rsid w:val="0028035D"/>
    <w:rsid w:val="00281938"/>
    <w:rsid w:val="00281A04"/>
    <w:rsid w:val="00281A54"/>
    <w:rsid w:val="00283162"/>
    <w:rsid w:val="00286083"/>
    <w:rsid w:val="00286833"/>
    <w:rsid w:val="00287902"/>
    <w:rsid w:val="00287C69"/>
    <w:rsid w:val="00287D87"/>
    <w:rsid w:val="002903F3"/>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33C8"/>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47F"/>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40C"/>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5F644B"/>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2664"/>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5FAA"/>
    <w:rsid w:val="00746734"/>
    <w:rsid w:val="0075008A"/>
    <w:rsid w:val="00750B51"/>
    <w:rsid w:val="00750FC4"/>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60508"/>
    <w:rsid w:val="0086158D"/>
    <w:rsid w:val="00861797"/>
    <w:rsid w:val="00861E3A"/>
    <w:rsid w:val="008623C1"/>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216A"/>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1A"/>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A6E65"/>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97483"/>
    <w:rsid w:val="00AA0295"/>
    <w:rsid w:val="00AA0B66"/>
    <w:rsid w:val="00AA0E20"/>
    <w:rsid w:val="00AA187C"/>
    <w:rsid w:val="00AA225D"/>
    <w:rsid w:val="00AA3126"/>
    <w:rsid w:val="00AA3153"/>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5AA"/>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566F"/>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D7BC3"/>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87619"/>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5B4B"/>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3DDCBEA"/>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5F644B"/>
    <w:pPr>
      <w:tabs>
        <w:tab w:val="center" w:pos="4677"/>
        <w:tab w:val="right" w:pos="9355"/>
      </w:tabs>
      <w:spacing w:after="0" w:line="240" w:lineRule="auto"/>
    </w:pPr>
  </w:style>
  <w:style w:type="character" w:customStyle="1" w:styleId="af0">
    <w:name w:val="Верхний колонтитул Знак"/>
    <w:basedOn w:val="a0"/>
    <w:link w:val="af"/>
    <w:rsid w:val="005F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97F66-DEE8-48C5-AEA7-2FE42CFDC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1308</Words>
  <Characters>12097</Characters>
  <Application>Microsoft Office Word</Application>
  <DocSecurity>0</DocSecurity>
  <Lines>100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13379</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74</cp:revision>
  <cp:lastPrinted>2016-05-16T06:40:00Z</cp:lastPrinted>
  <dcterms:created xsi:type="dcterms:W3CDTF">2023-07-03T12:40:00Z</dcterms:created>
  <dcterms:modified xsi:type="dcterms:W3CDTF">2026-06-23T04:39:00Z</dcterms:modified>
</cp:coreProperties>
</file>