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</w:tblGrid>
      <w:tr w:rsidR="0077606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77606E" w:rsidRDefault="008058F4">
            <w:pPr>
              <w:rPr>
                <w:rFonts w:ascii="Times New Roman" w:hAnsi="Times New Roman"/>
                <w:sz w:val="28"/>
                <w:szCs w:val="28"/>
              </w:rPr>
            </w:pPr>
            <w:r w:rsidRPr="00BA2EF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7606E" w:rsidRDefault="008058F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A2EFA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Правления</w:t>
            </w:r>
          </w:p>
          <w:p w:rsidR="0077606E" w:rsidRDefault="008058F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Национального Банка</w:t>
            </w:r>
          </w:p>
          <w:p w:rsidR="0077606E" w:rsidRDefault="008058F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Республики Казахстан</w:t>
            </w:r>
          </w:p>
          <w:p w:rsidR="0077606E" w:rsidRDefault="008058F4" w:rsidP="00412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 </w:t>
            </w:r>
            <w:r w:rsidR="004125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июня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2026 года №</w:t>
            </w:r>
            <w:r w:rsidR="004125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A2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7606E" w:rsidRDefault="007760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06E" w:rsidRDefault="007760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06E" w:rsidRDefault="008058F4">
      <w:pPr>
        <w:widowControl w:val="0"/>
        <w:ind w:left="6096"/>
        <w:rPr>
          <w:color w:val="000000" w:themeColor="text1"/>
          <w:sz w:val="28"/>
          <w:szCs w:val="28"/>
        </w:rPr>
      </w:pPr>
      <w:r w:rsidRPr="00023882">
        <w:rPr>
          <w:color w:val="000000" w:themeColor="text1"/>
          <w:sz w:val="28"/>
          <w:szCs w:val="28"/>
        </w:rPr>
        <w:t xml:space="preserve">Утверждены </w:t>
      </w:r>
    </w:p>
    <w:bookmarkStart w:id="1" w:name="sub1000024878"/>
    <w:p w:rsidR="0077606E" w:rsidRDefault="008058F4">
      <w:pPr>
        <w:widowControl w:val="0"/>
        <w:ind w:left="6096"/>
        <w:rPr>
          <w:color w:val="000000" w:themeColor="text1"/>
          <w:sz w:val="28"/>
          <w:szCs w:val="28"/>
        </w:rPr>
      </w:pPr>
      <w:r>
        <w:fldChar w:fldCharType="begin"/>
      </w:r>
      <w:r>
        <w:instrText xml:space="preserve"> HYPERLINK "jl:1012241.0%20" </w:instrText>
      </w:r>
      <w:r>
        <w:fldChar w:fldCharType="separate"/>
      </w:r>
      <w:r w:rsidRPr="00023882">
        <w:rPr>
          <w:color w:val="000000" w:themeColor="text1"/>
          <w:sz w:val="28"/>
          <w:szCs w:val="28"/>
        </w:rPr>
        <w:t>постановлением</w:t>
      </w:r>
      <w:r>
        <w:rPr>
          <w:color w:val="000000" w:themeColor="text1"/>
          <w:sz w:val="28"/>
          <w:szCs w:val="28"/>
        </w:rPr>
        <w:fldChar w:fldCharType="end"/>
      </w:r>
      <w:bookmarkEnd w:id="1"/>
      <w:r w:rsidRPr="00023882">
        <w:rPr>
          <w:color w:val="000000" w:themeColor="text1"/>
          <w:sz w:val="28"/>
          <w:szCs w:val="28"/>
        </w:rPr>
        <w:t xml:space="preserve"> Правления </w:t>
      </w:r>
    </w:p>
    <w:p w:rsidR="0077606E" w:rsidRDefault="008058F4">
      <w:pPr>
        <w:widowControl w:val="0"/>
        <w:ind w:left="6096"/>
        <w:rPr>
          <w:color w:val="000000" w:themeColor="text1"/>
          <w:sz w:val="28"/>
          <w:szCs w:val="28"/>
        </w:rPr>
      </w:pPr>
      <w:r w:rsidRPr="00023882">
        <w:rPr>
          <w:color w:val="000000" w:themeColor="text1"/>
          <w:sz w:val="28"/>
          <w:szCs w:val="28"/>
        </w:rPr>
        <w:t>Национального Банка</w:t>
      </w:r>
    </w:p>
    <w:p w:rsidR="0077606E" w:rsidRDefault="008058F4">
      <w:pPr>
        <w:widowControl w:val="0"/>
        <w:ind w:left="6096"/>
        <w:rPr>
          <w:color w:val="000000" w:themeColor="text1"/>
          <w:sz w:val="28"/>
          <w:szCs w:val="28"/>
        </w:rPr>
      </w:pPr>
      <w:r w:rsidRPr="00023882">
        <w:rPr>
          <w:color w:val="000000" w:themeColor="text1"/>
          <w:sz w:val="28"/>
          <w:szCs w:val="28"/>
        </w:rPr>
        <w:t xml:space="preserve">Республики Казахстан </w:t>
      </w:r>
    </w:p>
    <w:p w:rsidR="0077606E" w:rsidRDefault="008058F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6096"/>
        <w:rPr>
          <w:color w:val="000000" w:themeColor="text1"/>
          <w:sz w:val="28"/>
          <w:szCs w:val="28"/>
        </w:rPr>
      </w:pPr>
      <w:r w:rsidRPr="00023882">
        <w:rPr>
          <w:color w:val="000000" w:themeColor="text1"/>
          <w:sz w:val="28"/>
          <w:szCs w:val="28"/>
        </w:rPr>
        <w:t>от 25 августа 2025 года № 54</w:t>
      </w:r>
    </w:p>
    <w:p w:rsidR="0077606E" w:rsidRDefault="007760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77606E" w:rsidRDefault="0077606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06E" w:rsidRDefault="008058F4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Правила организации деятельности центра обмена данными </w:t>
      </w:r>
    </w:p>
    <w:p w:rsidR="0077606E" w:rsidRDefault="008058F4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по платежным транзакциям с признаками мошенничества </w:t>
      </w:r>
    </w:p>
    <w:p w:rsidR="0077606E" w:rsidRDefault="008058F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b/>
          <w:color w:val="000000" w:themeColor="text1"/>
          <w:sz w:val="28"/>
          <w:szCs w:val="28"/>
          <w:lang w:eastAsia="en-US"/>
        </w:rPr>
        <w:t>(антифрод-центр Национального Банка Республики Казахстан)</w:t>
      </w:r>
    </w:p>
    <w:p w:rsidR="0077606E" w:rsidRDefault="0077606E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77606E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8058F4">
      <w:pPr>
        <w:jc w:val="center"/>
        <w:rPr>
          <w:b/>
          <w:color w:val="000000" w:themeColor="text1"/>
          <w:sz w:val="28"/>
          <w:szCs w:val="28"/>
        </w:rPr>
      </w:pPr>
      <w:r w:rsidRPr="00D11F19">
        <w:rPr>
          <w:b/>
          <w:color w:val="000000" w:themeColor="text1"/>
          <w:sz w:val="28"/>
          <w:szCs w:val="28"/>
        </w:rPr>
        <w:t>Глава 1. Общие положения</w:t>
      </w:r>
    </w:p>
    <w:p w:rsidR="0077606E" w:rsidRDefault="0077606E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1. Настоящие Правила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 (далее – Правила) разработаны в соответствии с подпунктом 34) абзаца второго ч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и определяют: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1)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порядок осуществления деятельности центра обмена данными по платежным транзакциям с признаками мошенничества (антифрод-центр Национального Банка Республики Казахстан) (далее – антифрод-центр) и взаимодействия антифрод-центра с лицами, участвующими в его д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еятельности (далее – участники антифрод-центра);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2) порядок осуществления антифрод-центром формирования и ведения баз данных о событиях и попытках осуществления платежной транзакции с признаками мошенничества, а также иных баз данных, указанных в пункте 10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Правил, и представления к ним доступа участникам антифрод-центра; 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3) порядок и сроки отказа и приостановления исполнения указания финансовыми организациями, платежными организациями,</w:t>
      </w:r>
      <w:r w:rsidRPr="00D11F19">
        <w:t xml:space="preserve">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предоставляющими платежные услуги, предусмотренные подпунктами 8) и 9)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пункта 1 статьи 12 Закона о платежах </w:t>
      </w:r>
      <w:r w:rsidRPr="00D11F19">
        <w:rPr>
          <w:rFonts w:eastAsia="Calibri"/>
          <w:sz w:val="28"/>
          <w:szCs w:val="28"/>
          <w:lang w:eastAsia="en-US"/>
        </w:rPr>
        <w:t>(далее – организация, организации), при получении информации антифрод-центр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а о лицах, связанных с платежными транзакциями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с признаками мошенничества;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4) порядок, формы и сроки направления организациями в антифрод-центр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информации обо всех событиях и (или) попытках осуществления платежных транзакций с признаками мошенничества;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5) порядок и виды предоставления ограниченного перечня финансовых или платежных услуг, в случае включения клиента в базы данных о событиях и попытк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ах осуществления платежной транзакции с признаками мошенничества организацией, а также порядок обращения клиента (владельца банковского счета, электронного кошелька) к организации для получения ограниченного перечня финансовых или платежных услуг;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6) поряд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ок взаимодействия органов уголовного преследования, национальной безопасности и правоохранительных органов, организаций в целях выявления и предотвращения иных платежных транзакций, которые признаются незаконными и (или) запрещены в соответствии с законами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Республики Казахстан (далее – иные платежные транзакции, которые признаются незаконными и (или) запрещены). Для целей Правил к иным платежным транзакциям, которые признаются незаконными и (или) запрещены относятся платежные транзакции, связанные с незакон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7) порядок возврата денег клиенту, указанному в постанов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лении органа уголовного преследования, согласованном с прокурором, о признании транзакции мошеннической.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2. В Правилах используются понятия, предусмотренные законами Республики Казахстан «О платежах и платежных системах» (далее – Закон о платежах), «О связ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и», </w:t>
      </w:r>
      <w:r w:rsidRPr="000B464B">
        <w:rPr>
          <w:rFonts w:eastAsia="Calibri"/>
          <w:color w:val="000000" w:themeColor="text1"/>
          <w:sz w:val="28"/>
          <w:szCs w:val="28"/>
          <w:lang w:eastAsia="en-US"/>
        </w:rPr>
        <w:t>«О цифровых активах в Республике Казахстан»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и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 Банка Республики Казахстан от 31 августа 2016 года № 205 «Об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Казахстан» (зарегистрировано в Реестре гос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ударственной регистрации нормативных правовых актов под № 14299).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Для целей Правил используются также следующие понятия: 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1) антифрод-центр – </w:t>
      </w:r>
      <w:r w:rsidRPr="000B464B">
        <w:rPr>
          <w:rFonts w:eastAsia="Calibri"/>
          <w:color w:val="000000" w:themeColor="text1"/>
          <w:sz w:val="28"/>
          <w:szCs w:val="28"/>
          <w:lang w:eastAsia="en-US"/>
        </w:rPr>
        <w:t>центр обмена данными по платежным транзакциям с признаками мошенничества, оператором которого является акционерное</w:t>
      </w:r>
      <w:r w:rsidRPr="000B464B">
        <w:rPr>
          <w:rFonts w:eastAsia="Calibri"/>
          <w:color w:val="000000" w:themeColor="text1"/>
          <w:sz w:val="28"/>
          <w:szCs w:val="28"/>
          <w:lang w:eastAsia="en-US"/>
        </w:rPr>
        <w:t xml:space="preserve"> общество «Национальная платежная корпорация Национального Банка Республики Казахстан», который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осуществляет координацию и принятие мер, направленных на выявление и предотвращение платежных транзакций с признаками мошенничества и иных платежных транзакций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в порядке, 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предусмотренном статьей 25-1 Закона о платежах;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255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2) потенциальное пострадавшее лицо – физическое и юридическое лицо, которому может быть причинен ущерб в результате действий третьих лиц, совершенных путем хищения денег, обмана или злоупотребления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 xml:space="preserve"> доверием;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) скомпрометированное средство электронного платежа –</w:t>
      </w:r>
      <w:r w:rsidRPr="0074255E">
        <w:rPr>
          <w:rFonts w:eastAsia="Calibri"/>
          <w:color w:val="000000" w:themeColor="text1"/>
          <w:sz w:val="28"/>
          <w:szCs w:val="28"/>
          <w:lang w:val="kk-KZ" w:eastAsia="en-US"/>
        </w:rPr>
        <w:t xml:space="preserve"> 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средство электронного платежа, с использованием которого осуществляются иные платежные транзакции, которые признаются незаконными или запрещены;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) скомпрометированный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абонентский номер – абонентский номер сотовой связи, использование которого зафиксировано при совершении звонков с признаками мошенничества и (или) мошеннических действиях на сетях связи;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) множественные кредитные заявки – случаи подачи физическим лицом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в течение 1 (одного) часа заявлений на заключение договора потребительского банковского займа (договора о предоставлении потребительского микрокредита), не обеспеченного залогом имущества, двум и более банкам второго уровня, организациям, осуществляющим от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дельные виды банковских операций, организациям, осуществляющим микрофинансовую деятельность;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) противоправные инциденты – инциденты, к которым относятся транзакции, связанные с незаконным производством, оборотом и (или) транзитом наркотиков, организацией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еса в 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Республике Казахстан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3. В соответствии с частью второй пункта 3 статьи 25-1 Закона о платежах участниками антифрод-центра являются: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 xml:space="preserve">1) 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 xml:space="preserve">финансовые 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организации;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 xml:space="preserve">2) </w:t>
      </w:r>
      <w:r w:rsidRPr="00B77AAC">
        <w:rPr>
          <w:rFonts w:eastAsia="Calibri"/>
          <w:sz w:val="28"/>
          <w:szCs w:val="28"/>
          <w:lang w:eastAsia="en-US"/>
        </w:rPr>
        <w:t>платежные организации, предоставляющие платежные услуги, предусмотренные подпунктами 8)</w:t>
      </w:r>
      <w:r w:rsidRPr="00B77AAC">
        <w:rPr>
          <w:rFonts w:eastAsia="Calibri"/>
          <w:sz w:val="28"/>
          <w:szCs w:val="28"/>
          <w:lang w:eastAsia="en-US"/>
        </w:rPr>
        <w:t xml:space="preserve"> и 9) пункта 1 статьи 12 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Закона о платежах;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) операторы сотовой связи;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 xml:space="preserve">) </w:t>
      </w:r>
      <w:r w:rsidRPr="00B77AAC">
        <w:rPr>
          <w:rFonts w:eastAsia="Calibri"/>
          <w:sz w:val="28"/>
          <w:szCs w:val="28"/>
          <w:lang w:eastAsia="en-US"/>
        </w:rPr>
        <w:t>органы уголовного преследования, национальной безопасности, правоохранительные органы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) Национальный Банк Республики Казахстан (далее – Национальный Банк);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) уполномоченный орган по регулированию, контролю и надзору финансового рынка и финансовых организаций</w:t>
      </w: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>7) уполномоченный орган по финансовому мониторингу;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77AAC">
        <w:rPr>
          <w:rFonts w:eastAsia="Calibri"/>
          <w:color w:val="000000" w:themeColor="text1"/>
          <w:sz w:val="28"/>
          <w:szCs w:val="28"/>
          <w:lang w:eastAsia="en-US"/>
        </w:rPr>
        <w:t xml:space="preserve">8) </w:t>
      </w:r>
      <w:r w:rsidRPr="00E8044C">
        <w:rPr>
          <w:rFonts w:eastAsia="Calibri"/>
          <w:sz w:val="28"/>
          <w:szCs w:val="28"/>
          <w:lang w:eastAsia="en-US"/>
        </w:rPr>
        <w:t>иные лица, определяемые решением Национального Банка</w:t>
      </w:r>
      <w:r w:rsidRPr="00B77AAC">
        <w:rPr>
          <w:rFonts w:eastAsia="Calibri"/>
          <w:sz w:val="28"/>
          <w:szCs w:val="28"/>
          <w:lang w:eastAsia="en-US"/>
        </w:rPr>
        <w:t>.</w:t>
      </w:r>
    </w:p>
    <w:p w:rsidR="0077606E" w:rsidRDefault="0077606E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77606E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8058F4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D11F19">
        <w:rPr>
          <w:b/>
          <w:bCs/>
          <w:color w:val="000000" w:themeColor="text1"/>
          <w:sz w:val="28"/>
          <w:szCs w:val="28"/>
        </w:rPr>
        <w:t>Глава 2. Осуществление деятельности антиф</w:t>
      </w:r>
      <w:r w:rsidRPr="00D11F19">
        <w:rPr>
          <w:b/>
          <w:bCs/>
          <w:color w:val="000000" w:themeColor="text1"/>
          <w:sz w:val="28"/>
          <w:szCs w:val="28"/>
        </w:rPr>
        <w:t xml:space="preserve">род-центра </w:t>
      </w:r>
    </w:p>
    <w:p w:rsidR="0077606E" w:rsidRDefault="008058F4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  <w:lang w:val="kk-KZ"/>
        </w:rPr>
      </w:pPr>
      <w:r w:rsidRPr="00D11F19">
        <w:rPr>
          <w:b/>
          <w:bCs/>
          <w:color w:val="000000" w:themeColor="text1"/>
          <w:sz w:val="28"/>
          <w:szCs w:val="28"/>
        </w:rPr>
        <w:t>и</w:t>
      </w:r>
      <w:r w:rsidRPr="00D11F19">
        <w:rPr>
          <w:b/>
          <w:color w:val="000000" w:themeColor="text1"/>
          <w:sz w:val="28"/>
          <w:szCs w:val="28"/>
        </w:rPr>
        <w:t xml:space="preserve"> взаимодействие </w:t>
      </w:r>
      <w:r w:rsidRPr="00D11F19">
        <w:rPr>
          <w:b/>
          <w:bCs/>
          <w:color w:val="000000" w:themeColor="text1"/>
          <w:sz w:val="28"/>
          <w:szCs w:val="28"/>
        </w:rPr>
        <w:t>антифрод-центра с его участниками</w:t>
      </w:r>
      <w:r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:rsidR="0077606E" w:rsidRDefault="0077606E">
      <w:pPr>
        <w:pStyle w:val="ae"/>
        <w:tabs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</w:p>
    <w:p w:rsidR="0077606E" w:rsidRDefault="008058F4">
      <w:pPr>
        <w:pStyle w:val="ae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395F">
        <w:rPr>
          <w:color w:val="000000" w:themeColor="text1"/>
          <w:sz w:val="28"/>
          <w:szCs w:val="28"/>
        </w:rPr>
        <w:t xml:space="preserve">4. Антифрод-центр: </w:t>
      </w:r>
    </w:p>
    <w:p w:rsidR="0077606E" w:rsidRDefault="008058F4">
      <w:pPr>
        <w:pStyle w:val="ae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395F">
        <w:rPr>
          <w:color w:val="000000" w:themeColor="text1"/>
          <w:sz w:val="28"/>
          <w:szCs w:val="28"/>
        </w:rPr>
        <w:lastRenderedPageBreak/>
        <w:t>1)</w:t>
      </w:r>
      <w:r w:rsidRPr="00C8395F">
        <w:rPr>
          <w:color w:val="000000" w:themeColor="text1"/>
          <w:sz w:val="28"/>
          <w:szCs w:val="28"/>
        </w:rPr>
        <w:tab/>
      </w:r>
      <w:r w:rsidRPr="00C8395F">
        <w:rPr>
          <w:color w:val="000000" w:themeColor="text1"/>
          <w:sz w:val="28"/>
          <w:szCs w:val="28"/>
        </w:rPr>
        <w:t>осуществляет сбор, консолидацию и хранение сведений о событиях и попытках осуществления платежных транзакций с признаками мошенничества, поступивших от организаций, операторов сотовой связи, органов уголовного преследования, национальной безопасности и пра</w:t>
      </w:r>
      <w:r w:rsidRPr="00C8395F">
        <w:rPr>
          <w:color w:val="000000" w:themeColor="text1"/>
          <w:sz w:val="28"/>
          <w:szCs w:val="28"/>
        </w:rPr>
        <w:t xml:space="preserve">воохранительных органов; </w:t>
      </w:r>
    </w:p>
    <w:p w:rsidR="0077606E" w:rsidRDefault="008058F4">
      <w:pPr>
        <w:pStyle w:val="ae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395F">
        <w:rPr>
          <w:color w:val="000000" w:themeColor="text1"/>
          <w:sz w:val="28"/>
          <w:szCs w:val="28"/>
        </w:rPr>
        <w:t>2) обрабатывает и анализирует данные по платежам и (или) переводам денег, отнесенным в соответствии с установленными критериями к платежным транзакциям с признаками мошенничества и (или) данные по иным платежным транзакциям, котор</w:t>
      </w:r>
      <w:r w:rsidRPr="00C8395F">
        <w:rPr>
          <w:color w:val="000000" w:themeColor="text1"/>
          <w:sz w:val="28"/>
          <w:szCs w:val="28"/>
        </w:rPr>
        <w:t>ые признаются незаконными и (или) запрещены, необходимые организациям, операторам сотовой связи, органам уголовного преследования;</w:t>
      </w:r>
    </w:p>
    <w:p w:rsidR="0077606E" w:rsidRDefault="008058F4">
      <w:pPr>
        <w:pStyle w:val="ae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395F">
        <w:rPr>
          <w:color w:val="000000" w:themeColor="text1"/>
          <w:sz w:val="28"/>
          <w:szCs w:val="28"/>
        </w:rPr>
        <w:t>3) предоставляет информацию, необходимую для предотвращения платежных транзакций с признаками мошенничества и (или) иных плат</w:t>
      </w:r>
      <w:r w:rsidRPr="00C8395F">
        <w:rPr>
          <w:color w:val="000000" w:themeColor="text1"/>
          <w:sz w:val="28"/>
          <w:szCs w:val="28"/>
        </w:rPr>
        <w:t>ежных транзакций, которые признаются незаконными и (или) запрещены, организациям, операторам сотовой связи, органам уголовного преследования, национальной безопасности и правоохранительным органам, в том числе, информацию об угрозах, уязвимостях, предпосыл</w:t>
      </w:r>
      <w:r w:rsidRPr="00C8395F">
        <w:rPr>
          <w:color w:val="000000" w:themeColor="text1"/>
          <w:sz w:val="28"/>
          <w:szCs w:val="28"/>
        </w:rPr>
        <w:t>ках возникновения событий, а также методах их предупреждения и ликвидации последствий;</w:t>
      </w:r>
    </w:p>
    <w:p w:rsidR="0077606E" w:rsidRDefault="008058F4">
      <w:pPr>
        <w:pStyle w:val="ae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395F">
        <w:rPr>
          <w:color w:val="000000" w:themeColor="text1"/>
          <w:sz w:val="28"/>
          <w:szCs w:val="28"/>
        </w:rPr>
        <w:t xml:space="preserve">4) обеспечивает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</w:t>
      </w:r>
      <w:r w:rsidRPr="00C8395F">
        <w:rPr>
          <w:color w:val="000000" w:themeColor="text1"/>
          <w:sz w:val="28"/>
          <w:szCs w:val="28"/>
        </w:rPr>
        <w:t>коммерческую, банковскую или иную охраняемую законом тайну;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5) осуществляет сбор, обработку и хранение персональных данных в обезличенном виде;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6) на основании информации органов уголовного преследования, национальной безопасности и правоохранительных орга</w:t>
      </w:r>
      <w:r w:rsidRPr="00D11F19">
        <w:rPr>
          <w:color w:val="000000" w:themeColor="text1"/>
          <w:sz w:val="28"/>
          <w:szCs w:val="28"/>
        </w:rPr>
        <w:t xml:space="preserve">нов оказывает содействие по выявлению и предотвращению иных платежных транзакций, которые признаются </w:t>
      </w:r>
      <w:r w:rsidRPr="007477C6">
        <w:rPr>
          <w:sz w:val="28"/>
          <w:szCs w:val="28"/>
        </w:rPr>
        <w:t>незаконными и (или) запрещены.</w:t>
      </w:r>
    </w:p>
    <w:p w:rsidR="0077606E" w:rsidRDefault="008058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7C6">
        <w:rPr>
          <w:rFonts w:eastAsia="Calibri"/>
          <w:sz w:val="28"/>
          <w:szCs w:val="28"/>
          <w:lang w:eastAsia="en-US"/>
        </w:rPr>
        <w:t>5. Участник антифрод-центра подключается к антифрод-центру путем установления технического взаимодействия с информационной с</w:t>
      </w:r>
      <w:r w:rsidRPr="007477C6">
        <w:rPr>
          <w:rFonts w:eastAsia="Calibri"/>
          <w:sz w:val="28"/>
          <w:szCs w:val="28"/>
          <w:lang w:eastAsia="en-US"/>
        </w:rPr>
        <w:t>истемой антифрод-центра в порядке, определенном внутренними документами антифрод-центра и согласованном с уполномоченным органом в сфере защиты персональных данных, с соблюдением требований по обеспечению безопасности защищаемой информации, установленных з</w:t>
      </w:r>
      <w:r w:rsidRPr="007477C6">
        <w:rPr>
          <w:rFonts w:eastAsia="Calibri"/>
          <w:sz w:val="28"/>
          <w:szCs w:val="28"/>
          <w:lang w:eastAsia="en-US"/>
        </w:rPr>
        <w:t>аконами Республики Казахстан «Об информатизации», «О персональных данных и их защите», «О банках и банковской деятельности в Республике Казахстан» и «Об электронном документе и электронной цифровой подписи».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7477C6">
        <w:rPr>
          <w:sz w:val="28"/>
          <w:szCs w:val="28"/>
        </w:rPr>
        <w:t>6. Сообщение о платежной транзакции с признаками</w:t>
      </w:r>
      <w:r w:rsidRPr="007477C6">
        <w:rPr>
          <w:sz w:val="28"/>
          <w:szCs w:val="28"/>
        </w:rPr>
        <w:t xml:space="preserve"> мошенничества, полученное от организации и (или) органа уголовного преследования посредством информационной системы антифрод-центра для включения отправителя денег и (или) бенефициара (получателя денег) в базу данных о событиях осуществления платежной тра</w:t>
      </w:r>
      <w:r w:rsidRPr="007477C6">
        <w:rPr>
          <w:sz w:val="28"/>
          <w:szCs w:val="28"/>
        </w:rPr>
        <w:t xml:space="preserve">нзакции с признаками мошенничества (далее – база о событиях) и (или) о попытках осуществления платежной транзакции с признаками мошенничества (далее – база о попытках), включается </w:t>
      </w:r>
      <w:r w:rsidRPr="007477C6">
        <w:rPr>
          <w:sz w:val="28"/>
          <w:szCs w:val="28"/>
        </w:rPr>
        <w:lastRenderedPageBreak/>
        <w:t>в базу о попытках или о событиях незамедлительно после получения антифрод-це</w:t>
      </w:r>
      <w:r w:rsidRPr="007477C6">
        <w:rPr>
          <w:sz w:val="28"/>
          <w:szCs w:val="28"/>
        </w:rPr>
        <w:t>нтром и становится доступным для всех участников антифрод-центра.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7477C6">
        <w:rPr>
          <w:sz w:val="28"/>
          <w:szCs w:val="28"/>
        </w:rPr>
        <w:t>Информационная система антифрод-центра обеспечивает последовательное фиксирование отправленного организацией сообщения о платежной транзакции с признаками мошенничества в антифрод-центр, под</w:t>
      </w:r>
      <w:r w:rsidRPr="007477C6">
        <w:rPr>
          <w:sz w:val="28"/>
          <w:szCs w:val="28"/>
        </w:rPr>
        <w:t>тверждающего: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7477C6">
        <w:rPr>
          <w:sz w:val="28"/>
          <w:szCs w:val="28"/>
        </w:rPr>
        <w:t>1) отправку сообщения организацией в антифрод-центр;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7477C6">
        <w:rPr>
          <w:sz w:val="28"/>
          <w:szCs w:val="28"/>
        </w:rPr>
        <w:t>2) получение антифрод-центром данного сообщения и дальнейшую его отправку в адрес участников антифрод-центра;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7477C6">
        <w:rPr>
          <w:sz w:val="28"/>
          <w:szCs w:val="28"/>
        </w:rPr>
        <w:t>3) доставку и получение сообщения участниками антифрод-центра;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7477C6">
        <w:rPr>
          <w:sz w:val="28"/>
          <w:szCs w:val="28"/>
        </w:rPr>
        <w:t>4) ответ на сообщение от других участников антифрод-центра.</w:t>
      </w:r>
    </w:p>
    <w:p w:rsidR="0077606E" w:rsidRDefault="008058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1F19">
        <w:rPr>
          <w:color w:val="000000" w:themeColor="text1"/>
          <w:sz w:val="28"/>
          <w:szCs w:val="28"/>
        </w:rPr>
        <w:t xml:space="preserve">7.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Организации после получения указания по платежу и (или) переводу денег до его исполнения сверяют индивидуальный либо бизнес-</w:t>
      </w:r>
      <w:r w:rsidRPr="00D11F19">
        <w:rPr>
          <w:rFonts w:eastAsia="Calibri"/>
          <w:sz w:val="28"/>
          <w:szCs w:val="28"/>
          <w:lang w:eastAsia="en-US"/>
        </w:rPr>
        <w:t xml:space="preserve">идентификационный номер, номер банковского счета и абонентский номер </w:t>
      </w:r>
      <w:r w:rsidRPr="00D11F19">
        <w:rPr>
          <w:rFonts w:eastAsia="Calibri"/>
          <w:sz w:val="28"/>
          <w:szCs w:val="28"/>
          <w:lang w:eastAsia="en-US"/>
        </w:rPr>
        <w:t>сотовой связи своих клиентов – отправителей денег и (или) бенефициара с данными из баз о попытках и событиях, а также из базы данных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B464B">
        <w:rPr>
          <w:rFonts w:eastAsia="Calibri"/>
          <w:sz w:val="28"/>
          <w:szCs w:val="28"/>
          <w:lang w:eastAsia="en-US"/>
        </w:rPr>
        <w:t>скомпрометированных средств электронного платежа.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sz w:val="28"/>
          <w:szCs w:val="28"/>
        </w:rPr>
        <w:t>8. Национальный Банк ежедневно получает от антифрод-центра сведения по пл</w:t>
      </w:r>
      <w:r w:rsidRPr="00D11F19">
        <w:rPr>
          <w:sz w:val="28"/>
          <w:szCs w:val="28"/>
        </w:rPr>
        <w:t xml:space="preserve">атежным </w:t>
      </w:r>
      <w:r w:rsidRPr="00D11F19">
        <w:rPr>
          <w:color w:val="000000" w:themeColor="text1"/>
          <w:sz w:val="28"/>
          <w:szCs w:val="28"/>
        </w:rPr>
        <w:t xml:space="preserve">транзакциям с признаками мошенничества по форме, установленной внутренними документами оператора антифрод-центра.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9. Антифрод-центр предоставляет участникам антифрод-центра доступ к сведениям по номерам сотовой связи лиц, по которым имеется информ</w:t>
      </w:r>
      <w:r w:rsidRPr="00D11F19">
        <w:rPr>
          <w:color w:val="000000" w:themeColor="text1"/>
          <w:sz w:val="28"/>
          <w:szCs w:val="28"/>
        </w:rPr>
        <w:t>ация об участии в мошеннических платежных транзакциях и противоправных инцидентах.</w:t>
      </w:r>
    </w:p>
    <w:p w:rsidR="0077606E" w:rsidRDefault="0077606E">
      <w:pPr>
        <w:shd w:val="clear" w:color="auto" w:fill="FFFFFF"/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77606E" w:rsidRDefault="0077606E">
      <w:pPr>
        <w:shd w:val="clear" w:color="auto" w:fill="FFFFFF"/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77606E" w:rsidRDefault="008058F4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D11F19">
        <w:rPr>
          <w:b/>
          <w:bCs/>
          <w:color w:val="000000" w:themeColor="text1"/>
          <w:sz w:val="28"/>
          <w:szCs w:val="28"/>
        </w:rPr>
        <w:t xml:space="preserve">Глава 3. Формирование и ведение баз данных антифрод-центра </w:t>
      </w:r>
    </w:p>
    <w:p w:rsidR="0077606E" w:rsidRDefault="0077606E">
      <w:pPr>
        <w:pStyle w:val="ae"/>
        <w:tabs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13E33">
        <w:rPr>
          <w:color w:val="000000" w:themeColor="text1"/>
          <w:sz w:val="28"/>
          <w:szCs w:val="28"/>
        </w:rPr>
        <w:t xml:space="preserve">10. </w:t>
      </w:r>
      <w:r w:rsidRPr="00113E33">
        <w:rPr>
          <w:rFonts w:eastAsia="Calibri"/>
          <w:color w:val="000000" w:themeColor="text1"/>
          <w:sz w:val="28"/>
          <w:szCs w:val="28"/>
          <w:lang w:eastAsia="en-US"/>
        </w:rPr>
        <w:t xml:space="preserve">Для обеспечения своей деятельности антифрод-центр формирует базы данных о событиях, попытках, скомпрометированных средствах электронного платежа, множественных кредитных 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заявках, потенциальных пострадавших, скомпрометированных абонентских номерах, лицах, з</w:t>
      </w:r>
      <w:r w:rsidRPr="0074255E">
        <w:rPr>
          <w:rFonts w:eastAsia="Calibri"/>
          <w:color w:val="000000" w:themeColor="text1"/>
          <w:sz w:val="28"/>
          <w:szCs w:val="28"/>
          <w:lang w:eastAsia="en-US"/>
        </w:rPr>
        <w:t>адействованных в противоправных инцидентах, а также иные базы данных в соответствии</w:t>
      </w:r>
      <w:r w:rsidRPr="00113E33">
        <w:rPr>
          <w:rFonts w:eastAsia="Calibri"/>
          <w:color w:val="000000" w:themeColor="text1"/>
          <w:sz w:val="28"/>
          <w:szCs w:val="28"/>
          <w:lang w:eastAsia="en-US"/>
        </w:rPr>
        <w:t xml:space="preserve"> с внутренними документами антифрод-центра. </w:t>
      </w:r>
    </w:p>
    <w:p w:rsidR="0077606E" w:rsidRDefault="008058F4">
      <w:pPr>
        <w:pStyle w:val="ae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13E33">
        <w:rPr>
          <w:color w:val="000000" w:themeColor="text1"/>
          <w:sz w:val="28"/>
          <w:szCs w:val="28"/>
        </w:rPr>
        <w:t>Антифрод-центр предоставляет участникам доступ к базам данных, указанным в настоящем пункте, в порядке, установленном Правилами,</w:t>
      </w:r>
      <w:r w:rsidRPr="00113E33">
        <w:rPr>
          <w:color w:val="000000" w:themeColor="text1"/>
          <w:sz w:val="28"/>
          <w:szCs w:val="28"/>
        </w:rPr>
        <w:t xml:space="preserve"> а также внутренними документами антифрод-центра.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11. База о событиях формируется на основании сообщений о платежных транзакциях с признаками мошенничества, полученных от органа уголовного преследования по лицам, в отношении которых имеется подтвержденная </w:t>
      </w:r>
      <w:r w:rsidRPr="00D11F19">
        <w:rPr>
          <w:color w:val="000000" w:themeColor="text1"/>
          <w:sz w:val="28"/>
          <w:szCs w:val="28"/>
        </w:rPr>
        <w:t>информация об участии в мошеннических платежных транзакциях.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Исключение из базы о событиях </w:t>
      </w:r>
      <w:r w:rsidRPr="00D11F19">
        <w:rPr>
          <w:sz w:val="28"/>
          <w:szCs w:val="28"/>
        </w:rPr>
        <w:t xml:space="preserve">лица осуществляется </w:t>
      </w:r>
      <w:r w:rsidRPr="00D11F19">
        <w:rPr>
          <w:color w:val="000000" w:themeColor="text1"/>
          <w:sz w:val="28"/>
          <w:szCs w:val="28"/>
        </w:rPr>
        <w:t xml:space="preserve">на основании сообщения, направленного антифрод-центру органом уголовного </w:t>
      </w:r>
      <w:r w:rsidRPr="00D11F19">
        <w:rPr>
          <w:color w:val="000000" w:themeColor="text1"/>
          <w:sz w:val="28"/>
          <w:szCs w:val="28"/>
        </w:rPr>
        <w:lastRenderedPageBreak/>
        <w:t>преследования, включившего данное лицо в базу о событиях по форме, устан</w:t>
      </w:r>
      <w:r w:rsidRPr="00D11F19">
        <w:rPr>
          <w:color w:val="000000" w:themeColor="text1"/>
          <w:sz w:val="28"/>
          <w:szCs w:val="28"/>
        </w:rPr>
        <w:t>овленной внутренними документами антифрод-центра.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  <w:lang w:val="kk-KZ"/>
        </w:rPr>
        <w:t xml:space="preserve">Организация в течение 3 </w:t>
      </w:r>
      <w:r w:rsidRPr="00D11F19">
        <w:rPr>
          <w:color w:val="000000" w:themeColor="text1"/>
          <w:sz w:val="28"/>
          <w:szCs w:val="28"/>
        </w:rPr>
        <w:t>(трех) рабочих дней с даты исключения лица из базы о событиях возобновляет расходные операции по банковскому счету, электронному кошельку, снимает блокировку суммы платежа и (или) пе</w:t>
      </w:r>
      <w:r w:rsidRPr="00D11F19">
        <w:rPr>
          <w:color w:val="000000" w:themeColor="text1"/>
          <w:sz w:val="28"/>
          <w:szCs w:val="28"/>
        </w:rPr>
        <w:t>ревода денег а также уведомляет об этом клиента в порядке, установленном договором, заключенным с клиентом.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12. База о попытках формируется на основании сообщений о платежных транзакциях с признаками мошенничества, полученных от организаций по своим клиент</w:t>
      </w:r>
      <w:r w:rsidRPr="00D11F19">
        <w:rPr>
          <w:color w:val="000000" w:themeColor="text1"/>
          <w:sz w:val="28"/>
          <w:szCs w:val="28"/>
        </w:rPr>
        <w:t>ам, в отношении которых в соответствии с внутренними документами и (или) данными внутренних антифрод-систем и (или) ответственных структурных подразделений организаций (установленных внутренними документами организаций), имеются основания (подозрения) об и</w:t>
      </w:r>
      <w:r w:rsidRPr="00D11F19">
        <w:rPr>
          <w:color w:val="000000" w:themeColor="text1"/>
          <w:sz w:val="28"/>
          <w:szCs w:val="28"/>
        </w:rPr>
        <w:t>х участии в платежных операциях, связанных с платежными транзакциями с признаками мошенничества.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Организация для включения информации в базу о попытках выполняет следующие последовательные действия: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1) организация в соответствии с внутренними документами, </w:t>
      </w:r>
      <w:r w:rsidRPr="00D11F19">
        <w:rPr>
          <w:color w:val="000000" w:themeColor="text1"/>
          <w:sz w:val="28"/>
          <w:szCs w:val="28"/>
        </w:rPr>
        <w:t>либо данными внутренних антифрод-систем и(или) антифрод-подразделений организации, на основании статьи 25-1 Закона о платежах, выявляет платежные транзакции с признаками мошенничества клиента и отказывает в исполнении указания или приостанавливает исполнен</w:t>
      </w:r>
      <w:r w:rsidRPr="00D11F19">
        <w:rPr>
          <w:color w:val="000000" w:themeColor="text1"/>
          <w:sz w:val="28"/>
          <w:szCs w:val="28"/>
        </w:rPr>
        <w:t>ие указания и (или) расходные операции по банковскому счету, электронному кошельку, блокирует сумму платежа и (или) перевода денег на срок не более 5 (пяти) рабочих дней;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2) в течение 5 (пяти) рабочих дней с даты приостановления исполнения указания и (или)</w:t>
      </w:r>
      <w:r w:rsidRPr="00D11F19">
        <w:rPr>
          <w:color w:val="000000" w:themeColor="text1"/>
          <w:sz w:val="28"/>
          <w:szCs w:val="28"/>
        </w:rPr>
        <w:t xml:space="preserve"> расходных операций по банковскому счету, электронному кошельку клиента или блокирования суммы платежа и (или) перевода денег проводит анализ операций своего клиента, в том числе по получению дополнительной информации от клиента, необходимой для выяснения </w:t>
      </w:r>
      <w:r w:rsidRPr="00D11F19">
        <w:rPr>
          <w:color w:val="000000" w:themeColor="text1"/>
          <w:sz w:val="28"/>
          <w:szCs w:val="28"/>
        </w:rPr>
        <w:t>обстоятельств и принятия решения;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3) в случае подтверждения оснований (подозрений) об участии клиента в платежных операциях, связанных с платежными транзакциями с признаками мошенничества, направляет сообщение антифрод-центру о включении сведений в базу о </w:t>
      </w:r>
      <w:r w:rsidRPr="00D11F19">
        <w:rPr>
          <w:color w:val="000000" w:themeColor="text1"/>
          <w:sz w:val="28"/>
          <w:szCs w:val="28"/>
        </w:rPr>
        <w:t>попытках.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Исключение лица из базы о попытках осуществляется на основании сообщения, направленного антифрод-центру органом уголовного преследования по итогам проведенного расследования или организацией по итогам рассмотрения заявления клиента о необоснованн</w:t>
      </w:r>
      <w:r w:rsidRPr="00D11F19">
        <w:rPr>
          <w:color w:val="000000" w:themeColor="text1"/>
          <w:sz w:val="28"/>
          <w:szCs w:val="28"/>
        </w:rPr>
        <w:t>ом либо ошибочном его включении в базу о попытках, в порядке и случаях, установленных внутренними документами антифрод-центра.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  <w:lang w:val="kk-KZ"/>
        </w:rPr>
        <w:t xml:space="preserve">Организация в течение 3 </w:t>
      </w:r>
      <w:r w:rsidRPr="00D11F19">
        <w:rPr>
          <w:color w:val="000000" w:themeColor="text1"/>
          <w:sz w:val="28"/>
          <w:szCs w:val="28"/>
        </w:rPr>
        <w:t>(трех) рабочих дней с даты исключения лица из базы о попытках возобновляет расходные операции по банковск</w:t>
      </w:r>
      <w:r w:rsidRPr="00D11F19">
        <w:rPr>
          <w:color w:val="000000" w:themeColor="text1"/>
          <w:sz w:val="28"/>
          <w:szCs w:val="28"/>
        </w:rPr>
        <w:t xml:space="preserve">ому счету, электронному кошельку, снимает блокировку суммы платежа и (или) перевода </w:t>
      </w:r>
      <w:r w:rsidRPr="00D11F19">
        <w:rPr>
          <w:color w:val="000000" w:themeColor="text1"/>
          <w:sz w:val="28"/>
          <w:szCs w:val="28"/>
        </w:rPr>
        <w:lastRenderedPageBreak/>
        <w:t>денег</w:t>
      </w:r>
      <w:r w:rsidRPr="00D11F19">
        <w:rPr>
          <w:color w:val="000000" w:themeColor="text1"/>
        </w:rPr>
        <w:t xml:space="preserve">, </w:t>
      </w:r>
      <w:r w:rsidRPr="00D11F19">
        <w:rPr>
          <w:color w:val="000000" w:themeColor="text1"/>
          <w:sz w:val="28"/>
          <w:szCs w:val="28"/>
        </w:rPr>
        <w:t>а также уведомляет об этом клиента в порядке, установленном договором, заключенным с клиентом.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13. Если в сообщении по одной платежной транзакции с признаком мошенничества отражаются реквизиты нескольких клиентов, в том числе посредников, участвовавших в осуществлении платежа и (или) перевода денег, то организация, отмеченная в указанном сообщении, </w:t>
      </w:r>
      <w:r w:rsidRPr="00D11F19">
        <w:rPr>
          <w:color w:val="000000" w:themeColor="text1"/>
          <w:sz w:val="28"/>
          <w:szCs w:val="28"/>
        </w:rPr>
        <w:t>в течение 1 (одного) часа дополняет сообщение информацией о своем клиенте в соответствии с реквизитами, указанными в пункте 29 Правил (включая, при наличии, сведения о получении наличных денег посредством устройств, предназначенных для приема и (</w:t>
      </w:r>
      <w:r w:rsidRPr="00166124">
        <w:rPr>
          <w:color w:val="000000" w:themeColor="text1"/>
          <w:sz w:val="28"/>
          <w:szCs w:val="28"/>
        </w:rPr>
        <w:t>или) выдач</w:t>
      </w:r>
      <w:r w:rsidRPr="00166124">
        <w:rPr>
          <w:color w:val="000000" w:themeColor="text1"/>
          <w:sz w:val="28"/>
          <w:szCs w:val="28"/>
        </w:rPr>
        <w:t>и наличных денег).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B3722C">
        <w:rPr>
          <w:sz w:val="28"/>
          <w:szCs w:val="28"/>
        </w:rPr>
        <w:t>В случае технических сбоев каналов взаимодействия с антифрод</w:t>
      </w:r>
      <w:r w:rsidRPr="00B3722C">
        <w:rPr>
          <w:sz w:val="28"/>
          <w:szCs w:val="28"/>
        </w:rPr>
        <w:t xml:space="preserve">-центром, срок исполнения требований, предусмотренных частью первой настоящего пункта, приостанавливается до устранения препятствий, о чем организацией направляется соответствующее уведомление оператору антифрод-центра </w:t>
      </w:r>
      <w:r w:rsidRPr="007477C6">
        <w:rPr>
          <w:sz w:val="28"/>
          <w:szCs w:val="28"/>
        </w:rPr>
        <w:t>электронным способом на электронную п</w:t>
      </w:r>
      <w:r w:rsidRPr="007477C6">
        <w:rPr>
          <w:sz w:val="28"/>
          <w:szCs w:val="28"/>
        </w:rPr>
        <w:t xml:space="preserve">очту оператора антифрод-центра. </w:t>
      </w:r>
      <w:r w:rsidRPr="00B3722C">
        <w:rPr>
          <w:sz w:val="28"/>
          <w:szCs w:val="28"/>
        </w:rPr>
        <w:t>О восстановлении работоспособности системы антифрод-центр незамедлительно уведомляет всех участников</w:t>
      </w:r>
      <w:r w:rsidRPr="007477C6">
        <w:rPr>
          <w:sz w:val="28"/>
          <w:szCs w:val="28"/>
        </w:rPr>
        <w:t xml:space="preserve"> электронным способом</w:t>
      </w:r>
      <w:r w:rsidRPr="007477C6">
        <w:rPr>
          <w:sz w:val="28"/>
          <w:szCs w:val="28"/>
        </w:rPr>
        <w:t>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</w:t>
      </w:r>
      <w:r w:rsidRPr="00D11F19">
        <w:rPr>
          <w:color w:val="000000" w:themeColor="text1"/>
          <w:sz w:val="28"/>
          <w:szCs w:val="28"/>
        </w:rPr>
        <w:t>. Органы уголовного преследования, национальной безопасности и правоохранительные органы по зарегис</w:t>
      </w:r>
      <w:r w:rsidRPr="00D11F19">
        <w:rPr>
          <w:color w:val="000000" w:themeColor="text1"/>
          <w:sz w:val="28"/>
          <w:szCs w:val="28"/>
        </w:rPr>
        <w:t>трированным уголовным делам направляют в антифрод-центр реквизиты скомпрометированных средств электронного платежа.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Антифрод-центр осуществляет формирование и ведение базы данных о</w:t>
      </w:r>
      <w:r w:rsidRPr="00D11F19">
        <w:rPr>
          <w:color w:val="000000" w:themeColor="text1"/>
          <w:sz w:val="28"/>
          <w:szCs w:val="28"/>
          <w:lang w:val="kk-KZ"/>
        </w:rPr>
        <w:t xml:space="preserve"> </w:t>
      </w:r>
      <w:r w:rsidRPr="00D11F19">
        <w:rPr>
          <w:color w:val="000000" w:themeColor="text1"/>
          <w:sz w:val="28"/>
          <w:szCs w:val="28"/>
        </w:rPr>
        <w:t>скомпрометированных средства</w:t>
      </w:r>
      <w:r w:rsidRPr="00D11F19">
        <w:rPr>
          <w:color w:val="000000" w:themeColor="text1"/>
          <w:sz w:val="28"/>
          <w:szCs w:val="28"/>
          <w:lang w:val="kk-KZ"/>
        </w:rPr>
        <w:t>х</w:t>
      </w:r>
      <w:r w:rsidRPr="00D11F19">
        <w:rPr>
          <w:color w:val="000000" w:themeColor="text1"/>
          <w:sz w:val="28"/>
          <w:szCs w:val="28"/>
        </w:rPr>
        <w:t xml:space="preserve"> электронного платежа в режиме реального време</w:t>
      </w:r>
      <w:r w:rsidRPr="00D11F19">
        <w:rPr>
          <w:color w:val="000000" w:themeColor="text1"/>
          <w:sz w:val="28"/>
          <w:szCs w:val="28"/>
        </w:rPr>
        <w:t>ни в порядке, установленном приложением 1 к Правилам.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Организация при получении от антифрод-центра сведений по скомпрометированным средства</w:t>
      </w:r>
      <w:r w:rsidRPr="00D11F19">
        <w:rPr>
          <w:color w:val="000000" w:themeColor="text1"/>
          <w:sz w:val="28"/>
          <w:szCs w:val="28"/>
          <w:lang w:val="kk-KZ"/>
        </w:rPr>
        <w:t>м</w:t>
      </w:r>
      <w:r w:rsidRPr="00D11F19">
        <w:rPr>
          <w:color w:val="000000" w:themeColor="text1"/>
          <w:sz w:val="28"/>
          <w:szCs w:val="28"/>
        </w:rPr>
        <w:t xml:space="preserve"> электронного платежа блокирует их до получения посредством антифрод-центра дополнительного уведомления </w:t>
      </w:r>
      <w:r w:rsidRPr="00D11F19">
        <w:rPr>
          <w:bCs/>
          <w:color w:val="000000" w:themeColor="text1"/>
          <w:sz w:val="28"/>
          <w:szCs w:val="28"/>
        </w:rPr>
        <w:t>в виде поста</w:t>
      </w:r>
      <w:r w:rsidRPr="00D11F19">
        <w:rPr>
          <w:bCs/>
          <w:color w:val="000000" w:themeColor="text1"/>
          <w:sz w:val="28"/>
          <w:szCs w:val="28"/>
        </w:rPr>
        <w:t xml:space="preserve">новления, полученного посредством антифрод-центра </w:t>
      </w:r>
      <w:r w:rsidRPr="00D11F19">
        <w:rPr>
          <w:color w:val="000000" w:themeColor="text1"/>
          <w:sz w:val="28"/>
          <w:szCs w:val="28"/>
        </w:rPr>
        <w:t>от органа уголовного преследования, национальной безопасности, правоохранительного органа</w:t>
      </w:r>
      <w:r w:rsidRPr="00D11F19">
        <w:rPr>
          <w:color w:val="000000" w:themeColor="text1"/>
          <w:sz w:val="28"/>
        </w:rPr>
        <w:t xml:space="preserve"> </w:t>
      </w:r>
      <w:r w:rsidRPr="00D11F19">
        <w:rPr>
          <w:color w:val="000000" w:themeColor="text1"/>
          <w:sz w:val="28"/>
          <w:szCs w:val="28"/>
        </w:rPr>
        <w:t>в порядке, установленном приложением 1 к Правилам.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На основании </w:t>
      </w:r>
      <w:r w:rsidRPr="00D11F19">
        <w:rPr>
          <w:bCs/>
          <w:color w:val="000000" w:themeColor="text1"/>
          <w:sz w:val="28"/>
          <w:szCs w:val="28"/>
        </w:rPr>
        <w:t>постановления, полученного посредством антифрод-цент</w:t>
      </w:r>
      <w:r w:rsidRPr="00D11F19">
        <w:rPr>
          <w:bCs/>
          <w:color w:val="000000" w:themeColor="text1"/>
          <w:sz w:val="28"/>
          <w:szCs w:val="28"/>
        </w:rPr>
        <w:t xml:space="preserve">ра </w:t>
      </w:r>
      <w:r w:rsidRPr="00D11F19">
        <w:rPr>
          <w:color w:val="000000" w:themeColor="text1"/>
          <w:sz w:val="28"/>
          <w:szCs w:val="28"/>
        </w:rPr>
        <w:t>от органа уголовного преследования, национальной безопасности, правоохранительного органа, организация принимает решение о возобновлении предоставления услуг клиенту или отказе в предоставлении услуг</w:t>
      </w:r>
      <w:r w:rsidRPr="00D11F19">
        <w:rPr>
          <w:color w:val="000000" w:themeColor="text1"/>
          <w:sz w:val="28"/>
          <w:szCs w:val="28"/>
          <w:lang w:val="kk-KZ"/>
        </w:rPr>
        <w:t xml:space="preserve"> к</w:t>
      </w:r>
      <w:r w:rsidRPr="00D11F19">
        <w:rPr>
          <w:color w:val="000000" w:themeColor="text1"/>
          <w:sz w:val="28"/>
          <w:szCs w:val="28"/>
        </w:rPr>
        <w:t>лиенту.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BF5BF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Pr="00BF5BFC">
        <w:rPr>
          <w:color w:val="000000" w:themeColor="text1"/>
          <w:sz w:val="28"/>
          <w:szCs w:val="28"/>
        </w:rPr>
        <w:t>. Кредитное бюро предоставляет в антифрод-</w:t>
      </w:r>
      <w:r w:rsidRPr="00BF5BFC">
        <w:rPr>
          <w:color w:val="000000" w:themeColor="text1"/>
          <w:sz w:val="28"/>
          <w:szCs w:val="28"/>
        </w:rPr>
        <w:t>центр в режиме реального времени информацию о множественных кредитных заявках.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BF5BFC">
        <w:rPr>
          <w:color w:val="000000" w:themeColor="text1"/>
          <w:sz w:val="28"/>
          <w:szCs w:val="28"/>
        </w:rPr>
        <w:t>Антифрод-центр осуществляет формирование и ведение базы данных о множественных кредитных заявках в режиме реального времени в порядке, установленном в приложении 2 к Правилам.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10081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6</w:t>
      </w:r>
      <w:r w:rsidRPr="0010081E">
        <w:rPr>
          <w:color w:val="000000" w:themeColor="text1"/>
          <w:sz w:val="28"/>
          <w:szCs w:val="28"/>
        </w:rPr>
        <w:t xml:space="preserve">. </w:t>
      </w:r>
      <w:r w:rsidRPr="007477C6">
        <w:rPr>
          <w:color w:val="000000" w:themeColor="text1"/>
          <w:sz w:val="28"/>
          <w:szCs w:val="28"/>
        </w:rPr>
        <w:t xml:space="preserve">Антифрод-центр предоставляет участнику антифрод-центра доступ к сведениям </w:t>
      </w:r>
      <w:r w:rsidRPr="007477C6">
        <w:rPr>
          <w:color w:val="000000" w:themeColor="text1"/>
          <w:sz w:val="28"/>
          <w:szCs w:val="28"/>
        </w:rPr>
        <w:t>по</w:t>
      </w:r>
      <w:r w:rsidRPr="007477C6">
        <w:rPr>
          <w:rFonts w:eastAsia="Calibri"/>
          <w:color w:val="000000" w:themeColor="text1"/>
          <w:sz w:val="28"/>
          <w:szCs w:val="28"/>
          <w:lang w:eastAsia="en-US"/>
        </w:rPr>
        <w:t xml:space="preserve"> потенциальным пострадавшим лицам </w:t>
      </w:r>
      <w:r w:rsidRPr="007477C6">
        <w:rPr>
          <w:color w:val="000000" w:themeColor="text1"/>
          <w:sz w:val="28"/>
          <w:szCs w:val="28"/>
        </w:rPr>
        <w:t>на основании договора, заключенного между ними.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7477C6">
        <w:rPr>
          <w:color w:val="000000" w:themeColor="text1"/>
          <w:sz w:val="28"/>
          <w:szCs w:val="28"/>
        </w:rPr>
        <w:lastRenderedPageBreak/>
        <w:t>1</w:t>
      </w:r>
      <w:r>
        <w:rPr>
          <w:color w:val="000000" w:themeColor="text1"/>
          <w:sz w:val="28"/>
          <w:szCs w:val="28"/>
        </w:rPr>
        <w:t>7</w:t>
      </w:r>
      <w:r w:rsidRPr="007477C6">
        <w:rPr>
          <w:color w:val="000000" w:themeColor="text1"/>
          <w:sz w:val="28"/>
          <w:szCs w:val="28"/>
        </w:rPr>
        <w:t>. Антифрод-центр для выполнения своих функций интегрируется с базой данных идентификационных кодов абонентских устройств сотовой связи и (или) базами операторов</w:t>
      </w:r>
      <w:r w:rsidRPr="00D11F19">
        <w:rPr>
          <w:color w:val="000000" w:themeColor="text1"/>
          <w:sz w:val="28"/>
          <w:szCs w:val="28"/>
        </w:rPr>
        <w:t xml:space="preserve"> сотовой связи для подтверждения зарегистрированного абонентского номера за абонентом, в том чис</w:t>
      </w:r>
      <w:r w:rsidRPr="00D11F19">
        <w:rPr>
          <w:color w:val="000000" w:themeColor="text1"/>
          <w:sz w:val="28"/>
          <w:szCs w:val="28"/>
        </w:rPr>
        <w:t xml:space="preserve">ле с предоставлением сведений о лице, на которое зарегистрирован указанный абонентский сотовый номер, в частности индивидуальный идентификационный номер, фамилию, имя и отчество (при его наличии).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Операторы сотовой связи при выявлении абонентского номера,</w:t>
      </w:r>
      <w:r w:rsidRPr="00D11F19">
        <w:rPr>
          <w:color w:val="000000" w:themeColor="text1"/>
          <w:sz w:val="28"/>
          <w:szCs w:val="28"/>
        </w:rPr>
        <w:t xml:space="preserve"> с которого осуществлялся звонок с признаками мошенничества, а также при выявлении мошеннических действий на сетях связи уведомляют антифрод-центр, с предоставлением информации об абоненте, включая фамилию, имя, отчество (при </w:t>
      </w:r>
      <w:r>
        <w:rPr>
          <w:color w:val="000000" w:themeColor="text1"/>
          <w:sz w:val="28"/>
          <w:szCs w:val="28"/>
          <w:lang w:val="kk-KZ"/>
        </w:rPr>
        <w:t xml:space="preserve">его </w:t>
      </w:r>
      <w:r w:rsidRPr="00D11F19">
        <w:rPr>
          <w:color w:val="000000" w:themeColor="text1"/>
          <w:sz w:val="28"/>
          <w:szCs w:val="28"/>
        </w:rPr>
        <w:t>наличии), индивидуальный и</w:t>
      </w:r>
      <w:r w:rsidRPr="00D11F19">
        <w:rPr>
          <w:color w:val="000000" w:themeColor="text1"/>
          <w:sz w:val="28"/>
          <w:szCs w:val="28"/>
        </w:rPr>
        <w:t>дентификационный номер и абонентские номера, оформленные на абонента.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Операторы сотовой связи при получении информации от антифрод-центра, а также в случаях, установленных частью второй настоящего пункта, приостанавливают оказание услуг связи данному абоне</w:t>
      </w:r>
      <w:r w:rsidRPr="00D11F19">
        <w:rPr>
          <w:color w:val="000000" w:themeColor="text1"/>
          <w:sz w:val="28"/>
          <w:szCs w:val="28"/>
        </w:rPr>
        <w:t xml:space="preserve">нтскому номеру, в том числе GSM-шлюзы (сим-боксы) и </w:t>
      </w:r>
      <w:r w:rsidRPr="00D11F19">
        <w:rPr>
          <w:color w:val="000000" w:themeColor="text1"/>
          <w:sz w:val="28"/>
          <w:szCs w:val="28"/>
          <w:lang w:val="en-US"/>
        </w:rPr>
        <w:t>IP</w:t>
      </w:r>
      <w:r w:rsidRPr="00D11F19">
        <w:rPr>
          <w:color w:val="000000" w:themeColor="text1"/>
          <w:sz w:val="28"/>
          <w:szCs w:val="28"/>
          <w:lang w:val="kk-KZ"/>
        </w:rPr>
        <w:t>-</w:t>
      </w:r>
      <w:r w:rsidRPr="00D11F19">
        <w:rPr>
          <w:color w:val="000000" w:themeColor="text1"/>
          <w:sz w:val="28"/>
          <w:szCs w:val="28"/>
        </w:rPr>
        <w:t>телефония.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</w:t>
      </w:r>
      <w:r w:rsidRPr="00D11F19">
        <w:rPr>
          <w:color w:val="000000" w:themeColor="text1"/>
          <w:sz w:val="28"/>
          <w:szCs w:val="28"/>
        </w:rPr>
        <w:t xml:space="preserve">.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Антифрод-центр осуществляет формирование и ведение базы данных о скомпрометированных абонентских номерах в режиме реального времени.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Оператор сотовой связи при выявлении абонентского ном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ера, с которого осуществлялся звонок с признаками мошенничества, а также при выявлении мошеннических действий на сетях связи приостанавливает оказание услуг связи данному абонентскому номеру, если в соответствии с внутренними документами и (или) данными вн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утренних антифрод-систем имеются основания (подозрения) об их участии в звонке с признаками мошенничества.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Оператор сотовой связи для включения информации в базу данных о скомпрометированных абонентских номерах выполняет следующие последовательные действия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1) оператор сотовой связи в соответствии с данными внутренних антифрод-систем выявляет звонки с признаками мошенничества и приостанавливает оказание услуг связи 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данному абоненту;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2) в течение 2 (двух) рабочих дней 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проводит в отношении абонента анализ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, в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том числе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044D0">
        <w:rPr>
          <w:rFonts w:eastAsia="Calibri"/>
          <w:color w:val="000000" w:themeColor="text1"/>
          <w:sz w:val="28"/>
          <w:szCs w:val="28"/>
          <w:lang w:eastAsia="en-US"/>
        </w:rPr>
        <w:t>при необходимости получает дополнительную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информацию от абонента, необходимую для выяснения обстоятельств и принятия решения;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3) в случае подтверждения оснований (подозрений) об участии абонента в звонках с признаками мошенничества, направляет сообщение антифрод-центру для включения сведений в базу данных о скомпрометированных абонентских номерах с предоставлением информации об а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боненте, включая фамилию, имя, отчество (при </w:t>
      </w:r>
      <w:r>
        <w:rPr>
          <w:rFonts w:eastAsia="Calibri"/>
          <w:color w:val="000000" w:themeColor="text1"/>
          <w:sz w:val="28"/>
          <w:szCs w:val="28"/>
          <w:lang w:val="kk-KZ" w:eastAsia="en-US"/>
        </w:rPr>
        <w:t xml:space="preserve">его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наличии), индивидуальный идентификационный номер и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 выявленные абонентские номера, с которых осуществлялся звонок с признаками мошенничества.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Исключение лица из базы данных о скомпрометированных абонентских 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омерах осуществляется 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с момента направления сообщения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антифрод-центру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органом уголовного преследования по итогам проведенного расследования или оператором сотовой связи по итогам рассмотрения заявления абонента о необоснованном либо ошибочном его включении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в базу данных о скомпрометированных абонентских номерах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 либо при переоформлении абонентского номера сотовой связи на другое лицо,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в порядке и случаях, установленных внутренними документами антифрод-центра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, а также в соответствии с Правилами оказания услуг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 связи, утвержденными приказом и.о. Министра по инвестициям и развитию Республики Казахстан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 от 24 февраля 2015 года № 171 «Об утверждении правил оказания услуг связи»</w:t>
      </w:r>
      <w:r w:rsidRPr="00682F0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(зарегистрирован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в Реестре государственной регистрации нормативных правовых актов под №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val="kk-KZ" w:eastAsia="en-US"/>
        </w:rPr>
        <w:t>09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99)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Оператор сотовой связи 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возобновляет оказание услуг связи после исключения лица из базы данных о скомпрометированных абонентских номерах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Pr="00D11F19">
        <w:rPr>
          <w:color w:val="000000" w:themeColor="text1"/>
          <w:sz w:val="28"/>
          <w:szCs w:val="28"/>
        </w:rPr>
        <w:t xml:space="preserve">. Антифрод-центр по запросу организации предоставляет ей сведения о статусе нахождения на территории Республики Казахстан клиента, полученные посредством антифрод-центра из баз данных органов национальной безопасности.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2</w:t>
      </w:r>
      <w:r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. Выявление банками второго уровня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, в том числе на основании обращения клиента, противоправных инцидентов осуществляется с соблюдением требований, установленных Правилами формирования системы управления рисками и внутреннего контроля для банков</w:t>
      </w:r>
      <w:r>
        <w:rPr>
          <w:rFonts w:eastAsia="Calibri"/>
          <w:color w:val="000000" w:themeColor="text1"/>
          <w:sz w:val="28"/>
          <w:szCs w:val="28"/>
          <w:lang w:val="kk-KZ" w:eastAsia="en-US"/>
        </w:rPr>
        <w:t xml:space="preserve"> и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филиалов банков-нерезидентов Республики Каз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ахстан, утвержденными постановлением Правления </w:t>
      </w:r>
      <w:r w:rsidRPr="00376D7D">
        <w:rPr>
          <w:rFonts w:eastAsia="Calibri"/>
          <w:color w:val="000000" w:themeColor="text1"/>
          <w:sz w:val="28"/>
          <w:szCs w:val="28"/>
          <w:lang w:eastAsia="en-US"/>
        </w:rPr>
        <w:t>Агентства Республики Казахстан по регулированию и развитию финансового рынка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от 2</w:t>
      </w:r>
      <w:r w:rsidRPr="00376D7D"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апреля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20</w:t>
      </w:r>
      <w:r>
        <w:rPr>
          <w:rFonts w:eastAsia="Calibri"/>
          <w:color w:val="000000" w:themeColor="text1"/>
          <w:sz w:val="28"/>
          <w:szCs w:val="28"/>
          <w:lang w:eastAsia="en-US"/>
        </w:rPr>
        <w:t>26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года № </w:t>
      </w:r>
      <w:r w:rsidRPr="00376D7D">
        <w:rPr>
          <w:rFonts w:eastAsia="Calibri"/>
          <w:color w:val="000000" w:themeColor="text1"/>
          <w:sz w:val="28"/>
          <w:szCs w:val="28"/>
          <w:lang w:eastAsia="en-US"/>
        </w:rPr>
        <w:t>86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«Об утверждении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Правил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формирования системы управления рисками и внутреннего контроля для банков</w:t>
      </w:r>
      <w:r>
        <w:rPr>
          <w:rFonts w:eastAsia="Calibri"/>
          <w:color w:val="000000" w:themeColor="text1"/>
          <w:sz w:val="28"/>
          <w:szCs w:val="28"/>
          <w:lang w:val="kk-KZ" w:eastAsia="en-US"/>
        </w:rPr>
        <w:t xml:space="preserve"> и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филиа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лов банков-нерезидентов Республики Казахстан</w:t>
      </w:r>
      <w:r>
        <w:rPr>
          <w:rFonts w:eastAsia="Calibri"/>
          <w:color w:val="000000" w:themeColor="text1"/>
          <w:sz w:val="28"/>
          <w:szCs w:val="28"/>
          <w:lang w:eastAsia="en-US"/>
        </w:rPr>
        <w:t>»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(зарегистрировано в Реестре государственной регистрации нормативных правовых актов под № </w:t>
      </w:r>
      <w:r>
        <w:rPr>
          <w:rFonts w:eastAsia="Calibri"/>
          <w:color w:val="000000" w:themeColor="text1"/>
          <w:sz w:val="28"/>
          <w:szCs w:val="28"/>
          <w:lang w:eastAsia="en-US"/>
        </w:rPr>
        <w:t>38586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).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Выявление платежными организациями, в том числе на основании обращения клиента, противоправных инцидентов осуществляется в соответствии с внутренними документами.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Антифрод-центр осуществляет формирование и ведение базы данных о лицах, задействованных в про</w:t>
      </w:r>
      <w:r w:rsidRPr="00D11F19">
        <w:rPr>
          <w:color w:val="000000" w:themeColor="text1"/>
          <w:sz w:val="28"/>
          <w:szCs w:val="28"/>
        </w:rPr>
        <w:t xml:space="preserve">тивоправных инцидентах, в режиме реального времени. Включение сведений по клиентам организации в базу данных о лицах, задействованных в противоправных инцидентах, осуществляется на основании сообщения организации.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Сообщение о противоправном инциденте, пол</w:t>
      </w:r>
      <w:r w:rsidRPr="00D11F19">
        <w:rPr>
          <w:color w:val="000000" w:themeColor="text1"/>
          <w:sz w:val="28"/>
          <w:szCs w:val="28"/>
        </w:rPr>
        <w:t xml:space="preserve">ученное от организации </w:t>
      </w:r>
      <w:r w:rsidRPr="007477C6">
        <w:rPr>
          <w:sz w:val="28"/>
          <w:szCs w:val="28"/>
        </w:rPr>
        <w:t xml:space="preserve">посредством </w:t>
      </w:r>
      <w:r w:rsidRPr="007477C6">
        <w:rPr>
          <w:sz w:val="28"/>
          <w:szCs w:val="28"/>
        </w:rPr>
        <w:t>информационной</w:t>
      </w:r>
      <w:r w:rsidRPr="007477C6">
        <w:rPr>
          <w:sz w:val="28"/>
          <w:szCs w:val="28"/>
        </w:rPr>
        <w:t xml:space="preserve"> системы антифрод-центра для включения отправителя денег и (или) бенефициара (получателя </w:t>
      </w:r>
      <w:r w:rsidRPr="00D11F19">
        <w:rPr>
          <w:color w:val="000000" w:themeColor="text1"/>
          <w:sz w:val="28"/>
          <w:szCs w:val="28"/>
        </w:rPr>
        <w:t xml:space="preserve">денег) в базу данных о лицах, задействованных в противоправных инцидентах, включается незамедлительно после получения </w:t>
      </w:r>
      <w:r w:rsidRPr="00D11F19">
        <w:rPr>
          <w:color w:val="000000" w:themeColor="text1"/>
          <w:sz w:val="28"/>
          <w:szCs w:val="28"/>
        </w:rPr>
        <w:t>антифрод-центром сообщения и становится доступным для всех участников антифрод-центра.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Организация при выявлении противоправного инцидента: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lastRenderedPageBreak/>
        <w:t xml:space="preserve">1) на срок не более 5 (пяти) рабочих дней блокирует банковский счет или электронный кошелек клиента;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2) в течение 5 (пяти) рабочих дней проводит анализ операций своего клиента, в том числе по получению дополнительной информации от клиента, необходимой для выяснения обстоятельств и принятия решения;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3) в случае подтверждения оснований (подозрений) об участ</w:t>
      </w:r>
      <w:r w:rsidRPr="00D11F19">
        <w:rPr>
          <w:color w:val="000000" w:themeColor="text1"/>
          <w:sz w:val="28"/>
          <w:szCs w:val="28"/>
        </w:rPr>
        <w:t>ии клиента в противоправном инциденте направляет сообщение в антифрод-центр, с указанием вида противоправного инцидента для отправки информации по противоправному инциденту в правоохранительный орган для последующего проведения мероприятий, установленных з</w:t>
      </w:r>
      <w:r w:rsidRPr="00D11F19">
        <w:rPr>
          <w:color w:val="000000" w:themeColor="text1"/>
          <w:sz w:val="28"/>
          <w:szCs w:val="28"/>
        </w:rPr>
        <w:t>аконами Республики Казахстан. Антифрод-центр по инциденту, связанному с: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незаконным производством, оборотом и (или) транзитом наркотиков отправляет информацию в органы внутренних дел;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организацией деятельности финансовых пирамид, осуществлением платежей и </w:t>
      </w:r>
      <w:r w:rsidRPr="00D11F19">
        <w:rPr>
          <w:color w:val="000000" w:themeColor="text1"/>
          <w:sz w:val="28"/>
          <w:szCs w:val="28"/>
        </w:rPr>
        <w:t xml:space="preserve">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отправляет информацию в службу </w:t>
      </w:r>
      <w:r w:rsidRPr="00D11F19">
        <w:rPr>
          <w:color w:val="000000" w:themeColor="text1"/>
          <w:sz w:val="28"/>
          <w:szCs w:val="28"/>
        </w:rPr>
        <w:t xml:space="preserve">экономических расследований. 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Исключение лица из базы данных о противоправных инцидентах осуществляется на основании сообщения, направленного антифрод-центру правоохранительным органом по итогам проведенных </w:t>
      </w:r>
      <w:r w:rsidRPr="00C8395F">
        <w:rPr>
          <w:color w:val="000000" w:themeColor="text1"/>
          <w:sz w:val="28"/>
          <w:szCs w:val="28"/>
        </w:rPr>
        <w:t>мероприятий или организацией по итогам рассмотре</w:t>
      </w:r>
      <w:r w:rsidRPr="00C8395F">
        <w:rPr>
          <w:color w:val="000000" w:themeColor="text1"/>
          <w:sz w:val="28"/>
          <w:szCs w:val="28"/>
        </w:rPr>
        <w:t>ния заявления клиента о необоснованном либо ошибочном его включении в базу по противоправным инцидентам, в порядке и случаях, установленных внутренними документами антифрод-центра.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Организация</w:t>
      </w:r>
      <w:r w:rsidRPr="00D11F19">
        <w:rPr>
          <w:color w:val="000000" w:themeColor="text1"/>
          <w:sz w:val="28"/>
          <w:szCs w:val="28"/>
          <w:lang w:val="kk-KZ"/>
        </w:rPr>
        <w:t xml:space="preserve"> в течение 3 </w:t>
      </w:r>
      <w:r w:rsidRPr="00D11F19">
        <w:rPr>
          <w:color w:val="000000" w:themeColor="text1"/>
          <w:sz w:val="28"/>
          <w:szCs w:val="28"/>
        </w:rPr>
        <w:t xml:space="preserve">(трех) рабочих дней с даты исключения лица из базы </w:t>
      </w:r>
      <w:r w:rsidRPr="00D11F19">
        <w:rPr>
          <w:color w:val="000000" w:themeColor="text1"/>
          <w:sz w:val="28"/>
          <w:szCs w:val="28"/>
        </w:rPr>
        <w:t>данных о лицах, задействованных в иных противоправных инцидентах, снимает блокировку по банковскому счету или электронному кошельку.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 </w:t>
      </w:r>
    </w:p>
    <w:p w:rsidR="0077606E" w:rsidRDefault="0077606E">
      <w:pPr>
        <w:shd w:val="clear" w:color="auto" w:fill="FFFFFF"/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77606E" w:rsidRDefault="008058F4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D11F19">
        <w:rPr>
          <w:b/>
          <w:bCs/>
          <w:color w:val="000000" w:themeColor="text1"/>
          <w:sz w:val="28"/>
          <w:szCs w:val="28"/>
        </w:rPr>
        <w:t xml:space="preserve">Глава 4. Отказ </w:t>
      </w:r>
      <w:r w:rsidRPr="00D11F19">
        <w:rPr>
          <w:b/>
          <w:bCs/>
          <w:color w:val="000000" w:themeColor="text1"/>
          <w:sz w:val="28"/>
          <w:szCs w:val="28"/>
          <w:lang w:val="kk-KZ"/>
        </w:rPr>
        <w:t xml:space="preserve">в исполнении </w:t>
      </w:r>
      <w:r w:rsidRPr="00D11F19">
        <w:rPr>
          <w:b/>
          <w:bCs/>
          <w:color w:val="000000" w:themeColor="text1"/>
          <w:sz w:val="28"/>
          <w:szCs w:val="28"/>
        </w:rPr>
        <w:t xml:space="preserve">или приостановление исполнения </w:t>
      </w:r>
    </w:p>
    <w:p w:rsidR="0077606E" w:rsidRDefault="008058F4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  <w:lang w:val="kk-KZ"/>
        </w:rPr>
      </w:pPr>
      <w:r w:rsidRPr="00D11F19">
        <w:rPr>
          <w:b/>
          <w:bCs/>
          <w:color w:val="000000" w:themeColor="text1"/>
          <w:sz w:val="28"/>
          <w:szCs w:val="28"/>
        </w:rPr>
        <w:t xml:space="preserve">указания </w:t>
      </w:r>
      <w:r w:rsidRPr="00D11F19">
        <w:rPr>
          <w:b/>
          <w:bCs/>
          <w:color w:val="000000" w:themeColor="text1"/>
          <w:sz w:val="28"/>
          <w:szCs w:val="28"/>
          <w:lang w:val="kk-KZ"/>
        </w:rPr>
        <w:t xml:space="preserve">организациями, порядок и виды предоставления </w:t>
      </w:r>
    </w:p>
    <w:p w:rsidR="0077606E" w:rsidRDefault="008058F4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  <w:lang w:val="kk-KZ"/>
        </w:rPr>
      </w:pPr>
      <w:r w:rsidRPr="00D11F19">
        <w:rPr>
          <w:b/>
          <w:bCs/>
          <w:color w:val="000000" w:themeColor="text1"/>
          <w:sz w:val="28"/>
          <w:szCs w:val="28"/>
          <w:lang w:val="kk-KZ"/>
        </w:rPr>
        <w:t>ограниченного перечня финансовых и платежных услуг клиенту, а также порядок возврата денег клиенту, указанному в постановлении органа уголовного преследования, согласованного прокурором, о признании транзакции мошеннической</w:t>
      </w:r>
    </w:p>
    <w:p w:rsidR="0077606E" w:rsidRDefault="0077606E">
      <w:pPr>
        <w:shd w:val="clear" w:color="auto" w:fill="FFFFFF"/>
        <w:ind w:firstLine="709"/>
        <w:jc w:val="both"/>
        <w:textAlignment w:val="baseline"/>
        <w:rPr>
          <w:bCs/>
          <w:color w:val="000000" w:themeColor="text1"/>
          <w:sz w:val="28"/>
          <w:szCs w:val="28"/>
          <w:lang w:val="kk-KZ"/>
        </w:rPr>
      </w:pP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11F19">
        <w:rPr>
          <w:color w:val="000000" w:themeColor="text1"/>
          <w:sz w:val="28"/>
          <w:szCs w:val="28"/>
        </w:rPr>
        <w:t>. Организация отказывает в ос</w:t>
      </w:r>
      <w:r w:rsidRPr="00D11F19">
        <w:rPr>
          <w:color w:val="000000" w:themeColor="text1"/>
          <w:sz w:val="28"/>
          <w:szCs w:val="28"/>
        </w:rPr>
        <w:t xml:space="preserve">уществлении платежа и (или) перевода денег при совпадении информации об отправителе денег или бенефициаре платежа и (или) перевода денег с информацией, имеющейся в базе о событиях на момент осуществления платежа или </w:t>
      </w:r>
      <w:r w:rsidRPr="007477C6">
        <w:rPr>
          <w:color w:val="000000" w:themeColor="text1"/>
          <w:sz w:val="28"/>
          <w:szCs w:val="28"/>
        </w:rPr>
        <w:t>перевода денег, за исключением случаев з</w:t>
      </w:r>
      <w:r w:rsidRPr="007477C6">
        <w:rPr>
          <w:color w:val="000000" w:themeColor="text1"/>
          <w:sz w:val="28"/>
          <w:szCs w:val="28"/>
        </w:rPr>
        <w:t>ачисления платежей, предусмотренных подпунктом 1) части второй пункта 2</w:t>
      </w:r>
      <w:r>
        <w:rPr>
          <w:color w:val="000000" w:themeColor="text1"/>
          <w:sz w:val="28"/>
          <w:szCs w:val="28"/>
        </w:rPr>
        <w:t>6</w:t>
      </w:r>
      <w:r w:rsidRPr="007477C6">
        <w:rPr>
          <w:color w:val="000000" w:themeColor="text1"/>
          <w:sz w:val="28"/>
          <w:szCs w:val="28"/>
        </w:rPr>
        <w:t xml:space="preserve"> </w:t>
      </w:r>
      <w:r w:rsidRPr="007477C6">
        <w:rPr>
          <w:color w:val="000000" w:themeColor="text1"/>
          <w:sz w:val="28"/>
          <w:szCs w:val="28"/>
        </w:rPr>
        <w:lastRenderedPageBreak/>
        <w:t>Правил, в пользу бенефициара, информация по которому совпадает с информацией, имеющейся в базе о событиях.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Организация при отказе в исполнении указания по платежу и (или) переводу ден</w:t>
      </w:r>
      <w:r w:rsidRPr="00D11F19">
        <w:rPr>
          <w:color w:val="000000" w:themeColor="text1"/>
          <w:sz w:val="28"/>
          <w:szCs w:val="28"/>
        </w:rPr>
        <w:t xml:space="preserve">ег предоставляет клиенту-отправителю денег в порядке, установленном договором, заключенным с клиентом, информацию об отказе в осуществлении платежа и (или) перевода денег с указанием причин и оснований отказа </w:t>
      </w:r>
      <w:r w:rsidRPr="00D11F19">
        <w:rPr>
          <w:color w:val="000000" w:themeColor="text1"/>
          <w:sz w:val="28"/>
          <w:szCs w:val="28"/>
          <w:lang w:val="kk-KZ"/>
        </w:rPr>
        <w:t>и</w:t>
      </w:r>
      <w:r w:rsidRPr="00D11F19">
        <w:rPr>
          <w:color w:val="000000" w:themeColor="text1"/>
          <w:sz w:val="28"/>
          <w:szCs w:val="28"/>
        </w:rPr>
        <w:t xml:space="preserve"> инициатора включения лица в баз</w:t>
      </w:r>
      <w:r w:rsidRPr="0010081E">
        <w:rPr>
          <w:color w:val="000000" w:themeColor="text1"/>
          <w:sz w:val="28"/>
          <w:szCs w:val="28"/>
        </w:rPr>
        <w:t>у</w:t>
      </w:r>
      <w:r w:rsidRPr="00D11F19">
        <w:rPr>
          <w:color w:val="000000" w:themeColor="text1"/>
          <w:sz w:val="28"/>
          <w:szCs w:val="28"/>
        </w:rPr>
        <w:t xml:space="preserve"> о событиях.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10081E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10081E">
        <w:rPr>
          <w:color w:val="000000" w:themeColor="text1"/>
          <w:sz w:val="28"/>
          <w:szCs w:val="28"/>
        </w:rPr>
        <w:t xml:space="preserve">. Организация использует информацию из базы данных о скомпрометированных абонентских номерах в рамках своей деятельности для целей мониторинга уровня рисков мошенничества и противоправных </w:t>
      </w:r>
      <w:r w:rsidRPr="0074255E">
        <w:rPr>
          <w:color w:val="000000" w:themeColor="text1"/>
          <w:sz w:val="28"/>
          <w:szCs w:val="28"/>
        </w:rPr>
        <w:t>инцидентов в соответствии с установленными внутренними процедурами</w:t>
      </w:r>
      <w:r w:rsidRPr="0074255E">
        <w:rPr>
          <w:color w:val="000000" w:themeColor="text1"/>
          <w:sz w:val="28"/>
          <w:szCs w:val="28"/>
        </w:rPr>
        <w:t>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11F19">
        <w:rPr>
          <w:color w:val="000000" w:themeColor="text1"/>
          <w:sz w:val="28"/>
          <w:szCs w:val="28"/>
        </w:rPr>
        <w:t>. Организация приостанавливает исполнение указания и(или) блокирует сумму денег при совпадении информации об отправителе денег или бенефициаре с информацией, имеющейся в базе о попытках в соответствии с подпунктом 1) пункта 3-1 статьи 25-1 Закона о пла</w:t>
      </w:r>
      <w:r w:rsidRPr="00D11F19">
        <w:rPr>
          <w:color w:val="000000" w:themeColor="text1"/>
          <w:sz w:val="28"/>
          <w:szCs w:val="28"/>
        </w:rPr>
        <w:t xml:space="preserve">тежах, и предоставляет клиенту в порядке, установленном договором, заключенным с клиентом, информацию о приостановлении осуществления платежа и (или) перевода денег с указанием причин и оснований отказа </w:t>
      </w:r>
      <w:r w:rsidRPr="00D11F19">
        <w:rPr>
          <w:color w:val="000000" w:themeColor="text1"/>
          <w:sz w:val="28"/>
          <w:szCs w:val="28"/>
          <w:lang w:val="kk-KZ"/>
        </w:rPr>
        <w:t>и</w:t>
      </w:r>
      <w:r w:rsidRPr="00D11F19">
        <w:rPr>
          <w:color w:val="000000" w:themeColor="text1"/>
          <w:sz w:val="28"/>
          <w:szCs w:val="28"/>
        </w:rPr>
        <w:t xml:space="preserve"> инициатора включения лица в базу </w:t>
      </w:r>
      <w:r w:rsidRPr="00D11F19">
        <w:rPr>
          <w:color w:val="000000" w:themeColor="text1"/>
          <w:sz w:val="28"/>
          <w:szCs w:val="28"/>
          <w:lang w:val="kk-KZ"/>
        </w:rPr>
        <w:t>о</w:t>
      </w:r>
      <w:r w:rsidRPr="00D11F19">
        <w:rPr>
          <w:color w:val="000000" w:themeColor="text1"/>
          <w:sz w:val="28"/>
          <w:szCs w:val="28"/>
        </w:rPr>
        <w:t xml:space="preserve"> попытках.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  <w:lang w:val="kk-KZ"/>
        </w:rPr>
        <w:t>Е</w:t>
      </w:r>
      <w:r w:rsidRPr="00D11F19">
        <w:rPr>
          <w:color w:val="000000" w:themeColor="text1"/>
          <w:sz w:val="28"/>
          <w:szCs w:val="28"/>
        </w:rPr>
        <w:t>сли отправитель денег способом, установленным договором, подтверждает намерение об осуществлении платежа или перевода денег в пользу бенефициара, включенного в базу о попытках, организация возобновляет данный платеж и (или) перевод денег в пользу бенефициа</w:t>
      </w:r>
      <w:r w:rsidRPr="00D11F19">
        <w:rPr>
          <w:color w:val="000000" w:themeColor="text1"/>
          <w:sz w:val="28"/>
          <w:szCs w:val="28"/>
        </w:rPr>
        <w:t>ра.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В ином случае организация не осуществляет платеж </w:t>
      </w:r>
      <w:r w:rsidRPr="00D11F19">
        <w:rPr>
          <w:color w:val="000000" w:themeColor="text1"/>
          <w:sz w:val="28"/>
          <w:szCs w:val="28"/>
          <w:lang w:val="kk-KZ"/>
        </w:rPr>
        <w:t>и (</w:t>
      </w:r>
      <w:r w:rsidRPr="00D11F19">
        <w:rPr>
          <w:color w:val="000000" w:themeColor="text1"/>
          <w:sz w:val="28"/>
          <w:szCs w:val="28"/>
        </w:rPr>
        <w:t>или</w:t>
      </w:r>
      <w:r w:rsidRPr="00D11F19">
        <w:rPr>
          <w:color w:val="000000" w:themeColor="text1"/>
          <w:sz w:val="28"/>
          <w:szCs w:val="28"/>
          <w:lang w:val="kk-KZ"/>
        </w:rPr>
        <w:t>)</w:t>
      </w:r>
      <w:r w:rsidRPr="00D11F19">
        <w:rPr>
          <w:color w:val="000000" w:themeColor="text1"/>
          <w:sz w:val="28"/>
          <w:szCs w:val="28"/>
        </w:rPr>
        <w:t xml:space="preserve"> перевод денег.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Pr="00D11F19">
        <w:rPr>
          <w:color w:val="000000" w:themeColor="text1"/>
          <w:sz w:val="28"/>
          <w:szCs w:val="28"/>
        </w:rPr>
        <w:t>. При получении организацией обращения клиента о выявлении им платежной транзакции с признаками мошенничества: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1) организация, обслуживающая отправителя денег, проводит анализ (</w:t>
      </w:r>
      <w:r w:rsidRPr="00D11F19">
        <w:rPr>
          <w:color w:val="000000" w:themeColor="text1"/>
          <w:sz w:val="28"/>
          <w:szCs w:val="28"/>
        </w:rPr>
        <w:t>изучение) операции, по результатам которого направляет антифрод-центру сообщение о платежной транзакции с признаками мошенничества с указанием реквизитов клиента и организации, обслуживающей бенефициара;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2) антифрод-центр после получения сообщения, указанн</w:t>
      </w:r>
      <w:r w:rsidRPr="00D11F19">
        <w:rPr>
          <w:color w:val="000000" w:themeColor="text1"/>
          <w:sz w:val="28"/>
          <w:szCs w:val="28"/>
        </w:rPr>
        <w:t>ого в подпункте 1) настоящего пункта, незамедлительно включает информацию о бенефициаре в базу о попытках с одновременным уведомлением организации, обслуживающей бенефициара, для приостановления исполнения указания о зачислении денег на банковский счет и (</w:t>
      </w:r>
      <w:r w:rsidRPr="00D11F19">
        <w:rPr>
          <w:color w:val="000000" w:themeColor="text1"/>
          <w:sz w:val="28"/>
          <w:szCs w:val="28"/>
        </w:rPr>
        <w:t>или) электронный кошелек бенефициара и выяснения оснований для получения денег бенефициаром;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3) после получения от антифрод-центра уведомления, указанного в подпункте 2) настоящего пункта, организация, обслуживающая бенефициара, приостанавливает зачисление</w:t>
      </w:r>
      <w:r w:rsidRPr="00D11F19">
        <w:rPr>
          <w:color w:val="000000" w:themeColor="text1"/>
          <w:sz w:val="28"/>
          <w:szCs w:val="28"/>
        </w:rPr>
        <w:t xml:space="preserve"> денег на банковский счет и (или) электронный кошелек бенефициара в пределах суммы операции;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4) в случае невозможности приостановления зачисления денег на банковский счет бенефициара и (или) электронный кошелек организация, обслуживающая бенефициара, приос</w:t>
      </w:r>
      <w:r w:rsidRPr="00D11F19">
        <w:rPr>
          <w:color w:val="000000" w:themeColor="text1"/>
          <w:sz w:val="28"/>
          <w:szCs w:val="28"/>
        </w:rPr>
        <w:t xml:space="preserve">танавливает исполнение указаний клиента и (или) расходные операции по банковскому счету, электронному кошельку, </w:t>
      </w:r>
      <w:r w:rsidRPr="00D11F19">
        <w:rPr>
          <w:color w:val="000000" w:themeColor="text1"/>
          <w:sz w:val="28"/>
          <w:szCs w:val="28"/>
        </w:rPr>
        <w:lastRenderedPageBreak/>
        <w:t>блокирует сумму платежа и (или) перевода денег на банковском счете и (или) электронном кошельке бенефициара и незамедлительно уведомляет об этом</w:t>
      </w:r>
      <w:r w:rsidRPr="00D11F19">
        <w:rPr>
          <w:color w:val="000000" w:themeColor="text1"/>
          <w:sz w:val="28"/>
          <w:szCs w:val="28"/>
        </w:rPr>
        <w:t xml:space="preserve"> бенефициара в порядке, установленном договором. Приостановление исполнения указаний клиента и (или) расходных операций по банковскому счету и (или) электронному кошельку клиента, </w:t>
      </w:r>
      <w:r w:rsidRPr="00D11F19">
        <w:rPr>
          <w:color w:val="000000" w:themeColor="text1"/>
          <w:sz w:val="28"/>
          <w:szCs w:val="28"/>
          <w:lang w:val="kk-KZ"/>
        </w:rPr>
        <w:t xml:space="preserve">и </w:t>
      </w:r>
      <w:r w:rsidRPr="00D11F19">
        <w:rPr>
          <w:color w:val="000000" w:themeColor="text1"/>
          <w:sz w:val="28"/>
          <w:szCs w:val="28"/>
        </w:rPr>
        <w:t>(или) блокирование суммы платежа и (или) перевода денег осуществляется в ц</w:t>
      </w:r>
      <w:r w:rsidRPr="00D11F19">
        <w:rPr>
          <w:color w:val="000000" w:themeColor="text1"/>
          <w:sz w:val="28"/>
          <w:szCs w:val="28"/>
        </w:rPr>
        <w:t>елях выяснения оснований получения денег бенефициаром.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D11F19">
        <w:rPr>
          <w:color w:val="000000" w:themeColor="text1"/>
          <w:sz w:val="28"/>
          <w:szCs w:val="28"/>
        </w:rPr>
        <w:t>. При приостановлении расходных операций по банковскому счету, электронному кошельку клиент, при необходимости, обращается в адрес организации в порядке, установленном договором, для получения ограни</w:t>
      </w:r>
      <w:r w:rsidRPr="00D11F19">
        <w:rPr>
          <w:color w:val="000000" w:themeColor="text1"/>
          <w:sz w:val="28"/>
          <w:szCs w:val="28"/>
        </w:rPr>
        <w:t xml:space="preserve">ченного перечня финансовых или платежных услуг.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По итогам рассмотрения обращения клиента, организация не позднее 7</w:t>
      </w:r>
      <w:r w:rsidRPr="00D11F19">
        <w:rPr>
          <w:color w:val="000000" w:themeColor="text1"/>
          <w:sz w:val="28"/>
        </w:rPr>
        <w:t xml:space="preserve"> </w:t>
      </w:r>
      <w:r w:rsidRPr="00D11F19">
        <w:rPr>
          <w:color w:val="000000" w:themeColor="text1"/>
          <w:sz w:val="28"/>
          <w:szCs w:val="28"/>
        </w:rPr>
        <w:t>(семи) календарных дней с даты обращения клиента принимает решение о</w:t>
      </w:r>
      <w:r w:rsidRPr="00D11F19">
        <w:rPr>
          <w:color w:val="000000" w:themeColor="text1"/>
          <w:sz w:val="28"/>
          <w:szCs w:val="28"/>
          <w:lang w:val="kk-KZ"/>
        </w:rPr>
        <w:t>б отказе или</w:t>
      </w:r>
      <w:r w:rsidRPr="00D11F19">
        <w:rPr>
          <w:color w:val="000000" w:themeColor="text1"/>
          <w:sz w:val="28"/>
          <w:szCs w:val="28"/>
        </w:rPr>
        <w:t xml:space="preserve"> предоставлении ограниченного перечня финансовых и (или) платежных услуг </w:t>
      </w:r>
      <w:r w:rsidRPr="00D11F19">
        <w:rPr>
          <w:color w:val="000000" w:themeColor="text1"/>
          <w:sz w:val="28"/>
          <w:szCs w:val="28"/>
          <w:lang w:val="kk-KZ"/>
        </w:rPr>
        <w:t>клиенту</w:t>
      </w:r>
      <w:r w:rsidRPr="00D11F19">
        <w:rPr>
          <w:color w:val="000000" w:themeColor="text1"/>
          <w:sz w:val="28"/>
          <w:szCs w:val="28"/>
        </w:rPr>
        <w:t>, с уведомлением о принятом решении клиента в порядке, установленном договором.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При наличии на банковском счете, электронном кошельке клиента заблокированных денег в рамках тра</w:t>
      </w:r>
      <w:r w:rsidRPr="00D11F19">
        <w:rPr>
          <w:color w:val="000000" w:themeColor="text1"/>
          <w:sz w:val="28"/>
          <w:szCs w:val="28"/>
        </w:rPr>
        <w:t>нзакции с признаками мошенничества, прекращение деловых отношений с клиентом невозможно до получения соответствующего решения органов уголовного преследования.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Pr="00D11F19">
        <w:rPr>
          <w:color w:val="000000" w:themeColor="text1"/>
          <w:sz w:val="28"/>
          <w:szCs w:val="28"/>
        </w:rPr>
        <w:t xml:space="preserve">. При включении клиента в базы о событиях или попытках организация </w:t>
      </w:r>
      <w:r w:rsidRPr="00D11F19">
        <w:rPr>
          <w:color w:val="000000" w:themeColor="text1"/>
          <w:sz w:val="28"/>
          <w:szCs w:val="28"/>
          <w:lang w:val="kk-KZ"/>
        </w:rPr>
        <w:t>в соответствии с внутренним</w:t>
      </w:r>
      <w:r w:rsidRPr="00D11F19">
        <w:rPr>
          <w:color w:val="000000" w:themeColor="text1"/>
          <w:sz w:val="28"/>
          <w:szCs w:val="28"/>
          <w:lang w:val="kk-KZ"/>
        </w:rPr>
        <w:t xml:space="preserve">и правилами принимает решение об </w:t>
      </w:r>
      <w:r w:rsidRPr="00D11F19">
        <w:rPr>
          <w:color w:val="000000" w:themeColor="text1"/>
          <w:sz w:val="28"/>
          <w:szCs w:val="28"/>
        </w:rPr>
        <w:t xml:space="preserve">отказе в предоставлении финансовых и (или) платежных услуг или </w:t>
      </w:r>
      <w:r w:rsidRPr="00D11F19">
        <w:rPr>
          <w:color w:val="000000" w:themeColor="text1"/>
          <w:sz w:val="28"/>
          <w:szCs w:val="28"/>
          <w:lang w:val="kk-KZ"/>
        </w:rPr>
        <w:t xml:space="preserve">о </w:t>
      </w:r>
      <w:r w:rsidRPr="00D11F19">
        <w:rPr>
          <w:color w:val="000000" w:themeColor="text1"/>
          <w:sz w:val="28"/>
          <w:szCs w:val="28"/>
        </w:rPr>
        <w:t>предоставлении ограниченного перечня финансовых и (или) платежных услуг.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  <w:lang w:val="kk-KZ"/>
        </w:rPr>
        <w:t xml:space="preserve">Перечень предоставляемых финансовых и </w:t>
      </w:r>
      <w:r w:rsidRPr="00D11F19">
        <w:rPr>
          <w:color w:val="000000" w:themeColor="text1"/>
          <w:sz w:val="28"/>
          <w:szCs w:val="28"/>
        </w:rPr>
        <w:t>(или) платежных услуг определяется организацией</w:t>
      </w:r>
      <w:r w:rsidRPr="00D11F19">
        <w:rPr>
          <w:color w:val="000000" w:themeColor="text1"/>
          <w:sz w:val="28"/>
          <w:szCs w:val="28"/>
        </w:rPr>
        <w:t xml:space="preserve"> в соответствии с внутренними правилами, и в том числе включает услуги по: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1) зачислению платежей, поступивших на банковский счет клиента в виде оплаты трудового отпуска, заработной платы, расходов на служебные командировки и (или) иных выплат работодателя</w:t>
      </w:r>
      <w:r w:rsidRPr="00D11F19">
        <w:rPr>
          <w:color w:val="000000" w:themeColor="text1"/>
          <w:sz w:val="28"/>
          <w:szCs w:val="28"/>
        </w:rPr>
        <w:t>, пенсии, стипендии, пособия и (или) иной социальной выплаты в соответствии с законодательством Республики Казахстан;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2) выдаче наличных денег, зачисленных клиенту на его банковский счет в виде оплаты трудового отпуска, заработной платы, расходов на служеб</w:t>
      </w:r>
      <w:r w:rsidRPr="00D11F19">
        <w:rPr>
          <w:color w:val="000000" w:themeColor="text1"/>
          <w:sz w:val="28"/>
          <w:szCs w:val="28"/>
        </w:rPr>
        <w:t>ные командировки и (или) иных выплат работодателя, в случае отсутствия у организации информации о мошеннической природе платежей по зачислению данных выплат;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3) выдаче наличных денег, зачисленных клиенту на его банковский счет в виде пенсии, стипендии, пос</w:t>
      </w:r>
      <w:r w:rsidRPr="00D11F19">
        <w:rPr>
          <w:color w:val="000000" w:themeColor="text1"/>
          <w:sz w:val="28"/>
          <w:szCs w:val="28"/>
        </w:rPr>
        <w:t>обия и (или) иной социальной выплаты в соответствии с законодательством Республики Казахстан;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4) уплате налогов, коммунальных и социальных платежей, других обязательных платежей в бюджет, пеней и штрафов, а также платежей по </w:t>
      </w:r>
      <w:r w:rsidRPr="00D11F19">
        <w:rPr>
          <w:color w:val="000000" w:themeColor="text1"/>
          <w:sz w:val="28"/>
          <w:szCs w:val="28"/>
        </w:rPr>
        <w:lastRenderedPageBreak/>
        <w:t>погашению займа, в пределах сум</w:t>
      </w:r>
      <w:r w:rsidRPr="00D11F19">
        <w:rPr>
          <w:color w:val="000000" w:themeColor="text1"/>
          <w:sz w:val="28"/>
          <w:szCs w:val="28"/>
        </w:rPr>
        <w:t>мы денег, зачисленной в соответствии с подпунктом 1) настоящего пункта.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Pr="00FE0CF3">
        <w:rPr>
          <w:color w:val="000000" w:themeColor="text1"/>
          <w:sz w:val="28"/>
          <w:szCs w:val="28"/>
        </w:rPr>
        <w:t xml:space="preserve">. </w:t>
      </w:r>
      <w:r w:rsidRPr="00FE0CF3">
        <w:rPr>
          <w:rFonts w:eastAsia="Calibri"/>
          <w:color w:val="000000" w:themeColor="text1"/>
          <w:sz w:val="28"/>
          <w:szCs w:val="28"/>
          <w:lang w:eastAsia="en-US"/>
        </w:rPr>
        <w:t>Возврат денег организацией, обслуживающей бенефициара платежа и (или) перевода денег, признанного транзакцией с признаками мошенничества, осуществляется при получении постановления</w:t>
      </w:r>
      <w:r w:rsidRPr="00FE0CF3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органа уголовного преследования, согласованного прокурором, полученного посредством антифрод-центра (далее – постановление), о признании транзакции мошеннической и необходимости возврата денег лицу, указанному в постановлении.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E0CF3">
        <w:rPr>
          <w:rFonts w:eastAsia="Calibri"/>
          <w:color w:val="000000" w:themeColor="text1"/>
          <w:sz w:val="28"/>
          <w:szCs w:val="28"/>
          <w:lang w:eastAsia="en-US"/>
        </w:rPr>
        <w:t>Постановление формируется органом уголовного преследования, согласовывается прокурором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 xml:space="preserve"> и удостоверяется электронной цифровой подписью в антифрод-центре.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Возврат денег осуществляется организацией только в пределах суммы, заблокированной в порядке, предусмот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ренном статьи 25-1 Закона о платежах, с 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использованием платежного ордера и платежного поручения.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В случае, если постановление получено платежной организацией в отношении электронных денег, заблокированных на электронном кошельке, по указанию платежной орга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низации эмитент электронных денег осуществляет их погашение на банковский счет потерпевшего, указанного в постановлении органа уголовного преследования, согласованном прокурором.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В случае, если сумма денег, указанная в постановлении, превышает сумму, забло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кированную в порядке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, предусмотренном статьей 25-1 Закона о платежах, организация осуществляет частичное исполнение постановления, только в пределах суммы, заблокированной в порядке, предусмотренном статьей 25-1 Закона о платежах. Остаток суммы, указанной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в постановлении, подлежит возврату на основании вступившего в законную силу судебного решения.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Перевод денег в пользу бенефициара, указанного в постановлении, осуществляется в срок не позднее следующего операционного дня с момента получения постановления.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Постановление содержит следующие реквизиты бенефициара, в пользу которого производится возврат денег: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1) фамилия, имя, отчество (при его наличии) в отношении физических лиц, наименование в отношении юридических лиц;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2) банковский идентификационный код банк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а, в котором открыт банковский счет;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3) индивидуальный идентификационный код клиента;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4) индивидуальный идентификационный номер или бизнес-идентификационный номер клиента;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5) сумма денег.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Постановление содержит следующие реквизиты отправителя денег, с банк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овского счета которого производится возврат денег: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1) фамилия, имя, отчество (при его наличии) в отношении физических лиц, наименование в отношении юридических лиц;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2) банковский идентификационный код банка, в котором открыт банковский счет или банковский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идентификационный код банка, в котором открыт счет оператора системы электронных денег;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3) индивидуальный идентификационный код клиента или индивидуальный идентификационный код оператора системы электронных денег;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4) индивидуальный идентификационный номер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или бизнес-идентификационный номер клиента.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Постановление исполняется организацией, обслуживающей бенефициара, в порядке поступления календарной очередности (по дате и времени).</w:t>
      </w:r>
    </w:p>
    <w:p w:rsidR="0077606E" w:rsidRDefault="0077606E">
      <w:pPr>
        <w:shd w:val="clear" w:color="auto" w:fill="FFFFFF"/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77606E" w:rsidRDefault="0077606E">
      <w:pPr>
        <w:shd w:val="clear" w:color="auto" w:fill="FFFFFF"/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77606E" w:rsidRDefault="008058F4">
      <w:pPr>
        <w:shd w:val="clear" w:color="auto" w:fill="FFFFFF"/>
        <w:ind w:firstLine="70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D11F19">
        <w:rPr>
          <w:b/>
          <w:bCs/>
          <w:color w:val="000000" w:themeColor="text1"/>
          <w:sz w:val="28"/>
          <w:szCs w:val="28"/>
        </w:rPr>
        <w:t xml:space="preserve">Глава 5. Направление организациями в антифрод-центр </w:t>
      </w:r>
    </w:p>
    <w:p w:rsidR="0077606E" w:rsidRDefault="008058F4">
      <w:pPr>
        <w:shd w:val="clear" w:color="auto" w:fill="FFFFFF"/>
        <w:ind w:firstLine="709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D11F19">
        <w:rPr>
          <w:b/>
          <w:bCs/>
          <w:color w:val="000000" w:themeColor="text1"/>
          <w:sz w:val="28"/>
          <w:szCs w:val="28"/>
        </w:rPr>
        <w:t>информации обо всех событиях и (или) попытках осуществления платежных транзакций с признаками мошенничества</w:t>
      </w:r>
    </w:p>
    <w:p w:rsidR="0077606E" w:rsidRDefault="0077606E">
      <w:pPr>
        <w:pStyle w:val="ae"/>
        <w:tabs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Pr="00D11F19">
        <w:rPr>
          <w:color w:val="000000" w:themeColor="text1"/>
          <w:sz w:val="28"/>
          <w:szCs w:val="28"/>
        </w:rPr>
        <w:t>. Сообщение о платежной транзакции с признаками мошенничества, направляемое организацией антифрод-центру, содержит сведения о статусе своего клиента: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1) пострадавшего от действий третьих лиц, направленных на хищение денег клиента путем обмана или злоупотре</w:t>
      </w:r>
      <w:r w:rsidRPr="00D11F19">
        <w:rPr>
          <w:color w:val="000000" w:themeColor="text1"/>
          <w:sz w:val="28"/>
          <w:szCs w:val="28"/>
        </w:rPr>
        <w:t>бления доверием;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2) подозреваемого в совершении действий в отношении третьего лица/лиц, направленные на хищение денег </w:t>
      </w:r>
      <w:r w:rsidRPr="007477C6">
        <w:rPr>
          <w:sz w:val="28"/>
          <w:szCs w:val="28"/>
        </w:rPr>
        <w:t>третьего лица/лиц путем обмана или злоупотребления доверием.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29</w:t>
      </w:r>
      <w:r w:rsidRPr="007477C6">
        <w:rPr>
          <w:color w:val="auto"/>
          <w:sz w:val="28"/>
          <w:szCs w:val="28"/>
        </w:rPr>
        <w:t xml:space="preserve">. Сообщение о платежной транзакции с признаками мошенничества направляется </w:t>
      </w:r>
      <w:r w:rsidRPr="007477C6">
        <w:rPr>
          <w:color w:val="auto"/>
          <w:sz w:val="28"/>
          <w:szCs w:val="28"/>
        </w:rPr>
        <w:t xml:space="preserve">организацией и (или) органом уголовного преследования в </w:t>
      </w:r>
      <w:r w:rsidRPr="007477C6">
        <w:rPr>
          <w:color w:val="auto"/>
          <w:sz w:val="28"/>
          <w:szCs w:val="28"/>
          <w:lang w:val="kk-KZ"/>
        </w:rPr>
        <w:t>электронной</w:t>
      </w:r>
      <w:r w:rsidRPr="007477C6">
        <w:rPr>
          <w:color w:val="auto"/>
          <w:sz w:val="28"/>
          <w:szCs w:val="28"/>
          <w:lang w:val="kk-KZ"/>
        </w:rPr>
        <w:t xml:space="preserve"> </w:t>
      </w:r>
      <w:r w:rsidRPr="007477C6">
        <w:rPr>
          <w:color w:val="auto"/>
          <w:sz w:val="28"/>
          <w:szCs w:val="28"/>
        </w:rPr>
        <w:t xml:space="preserve">форме по формату, установленному внутренними документами антифрод-центра, </w:t>
      </w:r>
      <w:r w:rsidRPr="00D11F19">
        <w:rPr>
          <w:color w:val="000000" w:themeColor="text1"/>
          <w:sz w:val="28"/>
          <w:szCs w:val="28"/>
        </w:rPr>
        <w:t>с указанием следующих реквизитов при осуществлении платежа и (или) перевода денег с использованием: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1) банковского</w:t>
      </w:r>
      <w:r w:rsidRPr="00D11F19">
        <w:rPr>
          <w:color w:val="000000" w:themeColor="text1"/>
          <w:sz w:val="28"/>
          <w:szCs w:val="28"/>
        </w:rPr>
        <w:t xml:space="preserve"> счета: индивидуальный идентификационный код, сумма транзакции, время и уникальный код платежной транзакции;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2) платежной карточки: неполный номер карточки, с указанием первых 6 и последних 4 разрядов, и (или) уникальный идентификатор платежной транзакции </w:t>
      </w:r>
      <w:r w:rsidRPr="00D11F19">
        <w:rPr>
          <w:color w:val="000000" w:themeColor="text1"/>
          <w:sz w:val="28"/>
          <w:szCs w:val="28"/>
        </w:rPr>
        <w:t>(при наличии), присваиваемый эквайером в процессе ее обработки, сумма транзакции, время и уникальный код платежной транзакции;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3) электронного кошелька: реквизиты кошелька, сумма транзакции, время и уникальный код платежной транзакции;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4) иные дополнительн</w:t>
      </w:r>
      <w:r w:rsidRPr="00D11F19">
        <w:rPr>
          <w:color w:val="000000" w:themeColor="text1"/>
          <w:sz w:val="28"/>
          <w:szCs w:val="28"/>
        </w:rPr>
        <w:t>ые реквизиты, установленные внутренними правилами антифрод-центра.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Сообщение о платежной транзакции с признаками мошенничества заполняется каждой организацией самостоятельно по своему клиенту с обязательным указанием фамилии, имени, отчества (при его налич</w:t>
      </w:r>
      <w:r w:rsidRPr="00D11F19">
        <w:rPr>
          <w:color w:val="000000" w:themeColor="text1"/>
          <w:sz w:val="28"/>
          <w:szCs w:val="28"/>
        </w:rPr>
        <w:t xml:space="preserve">ии) клиента и его индивидуального идентификационного номера.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lastRenderedPageBreak/>
        <w:t>3</w:t>
      </w:r>
      <w:r>
        <w:rPr>
          <w:color w:val="000000" w:themeColor="text1"/>
          <w:sz w:val="28"/>
          <w:szCs w:val="28"/>
        </w:rPr>
        <w:t>0</w:t>
      </w:r>
      <w:r w:rsidRPr="00D11F19">
        <w:rPr>
          <w:color w:val="000000" w:themeColor="text1"/>
          <w:sz w:val="28"/>
          <w:szCs w:val="28"/>
        </w:rPr>
        <w:t>. Антифрод-центр при получении сообщения о платежной транзакции с признаками мошенничества присваивает данному сообщению приоритетность в порядке, установленном внутренними документами антифро</w:t>
      </w:r>
      <w:r w:rsidRPr="00D11F19">
        <w:rPr>
          <w:color w:val="000000" w:themeColor="text1"/>
          <w:sz w:val="28"/>
          <w:szCs w:val="28"/>
        </w:rPr>
        <w:t>д-центра.</w:t>
      </w:r>
    </w:p>
    <w:p w:rsidR="0077606E" w:rsidRDefault="008058F4">
      <w:pPr>
        <w:pStyle w:val="pj"/>
        <w:tabs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1</w:t>
      </w:r>
      <w:r w:rsidRPr="00D11F19">
        <w:rPr>
          <w:color w:val="000000" w:themeColor="text1"/>
          <w:sz w:val="28"/>
          <w:szCs w:val="28"/>
        </w:rPr>
        <w:t xml:space="preserve">. Организация выявляет платежную транзакцию с признаками мошенничества на основании следующих критериев (признаков), утвержденных внутренними документами, но не </w:t>
      </w:r>
      <w:r w:rsidRPr="00D11F19">
        <w:rPr>
          <w:rStyle w:val="s21"/>
          <w:color w:val="000000" w:themeColor="text1"/>
          <w:sz w:val="28"/>
          <w:szCs w:val="28"/>
        </w:rPr>
        <w:t>ограничиваясь</w:t>
      </w:r>
      <w:r w:rsidRPr="00D11F19">
        <w:rPr>
          <w:color w:val="000000" w:themeColor="text1"/>
          <w:sz w:val="28"/>
          <w:szCs w:val="28"/>
        </w:rPr>
        <w:t xml:space="preserve"> ими: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1) несоответствие характера проводимой клиентом операции (нетип</w:t>
      </w:r>
      <w:r w:rsidRPr="00D11F19">
        <w:rPr>
          <w:color w:val="000000" w:themeColor="text1"/>
          <w:sz w:val="28"/>
          <w:szCs w:val="28"/>
        </w:rPr>
        <w:t xml:space="preserve">ичные операции), выявленное организацией на основе анализа по обычно совершаемым операциям (осуществляемой клиентом деятельности), в частности: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время (дни) осуществления операции;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место осуществления операции (физическое местонахождение клиента, место осу</w:t>
      </w:r>
      <w:r w:rsidRPr="00D11F19">
        <w:rPr>
          <w:color w:val="000000" w:themeColor="text1"/>
          <w:sz w:val="28"/>
          <w:szCs w:val="28"/>
        </w:rPr>
        <w:t>ществления операции и так далее);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устройство, с использованием которого осуществляется операция;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2) несоответствие параметров проводимой клиентом операции: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сумма операции;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периодичность (частота) осуществления операций;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 xml:space="preserve">получатель (бенефициар) денег; 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3) несоответствие объема проводимых клиентом операций: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в пользу иностранных поставщиков услуг, в том числе платформ цифровых активов;</w:t>
      </w:r>
    </w:p>
    <w:p w:rsidR="0077606E" w:rsidRDefault="008058F4">
      <w:pPr>
        <w:ind w:firstLine="709"/>
        <w:jc w:val="both"/>
        <w:rPr>
          <w:color w:val="000000" w:themeColor="text1"/>
          <w:sz w:val="28"/>
          <w:szCs w:val="28"/>
        </w:rPr>
      </w:pPr>
      <w:r w:rsidRPr="00D11F19">
        <w:rPr>
          <w:color w:val="000000" w:themeColor="text1"/>
          <w:sz w:val="28"/>
          <w:szCs w:val="28"/>
        </w:rPr>
        <w:t>в пользу поставщиков товаров, работ и услуг, деятельность которых не связана с приемом платежей в крупном размере.</w:t>
      </w:r>
    </w:p>
    <w:p w:rsidR="0077606E" w:rsidRDefault="008058F4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2</w:t>
      </w:r>
      <w:r w:rsidRPr="00D11F19">
        <w:rPr>
          <w:color w:val="000000" w:themeColor="text1"/>
          <w:sz w:val="28"/>
          <w:szCs w:val="28"/>
        </w:rPr>
        <w:t xml:space="preserve">.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Орг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анизация взаимодействует с антифрод-центром в круглосуточном режиме, включая осуществление мероприятий, установленных Правилами.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Организации при получении информации от антифрод-центра о платежной транзакции с признаками мошенничества незамедлительно, но 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е позднее 1 (одного) часа с момента получения такой информации, принимает меры, предусмотренные пунктом 3-1 статьи 25-1 Закона о платежах.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3</w:t>
      </w: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. Организация, в случае изменения суммы остатка денег на банковском счете, указанной в сообщении антифрод-центра, о</w:t>
      </w:r>
      <w:r w:rsidRPr="0010081E">
        <w:rPr>
          <w:rFonts w:eastAsia="Calibri"/>
          <w:color w:val="000000" w:themeColor="text1"/>
          <w:sz w:val="28"/>
          <w:szCs w:val="28"/>
          <w:lang w:eastAsia="en-US"/>
        </w:rPr>
        <w:t>беспечивают ее актуализацию  на последний день месяца.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br w:type="page"/>
      </w:r>
    </w:p>
    <w:p w:rsidR="0077606E" w:rsidRDefault="008058F4">
      <w:pPr>
        <w:ind w:left="5670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1</w:t>
      </w:r>
    </w:p>
    <w:p w:rsidR="0077606E" w:rsidRDefault="008058F4">
      <w:pPr>
        <w:ind w:left="5670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к Правилам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</w:t>
      </w:r>
    </w:p>
    <w:p w:rsidR="0077606E" w:rsidRDefault="0077606E">
      <w:pPr>
        <w:jc w:val="center"/>
        <w:rPr>
          <w:color w:val="000000" w:themeColor="text1"/>
          <w:sz w:val="28"/>
          <w:szCs w:val="28"/>
        </w:rPr>
      </w:pPr>
    </w:p>
    <w:p w:rsidR="0077606E" w:rsidRDefault="0077606E">
      <w:pPr>
        <w:jc w:val="center"/>
        <w:rPr>
          <w:color w:val="000000" w:themeColor="text1"/>
          <w:sz w:val="28"/>
          <w:szCs w:val="28"/>
        </w:rPr>
      </w:pPr>
    </w:p>
    <w:p w:rsidR="0077606E" w:rsidRDefault="008058F4">
      <w:pPr>
        <w:jc w:val="center"/>
        <w:rPr>
          <w:b/>
          <w:bCs/>
          <w:color w:val="000000" w:themeColor="text1"/>
          <w:sz w:val="28"/>
          <w:szCs w:val="28"/>
        </w:rPr>
      </w:pPr>
      <w:r w:rsidRPr="00D11F19">
        <w:rPr>
          <w:b/>
          <w:bCs/>
          <w:color w:val="000000" w:themeColor="text1"/>
          <w:sz w:val="28"/>
          <w:szCs w:val="28"/>
        </w:rPr>
        <w:t>Алгоритм взаимод</w:t>
      </w:r>
      <w:r w:rsidRPr="00D11F19">
        <w:rPr>
          <w:b/>
          <w:bCs/>
          <w:color w:val="000000" w:themeColor="text1"/>
          <w:sz w:val="28"/>
          <w:szCs w:val="28"/>
        </w:rPr>
        <w:t xml:space="preserve">ействия между участниками антифрод-центра </w:t>
      </w:r>
    </w:p>
    <w:p w:rsidR="0077606E" w:rsidRDefault="008058F4">
      <w:pPr>
        <w:jc w:val="center"/>
        <w:rPr>
          <w:b/>
          <w:color w:val="000000" w:themeColor="text1"/>
          <w:sz w:val="28"/>
        </w:rPr>
      </w:pPr>
      <w:r w:rsidRPr="00D11F19">
        <w:rPr>
          <w:b/>
          <w:bCs/>
          <w:color w:val="000000" w:themeColor="text1"/>
          <w:sz w:val="28"/>
          <w:szCs w:val="28"/>
        </w:rPr>
        <w:t xml:space="preserve">по средствам электронного платежа, с использованием которых осуществляются платежные транзакции, которые признаются незаконными или запрещены </w:t>
      </w:r>
    </w:p>
    <w:p w:rsidR="0077606E" w:rsidRDefault="0077606E">
      <w:pPr>
        <w:jc w:val="center"/>
        <w:rPr>
          <w:bCs/>
          <w:color w:val="000000" w:themeColor="text1"/>
          <w:sz w:val="28"/>
          <w:szCs w:val="28"/>
        </w:rPr>
      </w:pPr>
    </w:p>
    <w:p w:rsidR="0077606E" w:rsidRDefault="0077606E">
      <w:pPr>
        <w:jc w:val="center"/>
        <w:rPr>
          <w:bCs/>
          <w:color w:val="000000" w:themeColor="text1"/>
          <w:sz w:val="28"/>
          <w:szCs w:val="28"/>
        </w:rPr>
      </w:pPr>
    </w:p>
    <w:p w:rsidR="0077606E" w:rsidRDefault="008058F4">
      <w:pPr>
        <w:ind w:firstLine="709"/>
        <w:jc w:val="both"/>
        <w:rPr>
          <w:sz w:val="28"/>
          <w:szCs w:val="28"/>
          <w:lang w:eastAsia="en-US"/>
        </w:rPr>
      </w:pPr>
      <w:r w:rsidRPr="00D11F19">
        <w:rPr>
          <w:color w:val="000000"/>
          <w:sz w:val="28"/>
          <w:szCs w:val="28"/>
          <w:lang w:eastAsia="en-US"/>
        </w:rPr>
        <w:t>1. Орган уголовного преследования, национальной безопасности и правоохранительные органы по зарегистрированным уголовным делам выявляют реквизиты и сведения о средствах электронного платежа и кошельк</w:t>
      </w:r>
      <w:r w:rsidRPr="00D11F19">
        <w:rPr>
          <w:color w:val="000000"/>
          <w:sz w:val="28"/>
          <w:szCs w:val="28"/>
          <w:lang w:val="kk-KZ" w:eastAsia="en-US"/>
        </w:rPr>
        <w:t>ах</w:t>
      </w:r>
      <w:r w:rsidRPr="00D11F19">
        <w:rPr>
          <w:color w:val="000000"/>
          <w:sz w:val="28"/>
          <w:szCs w:val="28"/>
          <w:lang w:eastAsia="en-US"/>
        </w:rPr>
        <w:t xml:space="preserve"> цифровых активов, принадлежащих </w:t>
      </w:r>
      <w:r w:rsidRPr="00D11F19">
        <w:rPr>
          <w:sz w:val="28"/>
          <w:szCs w:val="28"/>
          <w:lang w:eastAsia="en-US"/>
        </w:rPr>
        <w:t>клиентам финансовых ор</w:t>
      </w:r>
      <w:r w:rsidRPr="00D11F19">
        <w:rPr>
          <w:sz w:val="28"/>
          <w:szCs w:val="28"/>
          <w:lang w:eastAsia="en-US"/>
        </w:rPr>
        <w:t>ганизаций, платежных организаций (далее – Организации), которые используются (использовались) в незаконных и (или) запрещенных платежных операциях (далее – скомпрометированные средства электронного платежа).</w:t>
      </w:r>
    </w:p>
    <w:p w:rsidR="0077606E" w:rsidRDefault="008058F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11F19">
        <w:rPr>
          <w:color w:val="000000"/>
          <w:sz w:val="28"/>
          <w:szCs w:val="28"/>
          <w:lang w:eastAsia="en-US"/>
        </w:rPr>
        <w:t xml:space="preserve">2. Орган уголовного преследования, национальной </w:t>
      </w:r>
      <w:r w:rsidRPr="00D11F19">
        <w:rPr>
          <w:color w:val="000000"/>
          <w:sz w:val="28"/>
          <w:szCs w:val="28"/>
          <w:lang w:eastAsia="en-US"/>
        </w:rPr>
        <w:t>безопасности и правоохранительный орган в режиме реального времени направляет реквизиты и сведения о скомпрометированных средствах электронного платежа в антифрод-центр. Орган уголовного преследования, национальной безопасности, правоохранительный орган по</w:t>
      </w:r>
      <w:r w:rsidRPr="00D11F19">
        <w:rPr>
          <w:color w:val="000000"/>
          <w:sz w:val="28"/>
          <w:szCs w:val="28"/>
          <w:lang w:eastAsia="en-US"/>
        </w:rPr>
        <w:t xml:space="preserve"> каждому средству электронного платежа прилагает информацию о зарегистрированном уголовном деле.</w:t>
      </w:r>
    </w:p>
    <w:p w:rsidR="0077606E" w:rsidRDefault="008058F4">
      <w:pPr>
        <w:ind w:firstLine="709"/>
        <w:jc w:val="both"/>
        <w:rPr>
          <w:sz w:val="28"/>
          <w:szCs w:val="28"/>
        </w:rPr>
      </w:pPr>
      <w:r w:rsidRPr="00D11F19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>А</w:t>
      </w:r>
      <w:r w:rsidRPr="00D11F19">
        <w:rPr>
          <w:sz w:val="28"/>
          <w:szCs w:val="28"/>
        </w:rPr>
        <w:t>нтифрод-центр в течение 1 (одного) часа с момента получения реквизитов платежных карточек от органа уголовного преследования, национальной безопасности, пр</w:t>
      </w:r>
      <w:r w:rsidRPr="00D11F19">
        <w:rPr>
          <w:sz w:val="28"/>
          <w:szCs w:val="28"/>
        </w:rPr>
        <w:t>авоохранительного органа определяет его держателя и направляет эмитентам платежных карточек в закрытом режиме по отдельности сведения по каждому держателю платежной карточки.</w:t>
      </w:r>
    </w:p>
    <w:p w:rsidR="0077606E" w:rsidRDefault="008058F4">
      <w:pPr>
        <w:ind w:firstLine="709"/>
        <w:jc w:val="both"/>
        <w:rPr>
          <w:b/>
          <w:bCs/>
          <w:sz w:val="28"/>
          <w:szCs w:val="28"/>
        </w:rPr>
      </w:pPr>
      <w:r w:rsidRPr="00D11F19">
        <w:rPr>
          <w:sz w:val="28"/>
          <w:szCs w:val="28"/>
        </w:rPr>
        <w:t>Сведения по средству электронного платежа, содержащие информацию о его эмитенте и</w:t>
      </w:r>
      <w:r w:rsidRPr="00D11F19">
        <w:rPr>
          <w:sz w:val="28"/>
          <w:szCs w:val="28"/>
        </w:rPr>
        <w:t xml:space="preserve"> реквизитах, направляются органом уголовного преследования, национальной безопасности, правоохранительным органом оператору антифрод-центра</w:t>
      </w:r>
      <w:r w:rsidRPr="00D11F19">
        <w:rPr>
          <w:color w:val="1F497D"/>
          <w:sz w:val="28"/>
          <w:szCs w:val="28"/>
        </w:rPr>
        <w:t>.</w:t>
      </w:r>
      <w:r w:rsidRPr="00D11F19">
        <w:rPr>
          <w:sz w:val="28"/>
          <w:szCs w:val="28"/>
        </w:rPr>
        <w:t xml:space="preserve"> </w:t>
      </w:r>
      <w:r w:rsidRPr="00D11F19">
        <w:rPr>
          <w:color w:val="000000"/>
          <w:sz w:val="28"/>
          <w:szCs w:val="28"/>
        </w:rPr>
        <w:t>Указанные</w:t>
      </w:r>
      <w:r w:rsidRPr="00D11F19">
        <w:rPr>
          <w:color w:val="1F497D"/>
          <w:sz w:val="28"/>
          <w:szCs w:val="28"/>
        </w:rPr>
        <w:t xml:space="preserve"> </w:t>
      </w:r>
      <w:r w:rsidRPr="00D11F19">
        <w:rPr>
          <w:color w:val="000000"/>
          <w:sz w:val="28"/>
          <w:szCs w:val="28"/>
        </w:rPr>
        <w:t>сведения</w:t>
      </w:r>
      <w:r w:rsidRPr="00D11F19">
        <w:rPr>
          <w:sz w:val="28"/>
          <w:szCs w:val="28"/>
        </w:rPr>
        <w:t xml:space="preserve"> перенаправляются оператором антифрод-центра в течение 1 (одного) часа с момента </w:t>
      </w:r>
      <w:r w:rsidRPr="00D11F19">
        <w:rPr>
          <w:color w:val="000000"/>
          <w:sz w:val="28"/>
          <w:szCs w:val="28"/>
        </w:rPr>
        <w:t>их</w:t>
      </w:r>
      <w:r w:rsidRPr="00D11F19">
        <w:rPr>
          <w:color w:val="1F497D"/>
          <w:sz w:val="28"/>
          <w:szCs w:val="28"/>
        </w:rPr>
        <w:t xml:space="preserve"> </w:t>
      </w:r>
      <w:r w:rsidRPr="00D11F19">
        <w:rPr>
          <w:sz w:val="28"/>
          <w:szCs w:val="28"/>
        </w:rPr>
        <w:t>получения орг</w:t>
      </w:r>
      <w:r w:rsidRPr="00D11F19">
        <w:rPr>
          <w:sz w:val="28"/>
          <w:szCs w:val="28"/>
        </w:rPr>
        <w:t>анизациям в закрытом режиме по отдельности по каждому эмитенту средства электронного платежа.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4. Каждая Организация проводит следующие мероприятия: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1) блокирует средство электронного платежа до получения дополнительного уведомления в виде постановления, по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лученного посредством антифрод-центра от органа уголовного преследования, национальной безопасности, правоохранительного органа о дальнейших действиях, и уведомляет об этом клиента;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2) направляет имеющиеся данные по владельцу средства электронного платежа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в антифрод-центр, включающие фамилию, имя, отчество (при его наличии) и индивидуальный идентификационный номер владельца, статус резидентства, а также иную информацию по запросу органа уголовного преследования, национальной безопасности, правоохранительног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о органа в соответствии с законами Республики Казахстан;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3) на основании </w:t>
      </w:r>
      <w:r w:rsidRPr="00D11F19">
        <w:rPr>
          <w:rFonts w:eastAsia="Calibri"/>
          <w:sz w:val="28"/>
          <w:szCs w:val="28"/>
          <w:lang w:eastAsia="en-US"/>
        </w:rPr>
        <w:t>постановления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, полученного посредством антифрод-центра от органа уголовного преследования, национальной безопасности, правоохранительного органа, Организация принимает решение о возобновлении предоставления услуг клиенту или отказе в предоставлении услуг клиенту.</w:t>
      </w:r>
    </w:p>
    <w:p w:rsidR="0077606E" w:rsidRDefault="008058F4">
      <w:pPr>
        <w:spacing w:after="160"/>
        <w:rPr>
          <w:rFonts w:eastAsia="Calibri"/>
          <w:color w:val="000000" w:themeColor="text1"/>
          <w:sz w:val="28"/>
          <w:szCs w:val="28"/>
          <w:lang w:eastAsia="en-US"/>
        </w:rPr>
      </w:pPr>
      <w:r>
        <w:br w:type="page"/>
      </w:r>
    </w:p>
    <w:p w:rsidR="0077606E" w:rsidRDefault="008058F4">
      <w:pPr>
        <w:ind w:left="5670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2</w:t>
      </w:r>
    </w:p>
    <w:p w:rsidR="0077606E" w:rsidRDefault="008058F4">
      <w:pPr>
        <w:ind w:left="5670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к Правилам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</w:t>
      </w:r>
    </w:p>
    <w:p w:rsidR="0077606E" w:rsidRDefault="0077606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77606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7606E" w:rsidRDefault="008058F4">
      <w:pPr>
        <w:tabs>
          <w:tab w:val="left" w:pos="0"/>
        </w:tabs>
        <w:ind w:firstLine="142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b/>
          <w:color w:val="000000" w:themeColor="text1"/>
          <w:sz w:val="28"/>
          <w:szCs w:val="28"/>
          <w:lang w:eastAsia="en-US"/>
        </w:rPr>
        <w:t>Алгоритм взаимодействия между участниками антифрод-центра по множественны</w:t>
      </w:r>
      <w:r w:rsidRPr="00D11F19">
        <w:rPr>
          <w:rFonts w:eastAsia="Calibri"/>
          <w:b/>
          <w:color w:val="000000" w:themeColor="text1"/>
          <w:sz w:val="28"/>
          <w:szCs w:val="28"/>
          <w:lang w:eastAsia="en-US"/>
        </w:rPr>
        <w:t>м кредитным заявкам</w:t>
      </w:r>
    </w:p>
    <w:p w:rsidR="0077606E" w:rsidRDefault="0077606E">
      <w:pPr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1. Кредитное бюро в рамках осуществления своей деятельности выявляет случаи подачи физическим лицом в течение 1 (одного) часа заявлений на заключение договора потребительского банковского займа (договора о предоставлении потребительско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го микрокредита), не обеспеченного залогом имущества, двум и более банкам второго уровня, организациям, осуществляющим отдельные виды банковских операций, организациям, осуществляющим микрофинансовую деятельность (далее – множественные кредитные заявки).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. Кредитное бюро в режиме реального времени направляет информацию по выявленным множественным кредитным заявкам в антифрод-центр, в том числе: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фамилию, имя, отчество (при </w:t>
      </w:r>
      <w:r>
        <w:rPr>
          <w:rFonts w:eastAsia="Calibri"/>
          <w:color w:val="000000" w:themeColor="text1"/>
          <w:sz w:val="28"/>
          <w:szCs w:val="28"/>
          <w:lang w:val="kk-KZ" w:eastAsia="en-US"/>
        </w:rPr>
        <w:t xml:space="preserve">его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наличии) физического лица;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индивидуальный идентификационный номер;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количество под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анных физическим лицом в течение 1 (одного) часа заявлений на заключение договора потребительского банковского займа (договора о предоставлении потребительского микрокредита), а также наименования и бизнес-идентификационные номера банков второго уровня, ор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ганизаций, осуществляющих отдельные виды банковских операций, организаций, осуществляющих микрофинансовую деятельность, которыми была представлена информация о поданных физическим лицом заявках;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информацию о статусе принятого решения по каждому заявлению 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а заключение договора потребительского банковского займа (договора о предоставлении потребительского микрокредита).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>
        <w:rPr>
          <w:sz w:val="28"/>
          <w:szCs w:val="28"/>
          <w:lang w:val="kk-KZ"/>
        </w:rPr>
        <w:t>А</w:t>
      </w:r>
      <w:r w:rsidRPr="00D11F19">
        <w:rPr>
          <w:sz w:val="28"/>
          <w:szCs w:val="28"/>
        </w:rPr>
        <w:t xml:space="preserve">нтифрод-центр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незамедлительно с момента получения информации о множественных кредитных заявках от кредитного бюро включает ее в базу дан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 xml:space="preserve">ных </w:t>
      </w:r>
      <w:r w:rsidRPr="00043DC3">
        <w:rPr>
          <w:rFonts w:eastAsia="Calibri"/>
          <w:color w:val="000000" w:themeColor="text1"/>
          <w:sz w:val="28"/>
          <w:szCs w:val="28"/>
          <w:lang w:eastAsia="en-US"/>
        </w:rPr>
        <w:t>о множественны</w:t>
      </w:r>
      <w:r w:rsidRPr="00043DC3">
        <w:rPr>
          <w:rFonts w:eastAsia="Calibri"/>
          <w:color w:val="000000" w:themeColor="text1"/>
          <w:sz w:val="28"/>
          <w:szCs w:val="28"/>
          <w:lang w:eastAsia="en-US"/>
        </w:rPr>
        <w:t>х</w:t>
      </w:r>
      <w:r w:rsidRPr="00043DC3">
        <w:rPr>
          <w:rFonts w:eastAsia="Calibri"/>
          <w:color w:val="000000" w:themeColor="text1"/>
          <w:sz w:val="28"/>
          <w:szCs w:val="28"/>
          <w:lang w:eastAsia="en-US"/>
        </w:rPr>
        <w:t xml:space="preserve"> кредитных заявках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7606E" w:rsidRDefault="008058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7C6">
        <w:rPr>
          <w:rFonts w:eastAsia="Calibri"/>
          <w:sz w:val="28"/>
          <w:szCs w:val="28"/>
          <w:lang w:eastAsia="en-US"/>
        </w:rPr>
        <w:t>Информация о множественных кредитных заявках исключается из базы данных о множественных кредитных заявках по истечении 48 (сорока восьми) часов с момента включения ее в базу.</w:t>
      </w:r>
    </w:p>
    <w:p w:rsidR="0077606E" w:rsidRDefault="008058F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77C6">
        <w:rPr>
          <w:rFonts w:eastAsia="Calibri"/>
          <w:sz w:val="28"/>
          <w:szCs w:val="28"/>
          <w:lang w:eastAsia="en-US"/>
        </w:rPr>
        <w:lastRenderedPageBreak/>
        <w:t xml:space="preserve">4. Финансовая организация незамедлительно 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с момента поступления информации от оператора антифрод-центра в базу данных о множественных кредитных заявках, учитывает ее для целей мониторинга уровня рисков мошенничества и противоправных инцидентов в соответствии с установленными внутренними процедурам</w:t>
      </w:r>
      <w:r w:rsidRPr="00D11F19">
        <w:rPr>
          <w:rFonts w:eastAsia="Calibri"/>
          <w:color w:val="000000" w:themeColor="text1"/>
          <w:sz w:val="28"/>
          <w:szCs w:val="28"/>
          <w:lang w:eastAsia="en-US"/>
        </w:rPr>
        <w:t>и.</w:t>
      </w:r>
    </w:p>
    <w:sectPr w:rsidR="0077606E" w:rsidSect="00017E81">
      <w:headerReference w:type="even" r:id="rId29"/>
      <w:headerReference w:type="default" r:id="rId30"/>
      <w:headerReference w:type="first" r:id="rId31"/>
      <w:pgSz w:w="11906" w:h="16838"/>
      <w:pgMar w:top="1418" w:right="851" w:bottom="1418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F4" w:rsidRDefault="008058F4">
      <w:r>
        <w:separator/>
      </w:r>
    </w:p>
  </w:endnote>
  <w:endnote w:type="continuationSeparator" w:id="0">
    <w:p w:rsidR="008058F4" w:rsidRDefault="0080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F4" w:rsidRDefault="008058F4">
      <w:r>
        <w:separator/>
      </w:r>
    </w:p>
  </w:footnote>
  <w:footnote w:type="continuationSeparator" w:id="0">
    <w:p w:rsidR="008058F4" w:rsidRDefault="0080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6E" w:rsidRDefault="0077606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85801"/>
    </w:sdtPr>
    <w:sdtEndPr>
      <w:rPr>
        <w:sz w:val="28"/>
      </w:rPr>
    </w:sdtEndPr>
    <w:sdtContent>
      <w:p w:rsidR="0077606E" w:rsidRDefault="008058F4">
        <w:pPr>
          <w:pStyle w:val="a8"/>
          <w:jc w:val="center"/>
          <w:rPr>
            <w:sz w:val="28"/>
          </w:rPr>
        </w:pPr>
        <w:r>
          <w:rPr>
            <w:sz w:val="28"/>
          </w:rPr>
          <w:fldChar w:fldCharType="begin"/>
        </w:r>
        <w:r w:rsidRPr="008C1C98"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412504">
          <w:rPr>
            <w:noProof/>
            <w:sz w:val="28"/>
          </w:rPr>
          <w:t>26</w:t>
        </w:r>
        <w:r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6E" w:rsidRDefault="0077606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BA5"/>
    <w:multiLevelType w:val="multilevel"/>
    <w:tmpl w:val="5D7CC4D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FDB7931"/>
    <w:multiLevelType w:val="multilevel"/>
    <w:tmpl w:val="4E94FA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66074F"/>
    <w:multiLevelType w:val="multilevel"/>
    <w:tmpl w:val="16FC3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417747C"/>
    <w:multiLevelType w:val="multilevel"/>
    <w:tmpl w:val="F59ADF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D626F45"/>
    <w:multiLevelType w:val="multilevel"/>
    <w:tmpl w:val="FF8062B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DBA29E5"/>
    <w:multiLevelType w:val="multilevel"/>
    <w:tmpl w:val="BC162CD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4811D04"/>
    <w:multiLevelType w:val="multilevel"/>
    <w:tmpl w:val="97A65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E515A57"/>
    <w:multiLevelType w:val="multilevel"/>
    <w:tmpl w:val="0CF2DB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B972CC8"/>
    <w:multiLevelType w:val="multilevel"/>
    <w:tmpl w:val="85EE95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E64124F"/>
    <w:multiLevelType w:val="multilevel"/>
    <w:tmpl w:val="37F2AC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EB53DC3"/>
    <w:multiLevelType w:val="multilevel"/>
    <w:tmpl w:val="67E8C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D2A529E"/>
    <w:multiLevelType w:val="multilevel"/>
    <w:tmpl w:val="7938E17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92622A4"/>
    <w:multiLevelType w:val="multilevel"/>
    <w:tmpl w:val="56FA3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D8D677B"/>
    <w:multiLevelType w:val="multilevel"/>
    <w:tmpl w:val="560CA2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6E"/>
    <w:rsid w:val="00412504"/>
    <w:rsid w:val="0077606E"/>
    <w:rsid w:val="008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94C1D"/>
  <w15:docId w15:val="{83742C35-97A6-4BA6-8915-13837982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D0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Reference">
    <w:name w:val="Comment Reference"/>
    <w:basedOn w:val="a0"/>
    <w:uiPriority w:val="99"/>
    <w:semiHidden/>
    <w:unhideWhenUsed/>
    <w:rPr>
      <w:sz w:val="16"/>
      <w:szCs w:val="16"/>
    </w:rPr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mmentText">
    <w:name w:val="Comment Text"/>
    <w:basedOn w:val="a"/>
    <w:link w:val="a6"/>
    <w:uiPriority w:val="99"/>
    <w:semiHidden/>
    <w:unhideWhenUsed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a7"/>
    <w:uiPriority w:val="99"/>
    <w:semiHidden/>
    <w:unhideWhenUsed/>
    <w:rPr>
      <w:b/>
      <w:bCs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uiPriority w:val="59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Текст примечания Знак"/>
    <w:basedOn w:val="a0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basedOn w:val="a"/>
    <w:link w:val="af"/>
    <w:uiPriority w:val="34"/>
    <w:qFormat/>
    <w:pPr>
      <w:ind w:left="720"/>
      <w:contextualSpacing/>
    </w:pPr>
  </w:style>
  <w:style w:type="character" w:customStyle="1" w:styleId="anegp0gi0b9av8jahpyh">
    <w:name w:val="anegp0gi0b9av8jahpyh"/>
    <w:basedOn w:val="a0"/>
  </w:style>
  <w:style w:type="paragraph" w:customStyle="1" w:styleId="pc">
    <w:name w:val="pc"/>
    <w:basedOn w:val="a"/>
    <w:qFormat/>
    <w:pPr>
      <w:jc w:val="center"/>
    </w:pPr>
    <w:rPr>
      <w:color w:val="000000"/>
    </w:rPr>
  </w:style>
  <w:style w:type="paragraph" w:customStyle="1" w:styleId="pr">
    <w:name w:val="pr"/>
    <w:basedOn w:val="a"/>
    <w:qFormat/>
    <w:pPr>
      <w:jc w:val="right"/>
    </w:pPr>
    <w:rPr>
      <w:color w:val="000000"/>
    </w:rPr>
  </w:style>
  <w:style w:type="paragraph" w:customStyle="1" w:styleId="p">
    <w:name w:val="p"/>
    <w:basedOn w:val="a"/>
    <w:qFormat/>
    <w:rPr>
      <w:rFonts w:eastAsiaTheme="minorHAnsi"/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qFormat/>
    <w:pPr>
      <w:spacing w:before="100" w:beforeAutospacing="1" w:after="100" w:afterAutospacing="1"/>
    </w:pPr>
  </w:style>
  <w:style w:type="character" w:customStyle="1" w:styleId="s0">
    <w:name w:val="s0"/>
    <w:basedOn w:val="a0"/>
    <w:qFormat/>
    <w:rPr>
      <w:color w:val="000000"/>
    </w:rPr>
  </w:style>
  <w:style w:type="paragraph" w:customStyle="1" w:styleId="pj">
    <w:name w:val="pj"/>
    <w:basedOn w:val="a"/>
    <w:qFormat/>
    <w:pPr>
      <w:ind w:firstLine="400"/>
      <w:jc w:val="both"/>
    </w:pPr>
    <w:rPr>
      <w:color w:val="000000"/>
    </w:rPr>
  </w:style>
  <w:style w:type="character" w:customStyle="1" w:styleId="s20">
    <w:name w:val="s20"/>
    <w:basedOn w:val="a0"/>
    <w:qFormat/>
  </w:style>
  <w:style w:type="character" w:customStyle="1" w:styleId="af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e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rsid w:val="00D802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D802A0"/>
    <w:rPr>
      <w:rFonts w:ascii="Times New Roman" w:hAnsi="Times New Roman" w:cs="Times New Roman" w:hint="default"/>
      <w:color w:val="333399"/>
      <w:u w:val="single"/>
    </w:rPr>
  </w:style>
  <w:style w:type="paragraph" w:customStyle="1" w:styleId="pji">
    <w:name w:val="pji"/>
    <w:basedOn w:val="a"/>
    <w:qFormat/>
    <w:rsid w:val="00D802A0"/>
    <w:pPr>
      <w:jc w:val="both"/>
    </w:pPr>
    <w:rPr>
      <w:color w:val="000000"/>
    </w:rPr>
  </w:style>
  <w:style w:type="character" w:customStyle="1" w:styleId="s3">
    <w:name w:val="s3"/>
    <w:rsid w:val="00D802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1">
    <w:name w:val="s21"/>
    <w:rsid w:val="0041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eader" Target="header2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10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6383</Words>
  <Characters>36386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42684</CharactersWithSpaces>
  <SharedDoc>false</SharedDoc>
  <HyperlinksChanged>false</HyperlinksChanged>
  <AppVersion>16.0000</AppVersion>
</Properties>
</file>

<file path=customXml/item1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1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2025-08-01T13:30:00Z</lastPrinted>
  <dcterms:modified xsi:type="dcterms:W3CDTF">2026-04-24T14:12:00Z</dcterms:modified>
  <revision>66</revision>
</coreProperties>
</file>

<file path=customXml/item1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2025-09-30T13:43:00Z</dcterms:created>
  <dc:creator>Дәулетберді Гаухар</dc:creator>
  <lastModifiedBy>Елдос Бименов</lastModifiedBy>
  <lastPrinted>2025-08-01T13:30:00Z</lastPrinted>
  <dcterms:modified xsi:type="dcterms:W3CDTF">2025-10-10T13:42:00Z</dcterms:modified>
  <revision>36</revision>
</coreProperties>
</file>

<file path=customXml/item1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15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18</Pages>
  <Words>6459</Words>
  <Characters>36817</Characters>
  <Application>Microsoft Office Word</Application>
  <DocSecurity>0</DocSecurity>
  <Lines>306</Lines>
  <Paragraphs>86</Paragraphs>
  <ScaleCrop>false</ScaleCrop>
  <Company>SPecialiST RePack</Company>
  <LinksUpToDate>false</LinksUpToDate>
  <CharactersWithSpaces>43190</CharactersWithSpaces>
  <SharedDoc>false</SharedDoc>
  <HyperlinksChanged>false</HyperlinksChanged>
  <AppVersion>16.0000</AppVersion>
</Properties>
</file>

<file path=customXml/item1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17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18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2025-08-01T13:30:00Z</lastPrinted>
  <dcterms:modified xsi:type="dcterms:W3CDTF">2026-04-28T10:50:00Z</dcterms:modified>
  <revision>67</revision>
</coreProperties>
</file>

<file path=customXml/item19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19</Pages>
  <Words>6371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42607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20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6395</Words>
  <Characters>36454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42764</CharactersWithSpaces>
  <SharedDoc>false</SharedDoc>
  <HyperlinksChanged>false</HyperlinksChanged>
  <AppVersion>16.0000</AppVersion>
</Properties>
</file>

<file path=customXml/item2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2026-05-25T07:55:00Z</lastPrinted>
  <dcterms:modified xsi:type="dcterms:W3CDTF">2026-06-05T04:09:00Z</dcterms:modified>
  <revision>94</revision>
</coreProperties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6383</Words>
  <Characters>36386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42684</CharactersWithSpaces>
  <SharedDoc>false</SharedDoc>
  <HyperlinksChanged>false</HyperlinksChanged>
  <AppVersion>16.0000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74</Pages>
  <Words>25950</Words>
  <Characters>147918</Characters>
  <Application>Microsoft Office Word</Application>
  <DocSecurity>0</DocSecurity>
  <Lines>1232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173521</CharactersWithSpaces>
  <SharedDoc>false</SharedDoc>
  <HyperlinksChanged>false</HyperlinksChanged>
  <AppVersion>16.0000</AppVersion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2025-08-01T13:30:00Z</lastPrinted>
  <dcterms:modified xsi:type="dcterms:W3CDTF">2026-04-16T13:03:00Z</dcterms:modified>
  <revision>63</revision>
</coreProperties>
</file>

<file path=customXml/item7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2025-08-01T13:30:00Z</lastPrinted>
  <dcterms:modified xsi:type="dcterms:W3CDTF">2026-02-19T07:27:00Z</dcterms:modified>
  <revision>62</revision>
</coreProperties>
</file>

<file path=customXml/item8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2025-08-01T13:30:00Z</lastPrinted>
  <dcterms:modified xsi:type="dcterms:W3CDTF">2025-12-05T10:33:00Z</dcterms:modified>
  <revision>61</revision>
</coreProperties>
</file>

<file path=customXml/item9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48</Pages>
  <Words>22080</Words>
  <Characters>125858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147643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A00A9EA2-6995-4A6C-8D6B-15A18349E4ED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0.xml><?xml version="1.0" encoding="utf-8"?>
<ds:datastoreItem xmlns:ds="http://schemas.openxmlformats.org/officeDocument/2006/customXml" ds:itemID="{D17199B8-8DAC-4611-B845-DF1A99EB2F9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11.xml><?xml version="1.0" encoding="utf-8"?>
<ds:datastoreItem xmlns:ds="http://schemas.openxmlformats.org/officeDocument/2006/customXml" ds:itemID="{57E4DED2-4BCE-492A-928F-9731EB731498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2.xml><?xml version="1.0" encoding="utf-8"?>
<ds:datastoreItem xmlns:ds="http://schemas.openxmlformats.org/officeDocument/2006/customXml" ds:itemID="{E96AAD52-5EB7-4255-9A84-BE08FA836CA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13.xml><?xml version="1.0" encoding="utf-8"?>
<ds:datastoreItem xmlns:ds="http://schemas.openxmlformats.org/officeDocument/2006/customXml" ds:itemID="{F67E6AA4-9713-4B7F-82D2-7C778AA8F084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14.xml><?xml version="1.0" encoding="utf-8"?>
<ds:datastoreItem xmlns:ds="http://schemas.openxmlformats.org/officeDocument/2006/customXml" ds:itemID="{A7AF636D-50E7-4F3F-8742-5E053AF0FA5F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5.xml><?xml version="1.0" encoding="utf-8"?>
<ds:datastoreItem xmlns:ds="http://schemas.openxmlformats.org/officeDocument/2006/customXml" ds:itemID="{3ABA05FC-0F95-48FB-8DA0-0319118156A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16.xml><?xml version="1.0" encoding="utf-8"?>
<ds:datastoreItem xmlns:ds="http://schemas.openxmlformats.org/officeDocument/2006/customXml" ds:itemID="{934E5DAD-9178-435C-9E58-41AA74250E9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7.xml><?xml version="1.0" encoding="utf-8"?>
<ds:datastoreItem xmlns:ds="http://schemas.openxmlformats.org/officeDocument/2006/customXml" ds:itemID="{614BE0F3-99C5-44A0-9675-C403E45F084F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8.xml><?xml version="1.0" encoding="utf-8"?>
<ds:datastoreItem xmlns:ds="http://schemas.openxmlformats.org/officeDocument/2006/customXml" ds:itemID="{C11FB7F5-F792-4D43-880B-DAA21576CFE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19.xml><?xml version="1.0" encoding="utf-8"?>
<ds:datastoreItem xmlns:ds="http://schemas.openxmlformats.org/officeDocument/2006/customXml" ds:itemID="{EF7B1EE6-1720-49BE-82CA-2B0AE775A51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8FA7CE3-329F-435F-9542-C8BC5950DF4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0.xml><?xml version="1.0" encoding="utf-8"?>
<ds:datastoreItem xmlns:ds="http://schemas.openxmlformats.org/officeDocument/2006/customXml" ds:itemID="{E959C396-1366-4D1E-A576-3B8B7051306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1.xml><?xml version="1.0" encoding="utf-8"?>
<ds:datastoreItem xmlns:ds="http://schemas.openxmlformats.org/officeDocument/2006/customXml" ds:itemID="{8DC12F04-B39C-492E-98D8-E487EF150F08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2.xml><?xml version="1.0" encoding="utf-8"?>
<ds:datastoreItem xmlns:ds="http://schemas.openxmlformats.org/officeDocument/2006/customXml" ds:itemID="{14D01194-E43B-493C-8D90-6FA0109C7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8AC34-4FFA-4326-90F0-BC914E5FDF1B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16FD9A1A-430A-4940-932F-C4638801FD9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54AD3383-F807-4712-AAA6-10666171E9E4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480BADC9-6623-49E7-ABE5-B424D1125BE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876176F5-BF96-469C-AAE1-E136AE92AAC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51010722-B70A-4B8D-BBBC-A055BFDB9FC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9.xml><?xml version="1.0" encoding="utf-8"?>
<ds:datastoreItem xmlns:ds="http://schemas.openxmlformats.org/officeDocument/2006/customXml" ds:itemID="{FC659DA9-A4F8-4765-94F7-B5E3577DF9A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19</Pages>
  <Words>6370</Words>
  <Characters>36315</Characters>
  <Application>Microsoft Office Word</Application>
  <DocSecurity>0</DocSecurity>
  <Lines>302</Lines>
  <Paragraphs>85</Paragraphs>
  <ScaleCrop>false</ScaleCrop>
  <Company>SPecialiST RePack</Company>
  <LinksUpToDate>false</LinksUpToDate>
  <CharactersWithSpaces>42600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Елдос Бименов</cp:lastModifiedBy>
  <cp:revision>95</cp:revision>
  <cp:lastPrinted>2026-05-25T07:55:00Z</cp:lastPrinted>
  <dcterms:created xsi:type="dcterms:W3CDTF">2025-11-18T13:44:00Z</dcterms:created>
  <dcterms:modified xsi:type="dcterms:W3CDTF">2026-06-11T04:52:00Z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