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494B" w:rsidRDefault="00FF16EC">
      <w:pPr>
        <w:overflowPunct w:val="0"/>
        <w:autoSpaceDE w:val="0"/>
        <w:autoSpaceDN w:val="0"/>
        <w:adjustRightInd w:val="0"/>
        <w:rPr>
          <w:color w:val="3399FF"/>
          <w:sz w:val="20"/>
          <w:szCs w:val="20"/>
          <w:lang w:val="kk-KZ"/>
        </w:rPr>
      </w:pPr>
      <w:r w:rsidRPr="00EA3B24">
        <w:rPr>
          <w:color w:val="3399FF"/>
          <w:sz w:val="20"/>
          <w:szCs w:val="20"/>
          <w:lang w:val="kk-KZ"/>
        </w:rPr>
        <w:t xml:space="preserve">                      </w:t>
      </w:r>
      <w:r w:rsidR="00CF2068">
        <w:rPr>
          <w:color w:val="3399FF"/>
          <w:sz w:val="20"/>
          <w:szCs w:val="20"/>
          <w:lang w:val="kk-KZ"/>
        </w:rPr>
        <w:t xml:space="preserve">  </w:t>
      </w:r>
      <w:r w:rsidRPr="00EA3B24">
        <w:rPr>
          <w:sz w:val="20"/>
          <w:szCs w:val="20"/>
          <w:lang w:val="kk-KZ"/>
        </w:rPr>
        <w:t xml:space="preserve">Астана қаласы                                                                                             </w:t>
      </w:r>
      <w:r w:rsidR="00CF2068">
        <w:rPr>
          <w:sz w:val="20"/>
          <w:szCs w:val="20"/>
          <w:lang w:val="kk-KZ"/>
        </w:rPr>
        <w:t xml:space="preserve">  </w:t>
      </w:r>
      <w:r w:rsidRPr="00EA3B24">
        <w:rPr>
          <w:sz w:val="20"/>
          <w:szCs w:val="20"/>
          <w:lang w:val="kk-KZ"/>
        </w:rPr>
        <w:t xml:space="preserve"> город Астана                                                                                                               </w:t>
      </w:r>
    </w:p>
    <w:p w:rsidR="0046494B" w:rsidRDefault="0046494B">
      <w:pPr>
        <w:overflowPunct w:val="0"/>
        <w:autoSpaceDE w:val="0"/>
        <w:autoSpaceDN w:val="0"/>
        <w:adjustRightInd w:val="0"/>
        <w:jc w:val="center"/>
        <w:rPr>
          <w:b/>
          <w:sz w:val="28"/>
          <w:szCs w:val="20"/>
        </w:rPr>
      </w:pPr>
    </w:p>
    <w:p w:rsidR="0046494B" w:rsidRDefault="00CF2068" w:rsidP="00CF2068">
      <w:pPr>
        <w:tabs>
          <w:tab w:val="left" w:pos="6300"/>
        </w:tabs>
        <w:overflowPunct w:val="0"/>
        <w:autoSpaceDE w:val="0"/>
        <w:autoSpaceDN w:val="0"/>
        <w:adjustRightInd w:val="0"/>
        <w:rPr>
          <w:b/>
          <w:sz w:val="28"/>
          <w:szCs w:val="20"/>
        </w:rPr>
      </w:pPr>
      <w:r>
        <w:rPr>
          <w:b/>
          <w:sz w:val="28"/>
          <w:szCs w:val="20"/>
        </w:rPr>
        <w:tab/>
      </w:r>
    </w:p>
    <w:p w:rsidR="0046494B" w:rsidRDefault="0046494B">
      <w:pPr>
        <w:overflowPunct w:val="0"/>
        <w:autoSpaceDE w:val="0"/>
        <w:autoSpaceDN w:val="0"/>
        <w:adjustRightInd w:val="0"/>
        <w:jc w:val="center"/>
        <w:rPr>
          <w:b/>
          <w:sz w:val="28"/>
          <w:szCs w:val="20"/>
        </w:rPr>
      </w:pPr>
    </w:p>
    <w:p w:rsidR="0036557E" w:rsidRDefault="0036557E" w:rsidP="0036557E">
      <w:pPr>
        <w:widowControl w:val="0"/>
        <w:tabs>
          <w:tab w:val="left" w:pos="1134"/>
        </w:tabs>
        <w:jc w:val="center"/>
        <w:rPr>
          <w:rFonts w:eastAsia="Calibri"/>
          <w:b/>
          <w:noProof/>
          <w:sz w:val="28"/>
          <w:szCs w:val="28"/>
          <w:lang w:val="kk-KZ" w:eastAsia="en-US"/>
        </w:rPr>
      </w:pPr>
      <w:r w:rsidRPr="000A18FF">
        <w:rPr>
          <w:rFonts w:eastAsia="Calibri"/>
          <w:b/>
          <w:noProof/>
          <w:sz w:val="28"/>
          <w:szCs w:val="28"/>
          <w:lang w:val="kk-KZ" w:eastAsia="en-US"/>
        </w:rPr>
        <w:t xml:space="preserve">«Қылмыстық </w:t>
      </w:r>
      <w:r w:rsidRPr="008D2047">
        <w:rPr>
          <w:rFonts w:eastAsia="Calibri"/>
          <w:b/>
          <w:noProof/>
          <w:sz w:val="28"/>
          <w:szCs w:val="28"/>
          <w:lang w:val="kk-KZ" w:eastAsia="en-US"/>
        </w:rPr>
        <w:t xml:space="preserve">жолмен алынған кірістерді заңдастыруға </w:t>
      </w:r>
    </w:p>
    <w:p w:rsidR="0036557E" w:rsidRDefault="0036557E" w:rsidP="0036557E">
      <w:pPr>
        <w:widowControl w:val="0"/>
        <w:tabs>
          <w:tab w:val="left" w:pos="1134"/>
        </w:tabs>
        <w:jc w:val="center"/>
        <w:rPr>
          <w:rFonts w:eastAsia="Calibri"/>
          <w:b/>
          <w:noProof/>
          <w:sz w:val="28"/>
          <w:szCs w:val="28"/>
          <w:lang w:val="kk-KZ" w:eastAsia="en-US"/>
        </w:rPr>
      </w:pPr>
      <w:r w:rsidRPr="008D2047">
        <w:rPr>
          <w:rFonts w:eastAsia="Calibri"/>
          <w:b/>
          <w:noProof/>
          <w:sz w:val="28"/>
          <w:szCs w:val="28"/>
          <w:lang w:val="kk-KZ" w:eastAsia="en-US"/>
        </w:rPr>
        <w:t xml:space="preserve">(жылыстатуға), терроризмді қаржыландыруға және жаппай </w:t>
      </w:r>
    </w:p>
    <w:p w:rsidR="0036557E" w:rsidRDefault="0036557E" w:rsidP="0036557E">
      <w:pPr>
        <w:widowControl w:val="0"/>
        <w:tabs>
          <w:tab w:val="left" w:pos="1134"/>
        </w:tabs>
        <w:jc w:val="center"/>
        <w:rPr>
          <w:rFonts w:eastAsia="Calibri"/>
          <w:b/>
          <w:noProof/>
          <w:sz w:val="28"/>
          <w:szCs w:val="28"/>
          <w:lang w:val="kk-KZ" w:eastAsia="en-US"/>
        </w:rPr>
      </w:pPr>
      <w:r w:rsidRPr="008D2047">
        <w:rPr>
          <w:rFonts w:eastAsia="Calibri"/>
          <w:b/>
          <w:noProof/>
          <w:sz w:val="28"/>
          <w:szCs w:val="28"/>
          <w:lang w:val="kk-KZ" w:eastAsia="en-US"/>
        </w:rPr>
        <w:t xml:space="preserve">қырып-жою қаруын таратуды қаржыландыруға қарсы іс-қимыл </w:t>
      </w:r>
    </w:p>
    <w:p w:rsidR="0036557E" w:rsidRDefault="0036557E" w:rsidP="0036557E">
      <w:pPr>
        <w:widowControl w:val="0"/>
        <w:tabs>
          <w:tab w:val="left" w:pos="1134"/>
        </w:tabs>
        <w:jc w:val="center"/>
        <w:rPr>
          <w:rFonts w:eastAsia="Calibri"/>
          <w:b/>
          <w:noProof/>
          <w:sz w:val="28"/>
          <w:szCs w:val="28"/>
          <w:lang w:val="kk-KZ" w:eastAsia="en-US"/>
        </w:rPr>
      </w:pPr>
      <w:r w:rsidRPr="008D2047">
        <w:rPr>
          <w:rFonts w:eastAsia="Calibri"/>
          <w:b/>
          <w:noProof/>
          <w:sz w:val="28"/>
          <w:szCs w:val="28"/>
          <w:lang w:val="kk-KZ" w:eastAsia="en-US"/>
        </w:rPr>
        <w:t xml:space="preserve">жасау мақсатында төлем ұйымдары үшін ішкі бақылау қағидаларына қойылатын талаптарды бекіту туралы» Қазақстан Республикасы </w:t>
      </w:r>
    </w:p>
    <w:p w:rsidR="0036557E" w:rsidRDefault="0036557E" w:rsidP="0036557E">
      <w:pPr>
        <w:widowControl w:val="0"/>
        <w:tabs>
          <w:tab w:val="left" w:pos="1134"/>
        </w:tabs>
        <w:jc w:val="center"/>
        <w:rPr>
          <w:rFonts w:eastAsia="Calibri"/>
          <w:b/>
          <w:noProof/>
          <w:sz w:val="28"/>
          <w:szCs w:val="28"/>
          <w:lang w:val="kk-KZ" w:eastAsia="en-US"/>
        </w:rPr>
      </w:pPr>
      <w:r w:rsidRPr="008D2047">
        <w:rPr>
          <w:rFonts w:eastAsia="Calibri"/>
          <w:b/>
          <w:noProof/>
          <w:sz w:val="28"/>
          <w:szCs w:val="28"/>
          <w:lang w:val="kk-KZ" w:eastAsia="en-US"/>
        </w:rPr>
        <w:t xml:space="preserve">Ұлттық Банкі Басқармасының 2022 жылғы 28 ақпандағы </w:t>
      </w:r>
    </w:p>
    <w:p w:rsidR="0036557E" w:rsidRDefault="0036557E" w:rsidP="0036557E">
      <w:pPr>
        <w:widowControl w:val="0"/>
        <w:tabs>
          <w:tab w:val="left" w:pos="1134"/>
        </w:tabs>
        <w:jc w:val="center"/>
        <w:rPr>
          <w:rFonts w:eastAsia="Calibri"/>
          <w:b/>
          <w:noProof/>
          <w:sz w:val="28"/>
          <w:szCs w:val="28"/>
          <w:lang w:val="kk-KZ" w:eastAsia="en-US"/>
        </w:rPr>
      </w:pPr>
      <w:r w:rsidRPr="008D2047">
        <w:rPr>
          <w:rFonts w:eastAsia="Calibri"/>
          <w:b/>
          <w:noProof/>
          <w:sz w:val="28"/>
          <w:szCs w:val="28"/>
          <w:lang w:val="kk-KZ" w:eastAsia="en-US"/>
        </w:rPr>
        <w:t xml:space="preserve">№ 11 қаулысына және «Алаяқтық белгілері бар төлем транзакциялары бойынша деректер алмасу орталығының (Қазақстан Республикасы Ұлттық Банкінің антифрод-орталығы) қызметін ұйымдастыру қағидаларын бекіту туралы» Қазақстан Республикасы </w:t>
      </w:r>
    </w:p>
    <w:p w:rsidR="0036557E" w:rsidRDefault="0036557E" w:rsidP="0036557E">
      <w:pPr>
        <w:widowControl w:val="0"/>
        <w:tabs>
          <w:tab w:val="left" w:pos="1134"/>
        </w:tabs>
        <w:jc w:val="center"/>
        <w:rPr>
          <w:rFonts w:eastAsia="Calibri"/>
          <w:b/>
          <w:noProof/>
          <w:sz w:val="28"/>
          <w:szCs w:val="28"/>
          <w:lang w:val="kk-KZ" w:eastAsia="en-US"/>
        </w:rPr>
      </w:pPr>
      <w:r w:rsidRPr="008D2047">
        <w:rPr>
          <w:rFonts w:eastAsia="Calibri"/>
          <w:b/>
          <w:noProof/>
          <w:sz w:val="28"/>
          <w:szCs w:val="28"/>
          <w:lang w:val="kk-KZ" w:eastAsia="en-US"/>
        </w:rPr>
        <w:t xml:space="preserve">Ұлттық Банкі Басқармасының 2025 жылғы 25 тамыздағы </w:t>
      </w:r>
    </w:p>
    <w:p w:rsidR="0046494B" w:rsidRDefault="0036557E" w:rsidP="0036557E">
      <w:pPr>
        <w:jc w:val="center"/>
        <w:rPr>
          <w:rFonts w:eastAsia="Calibri"/>
          <w:b/>
          <w:noProof/>
          <w:color w:val="000000" w:themeColor="text1"/>
          <w:sz w:val="28"/>
          <w:szCs w:val="28"/>
          <w:lang w:val="kk-KZ" w:eastAsia="en-US"/>
        </w:rPr>
      </w:pPr>
      <w:r w:rsidRPr="008D2047">
        <w:rPr>
          <w:rFonts w:eastAsia="Calibri"/>
          <w:b/>
          <w:noProof/>
          <w:sz w:val="28"/>
          <w:szCs w:val="28"/>
          <w:lang w:val="kk-KZ" w:eastAsia="en-US"/>
        </w:rPr>
        <w:t>№ 54 қаулысына өзгерістер мен толықтыру енгізу туралы</w:t>
      </w:r>
      <w:r w:rsidR="00FF16EC" w:rsidRPr="00FB5F4B">
        <w:rPr>
          <w:rFonts w:eastAsia="Calibri"/>
          <w:b/>
          <w:noProof/>
          <w:color w:val="000000" w:themeColor="text1"/>
          <w:sz w:val="28"/>
          <w:szCs w:val="28"/>
          <w:lang w:val="kk-KZ" w:eastAsia="en-US"/>
        </w:rPr>
        <w:t xml:space="preserve"> </w:t>
      </w:r>
    </w:p>
    <w:p w:rsidR="0046494B" w:rsidRPr="0036557E" w:rsidRDefault="00FF16EC">
      <w:pPr>
        <w:tabs>
          <w:tab w:val="left" w:pos="709"/>
        </w:tabs>
        <w:jc w:val="both"/>
        <w:rPr>
          <w:sz w:val="28"/>
          <w:lang w:val="kk-KZ"/>
        </w:rPr>
      </w:pPr>
      <w:r w:rsidRPr="0036557E">
        <w:rPr>
          <w:sz w:val="28"/>
          <w:lang w:val="kk-KZ"/>
        </w:rPr>
        <w:tab/>
      </w:r>
    </w:p>
    <w:p w:rsidR="0036557E" w:rsidRDefault="0036557E" w:rsidP="0036557E">
      <w:pPr>
        <w:ind w:firstLine="720"/>
        <w:jc w:val="both"/>
        <w:rPr>
          <w:noProof/>
          <w:sz w:val="28"/>
          <w:szCs w:val="28"/>
          <w:lang w:val="kk-KZ"/>
        </w:rPr>
      </w:pPr>
      <w:r w:rsidRPr="008D2047">
        <w:rPr>
          <w:rFonts w:eastAsia="Calibri"/>
          <w:noProof/>
          <w:sz w:val="28"/>
          <w:szCs w:val="28"/>
          <w:lang w:val="kk-KZ" w:eastAsia="en-US"/>
        </w:rPr>
        <w:t>Қазақстан Республикасы Ұлттық Банкінің Басқармасы</w:t>
      </w:r>
      <w:r w:rsidRPr="008D2047">
        <w:rPr>
          <w:b/>
          <w:noProof/>
          <w:sz w:val="28"/>
          <w:szCs w:val="28"/>
          <w:lang w:val="kk-KZ"/>
        </w:rPr>
        <w:t xml:space="preserve"> ҚАУЛЫ ЕТЕДІ</w:t>
      </w:r>
      <w:r w:rsidRPr="008D2047">
        <w:rPr>
          <w:noProof/>
          <w:sz w:val="28"/>
          <w:szCs w:val="28"/>
          <w:lang w:val="kk-KZ"/>
        </w:rPr>
        <w:t>:</w:t>
      </w:r>
    </w:p>
    <w:p w:rsidR="0036557E" w:rsidRDefault="0036557E" w:rsidP="0036557E">
      <w:pPr>
        <w:widowControl w:val="0"/>
        <w:tabs>
          <w:tab w:val="left" w:pos="1134"/>
        </w:tabs>
        <w:ind w:firstLine="709"/>
        <w:jc w:val="both"/>
        <w:rPr>
          <w:rFonts w:eastAsia="Calibri"/>
          <w:noProof/>
          <w:sz w:val="28"/>
          <w:szCs w:val="28"/>
          <w:lang w:val="kk-KZ" w:eastAsia="en-US"/>
        </w:rPr>
      </w:pPr>
      <w:r w:rsidRPr="008D2047">
        <w:rPr>
          <w:rFonts w:eastAsia="Calibri"/>
          <w:noProof/>
          <w:sz w:val="28"/>
          <w:szCs w:val="28"/>
          <w:lang w:val="kk-KZ" w:eastAsia="en-US"/>
        </w:rPr>
        <w:t>1.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төлем ұйымдары үшін ішкі бақылау қағидаларына қойылатын талаптарды бекіту туралы» Қазақстан Республикасы Ұлттық Банкі Басқармасының 2022 жылғы 28 ақпандағы № 11 қаулысына (Нормативтік құқықтық актілерді мемлекеттік тіркеу тізілімінде № 27075 болып тіркелген) мынадай өзгерістер мен толықтыру енгізілсін:</w:t>
      </w:r>
    </w:p>
    <w:p w:rsidR="0036557E" w:rsidRDefault="0036557E" w:rsidP="0036557E">
      <w:pPr>
        <w:widowControl w:val="0"/>
        <w:tabs>
          <w:tab w:val="left" w:pos="1134"/>
        </w:tabs>
        <w:ind w:firstLine="709"/>
        <w:jc w:val="both"/>
        <w:rPr>
          <w:noProof/>
          <w:sz w:val="28"/>
          <w:szCs w:val="28"/>
          <w:lang w:val="kk-KZ"/>
        </w:rPr>
      </w:pPr>
      <w:r w:rsidRPr="008D2047">
        <w:rPr>
          <w:noProof/>
          <w:sz w:val="28"/>
          <w:szCs w:val="28"/>
          <w:lang w:val="kk-KZ"/>
        </w:rPr>
        <w:t xml:space="preserve">көрсетілген қаулымен бекітілген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төлем ұйымдары үшін ішкі бақылау қағидаларына қойылатын талаптарда: </w:t>
      </w:r>
    </w:p>
    <w:p w:rsidR="0036557E" w:rsidRDefault="0036557E" w:rsidP="0036557E">
      <w:pPr>
        <w:widowControl w:val="0"/>
        <w:tabs>
          <w:tab w:val="left" w:pos="1134"/>
        </w:tabs>
        <w:ind w:firstLine="709"/>
        <w:jc w:val="both"/>
        <w:rPr>
          <w:rFonts w:eastAsia="Calibri"/>
          <w:noProof/>
          <w:sz w:val="28"/>
          <w:szCs w:val="28"/>
          <w:lang w:val="kk-KZ" w:eastAsia="en-US"/>
        </w:rPr>
      </w:pPr>
      <w:r w:rsidRPr="008D2047">
        <w:rPr>
          <w:rFonts w:eastAsia="Calibri"/>
          <w:noProof/>
          <w:sz w:val="28"/>
          <w:szCs w:val="28"/>
          <w:lang w:val="kk-KZ" w:eastAsia="en-US"/>
        </w:rPr>
        <w:t>2-тармақ мынадай редакцияда жазылсын:</w:t>
      </w:r>
    </w:p>
    <w:p w:rsidR="0036557E" w:rsidRDefault="0036557E" w:rsidP="0036557E">
      <w:pPr>
        <w:widowControl w:val="0"/>
        <w:tabs>
          <w:tab w:val="left" w:pos="1134"/>
        </w:tabs>
        <w:ind w:firstLine="709"/>
        <w:jc w:val="both"/>
        <w:rPr>
          <w:rFonts w:eastAsia="Calibri"/>
          <w:noProof/>
          <w:sz w:val="28"/>
          <w:szCs w:val="28"/>
          <w:lang w:val="kk-KZ" w:eastAsia="en-US"/>
        </w:rPr>
      </w:pPr>
      <w:r w:rsidRPr="008D2047">
        <w:rPr>
          <w:rFonts w:eastAsia="Calibri"/>
          <w:noProof/>
          <w:sz w:val="28"/>
          <w:szCs w:val="28"/>
          <w:lang w:val="kk-KZ" w:eastAsia="en-US"/>
        </w:rPr>
        <w:t>«2. Талаптарда қолданылатын ұғымдар:</w:t>
      </w:r>
    </w:p>
    <w:p w:rsidR="0036557E" w:rsidRDefault="0036557E" w:rsidP="0036557E">
      <w:pPr>
        <w:widowControl w:val="0"/>
        <w:tabs>
          <w:tab w:val="left" w:pos="1134"/>
        </w:tabs>
        <w:ind w:firstLine="709"/>
        <w:jc w:val="both"/>
        <w:rPr>
          <w:rFonts w:eastAsia="Calibri"/>
          <w:noProof/>
          <w:sz w:val="28"/>
          <w:szCs w:val="28"/>
          <w:lang w:val="kk-KZ" w:eastAsia="en-US"/>
        </w:rPr>
      </w:pPr>
      <w:r w:rsidRPr="008D2047">
        <w:rPr>
          <w:rFonts w:eastAsia="Calibri"/>
          <w:noProof/>
          <w:sz w:val="28"/>
          <w:szCs w:val="28"/>
          <w:lang w:val="kk-KZ" w:eastAsia="en-US"/>
        </w:rPr>
        <w:t>1) бенефициарлық меншік иесі – бұл:</w:t>
      </w:r>
    </w:p>
    <w:p w:rsidR="0036557E" w:rsidRDefault="0036557E" w:rsidP="0036557E">
      <w:pPr>
        <w:widowControl w:val="0"/>
        <w:tabs>
          <w:tab w:val="left" w:pos="1134"/>
        </w:tabs>
        <w:ind w:firstLine="709"/>
        <w:jc w:val="both"/>
        <w:rPr>
          <w:rFonts w:eastAsia="Calibri"/>
          <w:noProof/>
          <w:sz w:val="28"/>
          <w:szCs w:val="28"/>
          <w:lang w:val="kk-KZ" w:eastAsia="en-US"/>
        </w:rPr>
      </w:pPr>
      <w:r w:rsidRPr="008D2047">
        <w:rPr>
          <w:rFonts w:eastAsia="Calibri"/>
          <w:noProof/>
          <w:sz w:val="28"/>
          <w:szCs w:val="28"/>
          <w:lang w:val="kk-KZ" w:eastAsia="en-US"/>
        </w:rPr>
        <w:lastRenderedPageBreak/>
        <w:t>клиенттің - заңды тұлғаның немесе</w:t>
      </w:r>
      <w:r w:rsidRPr="00184C90">
        <w:rPr>
          <w:rFonts w:eastAsia="Calibri"/>
          <w:noProof/>
          <w:sz w:val="28"/>
          <w:szCs w:val="28"/>
          <w:lang w:val="kk-KZ" w:eastAsia="en-US"/>
        </w:rPr>
        <w:t xml:space="preserve"> заңды тұлға құрмай-ақ шетелдік құрылымның жарғылық капиталына қатысу үлестерінің не орналастырылған акцияларының (артықшылықты және қоғам сатып алған акциялары шегеріле отырып) жиырма бес пайызынан</w:t>
      </w:r>
      <w:r w:rsidRPr="000A18FF">
        <w:rPr>
          <w:rFonts w:eastAsia="Calibri"/>
          <w:noProof/>
          <w:sz w:val="28"/>
          <w:szCs w:val="28"/>
          <w:lang w:val="kk-KZ" w:eastAsia="en-US"/>
        </w:rPr>
        <w:t xml:space="preserve"> астамы тікелей немесе жанама түрде тиесілі;</w:t>
      </w:r>
    </w:p>
    <w:p w:rsidR="0036557E" w:rsidRDefault="0036557E" w:rsidP="0036557E">
      <w:pPr>
        <w:widowControl w:val="0"/>
        <w:tabs>
          <w:tab w:val="left" w:pos="1134"/>
        </w:tabs>
        <w:ind w:firstLine="709"/>
        <w:jc w:val="both"/>
        <w:rPr>
          <w:rFonts w:eastAsia="Calibri"/>
          <w:noProof/>
          <w:sz w:val="28"/>
          <w:szCs w:val="28"/>
          <w:lang w:val="kk-KZ" w:eastAsia="en-US"/>
        </w:rPr>
      </w:pPr>
      <w:r w:rsidRPr="000A18FF">
        <w:rPr>
          <w:rFonts w:eastAsia="Calibri"/>
          <w:noProof/>
          <w:sz w:val="28"/>
          <w:szCs w:val="28"/>
          <w:lang w:val="kk-KZ" w:eastAsia="en-US"/>
        </w:rPr>
        <w:t>клиентті өзге тәсілмен бақылайтын;</w:t>
      </w:r>
    </w:p>
    <w:p w:rsidR="0036557E" w:rsidRDefault="0036557E" w:rsidP="0036557E">
      <w:pPr>
        <w:widowControl w:val="0"/>
        <w:tabs>
          <w:tab w:val="left" w:pos="1134"/>
        </w:tabs>
        <w:ind w:firstLine="709"/>
        <w:jc w:val="both"/>
        <w:rPr>
          <w:rFonts w:eastAsia="Calibri"/>
          <w:noProof/>
          <w:sz w:val="28"/>
          <w:szCs w:val="28"/>
          <w:lang w:val="kk-KZ" w:eastAsia="en-US"/>
        </w:rPr>
      </w:pPr>
      <w:r w:rsidRPr="000A18FF">
        <w:rPr>
          <w:rFonts w:eastAsia="Calibri"/>
          <w:noProof/>
          <w:sz w:val="28"/>
          <w:szCs w:val="28"/>
          <w:lang w:val="kk-KZ" w:eastAsia="en-US"/>
        </w:rPr>
        <w:t>оның мүддесінде клиент ақшамен және (немесе) өзге мүлікпен операциялар жасайтын жеке тұлға;</w:t>
      </w:r>
    </w:p>
    <w:p w:rsidR="0036557E" w:rsidRDefault="0036557E" w:rsidP="0036557E">
      <w:pPr>
        <w:widowControl w:val="0"/>
        <w:tabs>
          <w:tab w:val="left" w:pos="1134"/>
        </w:tabs>
        <w:ind w:firstLine="709"/>
        <w:jc w:val="both"/>
        <w:rPr>
          <w:rFonts w:eastAsia="Calibri"/>
          <w:noProof/>
          <w:sz w:val="28"/>
          <w:szCs w:val="28"/>
          <w:lang w:val="kk-KZ" w:eastAsia="en-US"/>
        </w:rPr>
      </w:pPr>
      <w:r w:rsidRPr="000A18FF">
        <w:rPr>
          <w:rFonts w:eastAsia="Calibri"/>
          <w:noProof/>
          <w:sz w:val="28"/>
          <w:szCs w:val="28"/>
          <w:lang w:val="kk-KZ" w:eastAsia="en-US"/>
        </w:rPr>
        <w:t xml:space="preserve">2) мінсіз </w:t>
      </w:r>
      <w:r w:rsidRPr="00460DFA">
        <w:rPr>
          <w:rFonts w:eastAsia="Calibri"/>
          <w:noProof/>
          <w:sz w:val="28"/>
          <w:szCs w:val="28"/>
          <w:lang w:val="kk-KZ" w:eastAsia="en-US"/>
        </w:rPr>
        <w:t xml:space="preserve">іскерлік бедел – тұлғаның қаржы ұйымын мәжбүрлеп таратуға әкеп соққан төлемге қабілетсіздікке не банкті төлемге қабілетсіз банктер санатына жатқызуға алып келген құқыққа қайшы әрекеттер (әрекетсіздік) жасау  фактілерінің болмауын қоса алғанда, кәсіпқойлықты, адалдықты растайтын фактілердің болуы, алынбаған немесе жойылмаған соттылығының болмауы, оның ішінде қаржы ұйымының, банк және (немесе) сақтандыру холдингінің басшы қызметкері лауазымын атқару және қаржы ұйымының ірі қатысушысы (ірі акционері) болу құқығынан өмір бойына айыру түрінде қылмыстық жаза қолдану туралы заңды күшіне енген сот актісінің болмауы, сондай-ақ қаржылық мониторинг жөніндегі уәкілетті органның мәліметтері негізінде іс-әрекеттері қылмыстық жолмен алынған кірістерді заңдастыруға (жылыстатуға), терроризмді қаржыландыруға және жаппай қырып-жою қаруын таратуды қаржыландыруға ықпал еткен үшінші тұлғалармен (үшінші тұлғалардың бақылауы </w:t>
      </w:r>
      <w:r w:rsidRPr="00C51200">
        <w:rPr>
          <w:rFonts w:eastAsia="Calibri"/>
          <w:noProof/>
          <w:sz w:val="28"/>
          <w:szCs w:val="28"/>
          <w:lang w:val="kk-KZ" w:eastAsia="en-US"/>
        </w:rPr>
        <w:t xml:space="preserve">мен ықпалына түскен) қатынастардың болмауы.»; </w:t>
      </w:r>
    </w:p>
    <w:p w:rsidR="0036557E" w:rsidRDefault="0036557E" w:rsidP="0036557E">
      <w:pPr>
        <w:widowControl w:val="0"/>
        <w:tabs>
          <w:tab w:val="left" w:pos="1134"/>
        </w:tabs>
        <w:ind w:firstLine="709"/>
        <w:jc w:val="both"/>
        <w:rPr>
          <w:rFonts w:eastAsia="Calibri"/>
          <w:noProof/>
          <w:sz w:val="28"/>
          <w:szCs w:val="28"/>
          <w:lang w:val="kk-KZ"/>
        </w:rPr>
      </w:pPr>
      <w:r w:rsidRPr="00C51200">
        <w:rPr>
          <w:rFonts w:eastAsia="Calibri"/>
          <w:noProof/>
          <w:sz w:val="28"/>
          <w:szCs w:val="28"/>
          <w:lang w:val="kk-KZ" w:eastAsia="en-US"/>
        </w:rPr>
        <w:t xml:space="preserve">7-тармақтың </w:t>
      </w:r>
      <w:r w:rsidRPr="00C51200">
        <w:rPr>
          <w:rFonts w:eastAsia="Calibri"/>
          <w:noProof/>
          <w:sz w:val="28"/>
          <w:szCs w:val="28"/>
          <w:lang w:val="kk-KZ"/>
        </w:rPr>
        <w:t xml:space="preserve">2) тармақшасы мынадай редакцияда жазылсын: </w:t>
      </w:r>
    </w:p>
    <w:p w:rsidR="0036557E" w:rsidRDefault="0036557E" w:rsidP="0036557E">
      <w:pPr>
        <w:widowControl w:val="0"/>
        <w:tabs>
          <w:tab w:val="left" w:pos="1134"/>
        </w:tabs>
        <w:ind w:firstLine="709"/>
        <w:jc w:val="both"/>
        <w:rPr>
          <w:bCs/>
          <w:sz w:val="28"/>
          <w:szCs w:val="28"/>
          <w:lang w:val="kk-KZ"/>
        </w:rPr>
      </w:pPr>
      <w:r w:rsidRPr="00C51200">
        <w:rPr>
          <w:bCs/>
          <w:sz w:val="28"/>
          <w:szCs w:val="28"/>
          <w:lang w:val="kk-KZ"/>
        </w:rPr>
        <w:t>«2) КЖ/ТҚҚ/ЖҚҚТҚ мақсатында ішкі бақылауды және қаржы мониторингі жөніндегі уәкілетті органға хабарламаларды, оның ішінде оларды әзірлеушілер туралы мәліметтер беруді жүзеге асыру үшін пайдаланылатын автоматтандырылған цифрлық жүйелер мен бағдарламалық қамтамасыз ету туралы мәліметтер;</w:t>
      </w:r>
      <w:r w:rsidRPr="00C51200">
        <w:rPr>
          <w:rFonts w:eastAsia="Calibri"/>
          <w:noProof/>
          <w:sz w:val="28"/>
          <w:szCs w:val="28"/>
          <w:lang w:val="kk-KZ" w:eastAsia="en-US"/>
        </w:rPr>
        <w:t>»;</w:t>
      </w:r>
    </w:p>
    <w:p w:rsidR="0036557E" w:rsidRDefault="0036557E" w:rsidP="0036557E">
      <w:pPr>
        <w:widowControl w:val="0"/>
        <w:tabs>
          <w:tab w:val="left" w:pos="1134"/>
        </w:tabs>
        <w:ind w:firstLine="709"/>
        <w:jc w:val="both"/>
        <w:rPr>
          <w:rFonts w:eastAsia="Calibri"/>
          <w:noProof/>
          <w:sz w:val="28"/>
          <w:szCs w:val="28"/>
          <w:lang w:val="kk-KZ" w:eastAsia="en-US"/>
        </w:rPr>
      </w:pPr>
      <w:r w:rsidRPr="00460DFA">
        <w:rPr>
          <w:rFonts w:eastAsia="Calibri"/>
          <w:noProof/>
          <w:sz w:val="28"/>
          <w:szCs w:val="28"/>
          <w:lang w:val="kk-KZ" w:eastAsia="en-US"/>
        </w:rPr>
        <w:t xml:space="preserve">8-тармақта: </w:t>
      </w:r>
    </w:p>
    <w:p w:rsidR="0036557E" w:rsidRDefault="0036557E" w:rsidP="0036557E">
      <w:pPr>
        <w:widowControl w:val="0"/>
        <w:tabs>
          <w:tab w:val="left" w:pos="1134"/>
        </w:tabs>
        <w:ind w:left="709"/>
        <w:jc w:val="both"/>
        <w:rPr>
          <w:rFonts w:eastAsia="Calibri"/>
          <w:noProof/>
          <w:sz w:val="28"/>
          <w:szCs w:val="28"/>
          <w:lang w:val="kk-KZ"/>
        </w:rPr>
      </w:pPr>
      <w:r w:rsidRPr="00460DFA">
        <w:rPr>
          <w:rFonts w:eastAsia="Calibri"/>
          <w:noProof/>
          <w:sz w:val="28"/>
          <w:szCs w:val="28"/>
          <w:lang w:val="kk-KZ"/>
        </w:rPr>
        <w:t xml:space="preserve">1) және 2) тармақшалар мынадай редакцияда жазылсын: </w:t>
      </w:r>
    </w:p>
    <w:p w:rsidR="0036557E" w:rsidRDefault="0036557E" w:rsidP="0036557E">
      <w:pPr>
        <w:widowControl w:val="0"/>
        <w:tabs>
          <w:tab w:val="left" w:pos="1134"/>
        </w:tabs>
        <w:ind w:firstLine="709"/>
        <w:jc w:val="both"/>
        <w:rPr>
          <w:rFonts w:eastAsia="Calibri"/>
          <w:noProof/>
          <w:sz w:val="28"/>
          <w:szCs w:val="28"/>
          <w:lang w:val="kk-KZ" w:eastAsia="en-US"/>
        </w:rPr>
      </w:pPr>
      <w:r w:rsidRPr="00460DFA">
        <w:rPr>
          <w:rFonts w:eastAsia="Calibri"/>
          <w:noProof/>
          <w:sz w:val="28"/>
          <w:szCs w:val="28"/>
          <w:lang w:val="kk-KZ" w:eastAsia="en-US"/>
        </w:rPr>
        <w:t>«1)  әзірленген және ұйымның атқарушы органымен келісілген ішкі бақылау қағидаларының және (немесе) оларға өзгерістердің (толықтырулардың) болуын, сондай-ақ ұйымда олардың сақталуына мониторинг жүргізуді қамтамасыз ету;</w:t>
      </w:r>
    </w:p>
    <w:p w:rsidR="0036557E" w:rsidRDefault="0036557E" w:rsidP="0036557E">
      <w:pPr>
        <w:widowControl w:val="0"/>
        <w:tabs>
          <w:tab w:val="left" w:pos="1134"/>
        </w:tabs>
        <w:ind w:firstLine="709"/>
        <w:jc w:val="both"/>
        <w:rPr>
          <w:rFonts w:eastAsia="Calibri"/>
          <w:noProof/>
          <w:sz w:val="28"/>
          <w:szCs w:val="28"/>
          <w:lang w:val="kk-KZ" w:eastAsia="en-US"/>
        </w:rPr>
      </w:pPr>
      <w:r w:rsidRPr="00FF4390">
        <w:rPr>
          <w:rFonts w:eastAsia="Calibri"/>
          <w:noProof/>
          <w:sz w:val="28"/>
          <w:szCs w:val="28"/>
          <w:lang w:val="kk-KZ" w:eastAsia="en-US"/>
        </w:rPr>
        <w:t>2) Қазақстан Республикасының КЖ/ТҚҚ туралы және ойын бизнесі туралы заңнама</w:t>
      </w:r>
      <w:r w:rsidRPr="001F2997">
        <w:rPr>
          <w:rFonts w:eastAsia="Calibri"/>
          <w:noProof/>
          <w:sz w:val="28"/>
          <w:szCs w:val="28"/>
          <w:lang w:val="kk-KZ" w:eastAsia="en-US"/>
        </w:rPr>
        <w:t>сы</w:t>
      </w:r>
      <w:r w:rsidRPr="00FF4390">
        <w:rPr>
          <w:rFonts w:eastAsia="Calibri"/>
          <w:noProof/>
          <w:sz w:val="28"/>
          <w:szCs w:val="28"/>
          <w:lang w:val="kk-KZ" w:eastAsia="en-US"/>
        </w:rPr>
        <w:t xml:space="preserve"> талаптарының сақталуын қамтамасыз ету;»;</w:t>
      </w:r>
    </w:p>
    <w:p w:rsidR="0036557E" w:rsidRDefault="0036557E" w:rsidP="0036557E">
      <w:pPr>
        <w:widowControl w:val="0"/>
        <w:tabs>
          <w:tab w:val="left" w:pos="1134"/>
        </w:tabs>
        <w:ind w:firstLine="709"/>
        <w:jc w:val="both"/>
        <w:rPr>
          <w:rFonts w:eastAsia="Calibri"/>
          <w:noProof/>
          <w:sz w:val="28"/>
          <w:szCs w:val="28"/>
          <w:lang w:val="kk-KZ" w:eastAsia="en-US"/>
        </w:rPr>
      </w:pPr>
      <w:r w:rsidRPr="00460DFA">
        <w:rPr>
          <w:rFonts w:eastAsia="Calibri"/>
          <w:noProof/>
          <w:sz w:val="28"/>
          <w:szCs w:val="28"/>
          <w:lang w:val="kk-KZ" w:eastAsia="en-US"/>
        </w:rPr>
        <w:t>7) тармақша алып</w:t>
      </w:r>
      <w:r w:rsidRPr="00C15E8B">
        <w:rPr>
          <w:rFonts w:eastAsia="Calibri"/>
          <w:noProof/>
          <w:sz w:val="28"/>
          <w:szCs w:val="28"/>
          <w:lang w:val="kk-KZ" w:eastAsia="en-US"/>
        </w:rPr>
        <w:t xml:space="preserve"> тасталсын;</w:t>
      </w:r>
    </w:p>
    <w:p w:rsidR="0036557E" w:rsidRDefault="0036557E" w:rsidP="0036557E">
      <w:pPr>
        <w:widowControl w:val="0"/>
        <w:tabs>
          <w:tab w:val="left" w:pos="1134"/>
        </w:tabs>
        <w:ind w:firstLine="709"/>
        <w:jc w:val="both"/>
        <w:rPr>
          <w:rFonts w:eastAsia="Calibri"/>
          <w:noProof/>
          <w:sz w:val="28"/>
          <w:szCs w:val="28"/>
          <w:lang w:val="kk-KZ" w:eastAsia="en-US"/>
        </w:rPr>
      </w:pPr>
      <w:r w:rsidRPr="00C15E8B">
        <w:rPr>
          <w:rFonts w:eastAsia="Calibri"/>
          <w:noProof/>
          <w:sz w:val="28"/>
          <w:szCs w:val="28"/>
          <w:lang w:val="kk-KZ" w:eastAsia="en-US"/>
        </w:rPr>
        <w:t>9-тармақтың 1) тармақшасы мынадай редакцияда жазылсын:</w:t>
      </w:r>
    </w:p>
    <w:p w:rsidR="0036557E" w:rsidRDefault="0036557E" w:rsidP="0036557E">
      <w:pPr>
        <w:widowControl w:val="0"/>
        <w:tabs>
          <w:tab w:val="left" w:pos="1134"/>
        </w:tabs>
        <w:ind w:firstLine="709"/>
        <w:jc w:val="both"/>
        <w:rPr>
          <w:bCs/>
          <w:sz w:val="28"/>
          <w:szCs w:val="28"/>
          <w:lang w:val="kk-KZ"/>
        </w:rPr>
      </w:pPr>
      <w:r w:rsidRPr="00C15E8B">
        <w:rPr>
          <w:bCs/>
          <w:sz w:val="28"/>
          <w:szCs w:val="28"/>
          <w:lang w:val="kk-KZ"/>
        </w:rPr>
        <w:t>«1) өз функцияларын толық көлемде және ұйымның ішкі құжаттарында көзделген тәртіппен жүзеге асыруға мүмкіндік беретін шекте ұйымның барлық үй-жайларына, цифрлық жүйелеріне, телекоммуникация құралдарына, құжаттар мен файлдарға кіруге рұқсат алу;</w:t>
      </w:r>
      <w:r w:rsidRPr="00C15E8B">
        <w:rPr>
          <w:rFonts w:eastAsia="Calibri"/>
          <w:noProof/>
          <w:sz w:val="28"/>
          <w:szCs w:val="28"/>
          <w:lang w:val="kk-KZ" w:eastAsia="en-US"/>
        </w:rPr>
        <w:t>»;</w:t>
      </w:r>
    </w:p>
    <w:p w:rsidR="0036557E" w:rsidRPr="0036557E" w:rsidRDefault="0036557E" w:rsidP="0036557E">
      <w:pPr>
        <w:widowControl w:val="0"/>
        <w:tabs>
          <w:tab w:val="left" w:pos="1134"/>
        </w:tabs>
        <w:ind w:firstLine="709"/>
        <w:jc w:val="both"/>
        <w:rPr>
          <w:rFonts w:eastAsia="Calibri"/>
          <w:noProof/>
          <w:sz w:val="28"/>
          <w:szCs w:val="28"/>
          <w:lang w:val="kk-KZ" w:eastAsia="en-US"/>
        </w:rPr>
      </w:pPr>
      <w:r w:rsidRPr="0036557E">
        <w:rPr>
          <w:rFonts w:eastAsia="Calibri"/>
          <w:noProof/>
          <w:sz w:val="28"/>
          <w:szCs w:val="28"/>
          <w:lang w:val="kk-KZ" w:eastAsia="en-US"/>
        </w:rPr>
        <w:t xml:space="preserve">12-тармақта: </w:t>
      </w:r>
    </w:p>
    <w:p w:rsidR="0036557E" w:rsidRPr="0036557E" w:rsidRDefault="0036557E" w:rsidP="0036557E">
      <w:pPr>
        <w:widowControl w:val="0"/>
        <w:tabs>
          <w:tab w:val="left" w:pos="1134"/>
        </w:tabs>
        <w:ind w:firstLine="709"/>
        <w:jc w:val="both"/>
        <w:rPr>
          <w:rFonts w:eastAsia="Calibri"/>
          <w:strike/>
          <w:noProof/>
          <w:sz w:val="28"/>
          <w:szCs w:val="28"/>
          <w:lang w:val="kk-KZ" w:eastAsia="en-US"/>
        </w:rPr>
      </w:pPr>
      <w:r w:rsidRPr="0036557E">
        <w:rPr>
          <w:rFonts w:eastAsia="Calibri"/>
          <w:noProof/>
          <w:sz w:val="28"/>
          <w:szCs w:val="28"/>
          <w:lang w:val="kk-KZ" w:eastAsia="en-US"/>
        </w:rPr>
        <w:t>бірінші абзац мынадай редакцияда жазылсын:</w:t>
      </w:r>
    </w:p>
    <w:p w:rsidR="0036557E" w:rsidRPr="0036557E" w:rsidRDefault="0036557E" w:rsidP="0036557E">
      <w:pPr>
        <w:widowControl w:val="0"/>
        <w:tabs>
          <w:tab w:val="left" w:pos="1134"/>
        </w:tabs>
        <w:ind w:firstLine="709"/>
        <w:jc w:val="both"/>
        <w:rPr>
          <w:rFonts w:eastAsia="Calibri"/>
          <w:noProof/>
          <w:sz w:val="28"/>
          <w:szCs w:val="28"/>
          <w:lang w:val="kk-KZ" w:eastAsia="en-US"/>
        </w:rPr>
      </w:pPr>
      <w:r w:rsidRPr="0036557E">
        <w:rPr>
          <w:bCs/>
          <w:sz w:val="28"/>
          <w:szCs w:val="28"/>
          <w:lang w:val="kk-KZ"/>
        </w:rPr>
        <w:lastRenderedPageBreak/>
        <w:t>«12. Ұйым КЖ/ТҚ/ЖҚҚТҚҚ мақсатында ішкі бақылау мәселелері бойынша процестерді автоматтандыру үшін мынадай талаптарға сәйкес келетін автоматтандырылған цифрлық жүйелерді пайдаланады:»;</w:t>
      </w:r>
      <w:r w:rsidRPr="0036557E">
        <w:rPr>
          <w:rFonts w:eastAsia="Calibri"/>
          <w:noProof/>
          <w:sz w:val="28"/>
          <w:szCs w:val="28"/>
          <w:lang w:val="kk-KZ" w:eastAsia="en-US"/>
        </w:rPr>
        <w:t xml:space="preserve"> </w:t>
      </w:r>
    </w:p>
    <w:p w:rsidR="0036557E" w:rsidRPr="0036557E" w:rsidRDefault="0036557E" w:rsidP="0036557E">
      <w:pPr>
        <w:widowControl w:val="0"/>
        <w:tabs>
          <w:tab w:val="left" w:pos="1134"/>
        </w:tabs>
        <w:ind w:firstLine="709"/>
        <w:jc w:val="both"/>
        <w:rPr>
          <w:rFonts w:eastAsia="Calibri"/>
          <w:noProof/>
          <w:sz w:val="28"/>
          <w:szCs w:val="28"/>
          <w:lang w:val="kk-KZ" w:eastAsia="en-US"/>
        </w:rPr>
      </w:pPr>
      <w:r w:rsidRPr="0036557E">
        <w:rPr>
          <w:rFonts w:eastAsia="Calibri"/>
          <w:noProof/>
          <w:sz w:val="28"/>
          <w:szCs w:val="28"/>
          <w:lang w:val="kk-KZ" w:eastAsia="en-US"/>
        </w:rPr>
        <w:t>3) тармақша мынадай редакцияда жазылсын:</w:t>
      </w:r>
    </w:p>
    <w:p w:rsidR="0036557E" w:rsidRPr="0036557E" w:rsidRDefault="0036557E" w:rsidP="0036557E">
      <w:pPr>
        <w:widowControl w:val="0"/>
        <w:tabs>
          <w:tab w:val="left" w:pos="1134"/>
        </w:tabs>
        <w:ind w:firstLine="709"/>
        <w:jc w:val="both"/>
        <w:rPr>
          <w:rFonts w:eastAsia="Calibri"/>
          <w:noProof/>
          <w:sz w:val="28"/>
          <w:szCs w:val="28"/>
          <w:lang w:val="kk-KZ" w:eastAsia="en-US"/>
        </w:rPr>
      </w:pPr>
      <w:r w:rsidRPr="0036557E">
        <w:rPr>
          <w:rFonts w:eastAsia="Calibri"/>
          <w:noProof/>
          <w:sz w:val="28"/>
          <w:szCs w:val="28"/>
          <w:lang w:val="kk-KZ" w:eastAsia="en-US"/>
        </w:rPr>
        <w:t>«3) ұйымның ішкі рәсімдеріне сәйкес, оның ішінде қаржылық мониторинг жөніндегі уәкілетті органның қылмыстық жолмен алынған кірістерді заңдастырудың (жылыстатудың), терроризмді қаржыландырудың және жаппай қырып-жою қаруын таратуды қаржыландырудың типологияларына, схемалары мен тәсілдеріне сәйкес сипаттамаларды ескере отырып, мыналарға:</w:t>
      </w:r>
    </w:p>
    <w:p w:rsidR="0036557E" w:rsidRPr="0036557E" w:rsidRDefault="0036557E" w:rsidP="0036557E">
      <w:pPr>
        <w:widowControl w:val="0"/>
        <w:tabs>
          <w:tab w:val="left" w:pos="1134"/>
        </w:tabs>
        <w:ind w:firstLine="709"/>
        <w:jc w:val="both"/>
        <w:rPr>
          <w:rFonts w:eastAsia="Calibri"/>
          <w:noProof/>
          <w:sz w:val="28"/>
          <w:szCs w:val="28"/>
          <w:lang w:val="kk-KZ" w:eastAsia="en-US"/>
        </w:rPr>
      </w:pPr>
      <w:r w:rsidRPr="0036557E">
        <w:rPr>
          <w:rFonts w:eastAsia="Calibri"/>
          <w:noProof/>
          <w:sz w:val="28"/>
          <w:szCs w:val="28"/>
          <w:lang w:val="kk-KZ" w:eastAsia="en-US"/>
        </w:rPr>
        <w:t>КЖ/ТҚ/ЖҚҚТҚҚ-ға;</w:t>
      </w:r>
    </w:p>
    <w:p w:rsidR="0036557E" w:rsidRPr="0036557E" w:rsidRDefault="0036557E" w:rsidP="0036557E">
      <w:pPr>
        <w:widowControl w:val="0"/>
        <w:tabs>
          <w:tab w:val="left" w:pos="1134"/>
        </w:tabs>
        <w:ind w:firstLine="709"/>
        <w:jc w:val="both"/>
        <w:rPr>
          <w:rFonts w:eastAsia="Calibri"/>
          <w:noProof/>
          <w:sz w:val="28"/>
          <w:szCs w:val="28"/>
          <w:lang w:val="kk-KZ" w:eastAsia="en-US"/>
        </w:rPr>
      </w:pPr>
      <w:r w:rsidRPr="0036557E">
        <w:rPr>
          <w:rFonts w:eastAsia="Calibri"/>
          <w:noProof/>
          <w:sz w:val="28"/>
          <w:szCs w:val="28"/>
          <w:lang w:val="kk-KZ" w:eastAsia="en-US"/>
        </w:rPr>
        <w:t>есірткінің заңсыз өндірілуіне, айналымына және (немесе) транзитіне;</w:t>
      </w:r>
    </w:p>
    <w:p w:rsidR="0036557E" w:rsidRPr="0036557E" w:rsidRDefault="0036557E" w:rsidP="0036557E">
      <w:pPr>
        <w:widowControl w:val="0"/>
        <w:tabs>
          <w:tab w:val="left" w:pos="1134"/>
        </w:tabs>
        <w:ind w:firstLine="709"/>
        <w:jc w:val="both"/>
        <w:rPr>
          <w:rFonts w:eastAsia="Calibri"/>
          <w:noProof/>
          <w:sz w:val="28"/>
          <w:szCs w:val="28"/>
          <w:lang w:val="kk-KZ" w:eastAsia="en-US"/>
        </w:rPr>
      </w:pPr>
      <w:r w:rsidRPr="0036557E">
        <w:rPr>
          <w:rFonts w:eastAsia="Calibri"/>
          <w:noProof/>
          <w:sz w:val="28"/>
          <w:szCs w:val="28"/>
          <w:lang w:val="kk-KZ" w:eastAsia="en-US"/>
        </w:rPr>
        <w:t>қаржы пирамидаларының қызметін ұйымдастыруға;</w:t>
      </w:r>
    </w:p>
    <w:p w:rsidR="0036557E" w:rsidRPr="0036557E" w:rsidRDefault="0036557E" w:rsidP="0036557E">
      <w:pPr>
        <w:widowControl w:val="0"/>
        <w:tabs>
          <w:tab w:val="left" w:pos="1134"/>
        </w:tabs>
        <w:ind w:firstLine="709"/>
        <w:jc w:val="both"/>
        <w:rPr>
          <w:rFonts w:eastAsia="Calibri"/>
          <w:noProof/>
          <w:sz w:val="28"/>
          <w:szCs w:val="28"/>
          <w:lang w:val="kk-KZ" w:eastAsia="en-US"/>
        </w:rPr>
      </w:pPr>
      <w:r w:rsidRPr="0036557E">
        <w:rPr>
          <w:rFonts w:eastAsia="Calibri"/>
          <w:noProof/>
          <w:sz w:val="28"/>
          <w:szCs w:val="28"/>
          <w:lang w:val="kk-KZ" w:eastAsia="en-US"/>
        </w:rPr>
        <w:t>қызметі цифрлық активтермен байланысты «Астана» халықаралық қаржы орталығының, лицензияланған немесе Қазақстан Республикасының Ұлттық Банкінде (бұдан әрі – Ұлттық Банк) есептік тіркеуден өткен цифрлық активтер қызметтерінің провайдері және цифрлық активтер саласындағы қызметті жүзеге асыратын Ұлттық Банктің ерекше реттеу режимінің қатысушылары болып табылмайтын цифрлық активтер қызметтерін провайдерлердің пайдасына төлемдер мен ақша аударымдарын жүзеге асыруға;</w:t>
      </w:r>
    </w:p>
    <w:p w:rsidR="0036557E" w:rsidRPr="0036557E" w:rsidRDefault="0036557E" w:rsidP="0036557E">
      <w:pPr>
        <w:widowControl w:val="0"/>
        <w:tabs>
          <w:tab w:val="left" w:pos="1134"/>
        </w:tabs>
        <w:ind w:firstLine="709"/>
        <w:jc w:val="both"/>
        <w:rPr>
          <w:rFonts w:eastAsia="Calibri"/>
          <w:noProof/>
          <w:sz w:val="28"/>
          <w:szCs w:val="28"/>
          <w:lang w:val="kk-KZ" w:eastAsia="en-US"/>
        </w:rPr>
      </w:pPr>
      <w:r w:rsidRPr="0036557E">
        <w:rPr>
          <w:rFonts w:eastAsia="Calibri"/>
          <w:noProof/>
          <w:sz w:val="28"/>
          <w:szCs w:val="28"/>
          <w:lang w:val="kk-KZ" w:eastAsia="en-US"/>
        </w:rPr>
        <w:t>Қазақстан Республикасында ойын бизнесі саласындағы қызметпен айналысу құқығына лицензиясы жоқ электрондық казино мен интернет-казиноның, сондай-ақ шетелдік букмекерлік кеңселердің және (немесе) тотализаторлардың пайдасына төлемдерді және (немесе) ақша аударымдарын жүзеге асыруға;</w:t>
      </w:r>
    </w:p>
    <w:p w:rsidR="0036557E" w:rsidRPr="0036557E" w:rsidRDefault="0036557E" w:rsidP="0036557E">
      <w:pPr>
        <w:widowControl w:val="0"/>
        <w:tabs>
          <w:tab w:val="left" w:pos="1134"/>
        </w:tabs>
        <w:ind w:firstLine="709"/>
        <w:jc w:val="both"/>
        <w:rPr>
          <w:rFonts w:eastAsia="Calibri"/>
          <w:noProof/>
          <w:sz w:val="28"/>
          <w:szCs w:val="28"/>
          <w:lang w:val="kk-KZ" w:eastAsia="en-US"/>
        </w:rPr>
      </w:pPr>
      <w:r w:rsidRPr="0036557E">
        <w:rPr>
          <w:rFonts w:eastAsia="Calibri"/>
          <w:noProof/>
          <w:sz w:val="28"/>
          <w:szCs w:val="28"/>
          <w:lang w:val="kk-KZ" w:eastAsia="en-US"/>
        </w:rPr>
        <w:t>тұлғалардың жас санаттарының тәуекелдеріне;</w:t>
      </w:r>
    </w:p>
    <w:p w:rsidR="0036557E" w:rsidRPr="0036557E" w:rsidRDefault="0036557E" w:rsidP="0036557E">
      <w:pPr>
        <w:widowControl w:val="0"/>
        <w:tabs>
          <w:tab w:val="left" w:pos="1134"/>
        </w:tabs>
        <w:ind w:firstLine="709"/>
        <w:jc w:val="both"/>
        <w:rPr>
          <w:rFonts w:eastAsia="Calibri"/>
          <w:noProof/>
          <w:sz w:val="28"/>
          <w:szCs w:val="28"/>
          <w:lang w:val="kk-KZ" w:eastAsia="en-US"/>
        </w:rPr>
      </w:pPr>
      <w:r w:rsidRPr="0036557E">
        <w:rPr>
          <w:rFonts w:eastAsia="Calibri"/>
          <w:noProof/>
          <w:sz w:val="28"/>
          <w:szCs w:val="28"/>
          <w:lang w:val="kk-KZ" w:eastAsia="en-US"/>
        </w:rPr>
        <w:t>сыбайлас жемқорлыққа;</w:t>
      </w:r>
    </w:p>
    <w:p w:rsidR="0036557E" w:rsidRPr="0036557E" w:rsidRDefault="0036557E" w:rsidP="0036557E">
      <w:pPr>
        <w:widowControl w:val="0"/>
        <w:tabs>
          <w:tab w:val="left" w:pos="1134"/>
        </w:tabs>
        <w:ind w:firstLine="709"/>
        <w:jc w:val="both"/>
        <w:rPr>
          <w:rFonts w:eastAsia="Calibri"/>
          <w:noProof/>
          <w:sz w:val="28"/>
          <w:szCs w:val="28"/>
          <w:lang w:val="kk-KZ" w:eastAsia="en-US"/>
        </w:rPr>
      </w:pPr>
      <w:r w:rsidRPr="0036557E">
        <w:rPr>
          <w:rFonts w:eastAsia="Calibri"/>
          <w:noProof/>
          <w:sz w:val="28"/>
          <w:szCs w:val="28"/>
          <w:lang w:val="kk-KZ" w:eastAsia="en-US"/>
        </w:rPr>
        <w:t>қаржылық мониторинг жөніндегі уәкілетті орган жасайтын ақшаны жылыстатуға қарсы күрестің қаржылық шараларын әзірлеу тобының (ФАТФ) ұсынымдарын орындамайтын не жеткіліксіз орындайтын мемлекеттердің (аумақтардың) операцияларына;</w:t>
      </w:r>
    </w:p>
    <w:p w:rsidR="0036557E" w:rsidRPr="0036557E" w:rsidRDefault="0036557E" w:rsidP="0036557E">
      <w:pPr>
        <w:widowControl w:val="0"/>
        <w:tabs>
          <w:tab w:val="left" w:pos="1134"/>
        </w:tabs>
        <w:ind w:firstLine="709"/>
        <w:jc w:val="both"/>
        <w:rPr>
          <w:rFonts w:eastAsia="Calibri"/>
          <w:noProof/>
          <w:sz w:val="28"/>
          <w:szCs w:val="28"/>
          <w:lang w:val="kk-KZ" w:eastAsia="en-US"/>
        </w:rPr>
      </w:pPr>
      <w:r w:rsidRPr="0036557E">
        <w:rPr>
          <w:rFonts w:eastAsia="Calibri"/>
          <w:noProof/>
          <w:sz w:val="28"/>
          <w:szCs w:val="28"/>
          <w:lang w:val="kk-KZ" w:eastAsia="en-US"/>
        </w:rPr>
        <w:t>Ұйымның ішкі құжаттарымен бекітілген өзге де өлшемшарттарға байланысты анықтауды қамтамасыз ету және шаралар қабылдау;</w:t>
      </w:r>
      <w:r w:rsidRPr="0036557E">
        <w:rPr>
          <w:rFonts w:eastAsia="Calibri"/>
          <w:sz w:val="28"/>
          <w:szCs w:val="28"/>
          <w:lang w:val="kk-KZ" w:eastAsia="en-US"/>
        </w:rPr>
        <w:t>»;</w:t>
      </w:r>
    </w:p>
    <w:p w:rsidR="0036557E" w:rsidRPr="0036557E" w:rsidRDefault="0036557E" w:rsidP="0036557E">
      <w:pPr>
        <w:widowControl w:val="0"/>
        <w:tabs>
          <w:tab w:val="left" w:pos="1134"/>
        </w:tabs>
        <w:ind w:firstLine="709"/>
        <w:jc w:val="both"/>
        <w:rPr>
          <w:rFonts w:eastAsia="Calibri"/>
          <w:noProof/>
          <w:sz w:val="28"/>
          <w:szCs w:val="28"/>
          <w:lang w:val="kk-KZ" w:eastAsia="en-US"/>
        </w:rPr>
      </w:pPr>
      <w:r w:rsidRPr="0036557E">
        <w:rPr>
          <w:rFonts w:eastAsia="Calibri"/>
          <w:noProof/>
          <w:sz w:val="28"/>
          <w:szCs w:val="28"/>
          <w:lang w:val="kk-KZ" w:eastAsia="en-US"/>
        </w:rPr>
        <w:t xml:space="preserve">15-тармақта: </w:t>
      </w:r>
    </w:p>
    <w:p w:rsidR="0036557E" w:rsidRPr="0036557E" w:rsidRDefault="0036557E" w:rsidP="0036557E">
      <w:pPr>
        <w:widowControl w:val="0"/>
        <w:tabs>
          <w:tab w:val="left" w:pos="1134"/>
        </w:tabs>
        <w:ind w:firstLine="709"/>
        <w:jc w:val="both"/>
        <w:rPr>
          <w:rFonts w:eastAsia="Calibri"/>
          <w:noProof/>
          <w:sz w:val="28"/>
          <w:szCs w:val="28"/>
          <w:lang w:val="kk-KZ" w:eastAsia="en-US"/>
        </w:rPr>
      </w:pPr>
      <w:r w:rsidRPr="0036557E">
        <w:rPr>
          <w:rFonts w:eastAsia="Calibri"/>
          <w:noProof/>
          <w:sz w:val="28"/>
          <w:szCs w:val="28"/>
          <w:lang w:val="kk-KZ" w:eastAsia="en-US"/>
        </w:rPr>
        <w:t>1) тармақша мынадай редакцияда жазылсын:</w:t>
      </w:r>
    </w:p>
    <w:p w:rsidR="0036557E" w:rsidRPr="0036557E" w:rsidRDefault="0036557E" w:rsidP="0036557E">
      <w:pPr>
        <w:widowControl w:val="0"/>
        <w:tabs>
          <w:tab w:val="left" w:pos="1134"/>
        </w:tabs>
        <w:ind w:firstLine="709"/>
        <w:jc w:val="both"/>
        <w:rPr>
          <w:rFonts w:eastAsia="Calibri"/>
          <w:noProof/>
          <w:sz w:val="28"/>
          <w:szCs w:val="28"/>
          <w:lang w:val="kk-KZ" w:eastAsia="en-US"/>
        </w:rPr>
      </w:pPr>
      <w:r w:rsidRPr="0036557E">
        <w:rPr>
          <w:rFonts w:eastAsia="Calibri"/>
          <w:noProof/>
          <w:sz w:val="28"/>
          <w:szCs w:val="28"/>
          <w:lang w:val="kk-KZ" w:eastAsia="en-US"/>
        </w:rPr>
        <w:t>«1) Қазақстан Республикасының бейрезиденттері;»;</w:t>
      </w:r>
    </w:p>
    <w:p w:rsidR="0036557E" w:rsidRPr="0036557E" w:rsidRDefault="0036557E" w:rsidP="0036557E">
      <w:pPr>
        <w:widowControl w:val="0"/>
        <w:tabs>
          <w:tab w:val="left" w:pos="1134"/>
        </w:tabs>
        <w:ind w:firstLine="709"/>
        <w:jc w:val="both"/>
        <w:rPr>
          <w:rFonts w:eastAsia="Calibri"/>
          <w:noProof/>
          <w:sz w:val="28"/>
          <w:szCs w:val="28"/>
          <w:lang w:val="kk-KZ" w:eastAsia="en-US"/>
        </w:rPr>
      </w:pPr>
      <w:r w:rsidRPr="0036557E">
        <w:rPr>
          <w:rFonts w:eastAsia="Calibri"/>
          <w:noProof/>
          <w:sz w:val="28"/>
          <w:szCs w:val="28"/>
          <w:lang w:val="kk-KZ" w:eastAsia="en-US"/>
        </w:rPr>
        <w:t>6) тармақша мынадай редакцияда жазылсын:</w:t>
      </w:r>
    </w:p>
    <w:p w:rsidR="0036557E" w:rsidRPr="0036557E" w:rsidRDefault="0036557E" w:rsidP="0036557E">
      <w:pPr>
        <w:widowControl w:val="0"/>
        <w:tabs>
          <w:tab w:val="left" w:pos="1134"/>
        </w:tabs>
        <w:ind w:firstLine="709"/>
        <w:jc w:val="both"/>
        <w:rPr>
          <w:rFonts w:eastAsia="Calibri"/>
          <w:noProof/>
          <w:sz w:val="28"/>
          <w:szCs w:val="28"/>
          <w:lang w:val="kk-KZ" w:eastAsia="en-US"/>
        </w:rPr>
      </w:pPr>
      <w:r w:rsidRPr="0036557E">
        <w:rPr>
          <w:rFonts w:eastAsia="Calibri"/>
          <w:noProof/>
          <w:sz w:val="28"/>
          <w:szCs w:val="28"/>
          <w:lang w:val="kk-KZ" w:eastAsia="en-US"/>
        </w:rPr>
        <w:t>«6) бірыңғай есепке алу жүйесінің жұмыс істеуін қамтамасыз ететін заңды тұлға не «Ойын бизнесі туралы» Қазақстан Республикасы Заңының 12-2-бабына сәйкес өзі тартқан заңды тұлға арқылы жүзеге асырылатын төлемдерді қоспағанда, соңғы 6 (алты) айдың ішінде ойын бизнесін ұйымдастырушының пайдасына үш және одан да көп төлем жасаған тұлғалар;»;</w:t>
      </w:r>
    </w:p>
    <w:p w:rsidR="0036557E" w:rsidRPr="0036557E" w:rsidRDefault="0036557E" w:rsidP="0036557E">
      <w:pPr>
        <w:widowControl w:val="0"/>
        <w:tabs>
          <w:tab w:val="left" w:pos="1134"/>
        </w:tabs>
        <w:ind w:firstLine="709"/>
        <w:jc w:val="both"/>
        <w:rPr>
          <w:rFonts w:eastAsia="Calibri"/>
          <w:noProof/>
          <w:sz w:val="28"/>
          <w:szCs w:val="28"/>
          <w:lang w:val="kk-KZ" w:eastAsia="en-US"/>
        </w:rPr>
      </w:pPr>
      <w:r w:rsidRPr="0036557E">
        <w:rPr>
          <w:rFonts w:eastAsia="Calibri"/>
          <w:noProof/>
          <w:sz w:val="28"/>
          <w:szCs w:val="28"/>
          <w:lang w:val="kk-KZ" w:eastAsia="en-US"/>
        </w:rPr>
        <w:t>18) тармақша алып тасталсын;</w:t>
      </w:r>
    </w:p>
    <w:p w:rsidR="0036557E" w:rsidRPr="0036557E" w:rsidRDefault="0036557E" w:rsidP="0036557E">
      <w:pPr>
        <w:widowControl w:val="0"/>
        <w:tabs>
          <w:tab w:val="left" w:pos="1134"/>
        </w:tabs>
        <w:ind w:firstLine="709"/>
        <w:jc w:val="both"/>
        <w:rPr>
          <w:rFonts w:eastAsia="Calibri"/>
          <w:noProof/>
          <w:sz w:val="28"/>
          <w:szCs w:val="28"/>
          <w:lang w:val="kk-KZ" w:eastAsia="en-US"/>
        </w:rPr>
      </w:pPr>
      <w:r w:rsidRPr="0036557E">
        <w:rPr>
          <w:rFonts w:eastAsia="Calibri"/>
          <w:noProof/>
          <w:sz w:val="28"/>
          <w:szCs w:val="28"/>
          <w:lang w:val="kk-KZ" w:eastAsia="en-US"/>
        </w:rPr>
        <w:t>21) және 22</w:t>
      </w:r>
      <w:r w:rsidRPr="0036557E">
        <w:rPr>
          <w:rFonts w:eastAsia="Calibri"/>
          <w:noProof/>
          <w:sz w:val="28"/>
          <w:szCs w:val="28"/>
          <w:lang w:eastAsia="en-US"/>
        </w:rPr>
        <w:t>)</w:t>
      </w:r>
      <w:r w:rsidRPr="0036557E">
        <w:rPr>
          <w:rFonts w:eastAsia="Calibri"/>
          <w:noProof/>
          <w:sz w:val="28"/>
          <w:szCs w:val="28"/>
          <w:lang w:val="kk-KZ" w:eastAsia="en-US"/>
        </w:rPr>
        <w:t xml:space="preserve"> тармақша</w:t>
      </w:r>
      <w:r w:rsidRPr="0036557E">
        <w:rPr>
          <w:rFonts w:eastAsia="Calibri"/>
          <w:noProof/>
          <w:sz w:val="28"/>
          <w:szCs w:val="28"/>
          <w:lang w:eastAsia="en-US"/>
        </w:rPr>
        <w:t>лар</w:t>
      </w:r>
      <w:r w:rsidRPr="0036557E">
        <w:rPr>
          <w:rFonts w:eastAsia="Calibri"/>
          <w:noProof/>
          <w:sz w:val="28"/>
          <w:szCs w:val="28"/>
          <w:lang w:val="kk-KZ" w:eastAsia="en-US"/>
        </w:rPr>
        <w:t xml:space="preserve"> алып тасталсын;</w:t>
      </w:r>
    </w:p>
    <w:p w:rsidR="0036557E" w:rsidRPr="0036557E" w:rsidRDefault="0036557E" w:rsidP="0036557E">
      <w:pPr>
        <w:widowControl w:val="0"/>
        <w:tabs>
          <w:tab w:val="left" w:pos="1134"/>
        </w:tabs>
        <w:ind w:firstLine="709"/>
        <w:jc w:val="both"/>
        <w:rPr>
          <w:rFonts w:eastAsia="Calibri"/>
          <w:noProof/>
          <w:sz w:val="28"/>
          <w:szCs w:val="28"/>
          <w:lang w:val="kk-KZ" w:eastAsia="en-US"/>
        </w:rPr>
      </w:pPr>
      <w:r w:rsidRPr="0036557E">
        <w:rPr>
          <w:rFonts w:eastAsia="Calibri"/>
          <w:noProof/>
          <w:sz w:val="28"/>
          <w:szCs w:val="28"/>
          <w:lang w:val="kk-KZ" w:eastAsia="en-US"/>
        </w:rPr>
        <w:lastRenderedPageBreak/>
        <w:t xml:space="preserve">17-тармақта: </w:t>
      </w:r>
    </w:p>
    <w:p w:rsidR="0036557E" w:rsidRPr="0036557E" w:rsidRDefault="0036557E" w:rsidP="0036557E">
      <w:pPr>
        <w:widowControl w:val="0"/>
        <w:tabs>
          <w:tab w:val="left" w:pos="1134"/>
        </w:tabs>
        <w:ind w:firstLine="709"/>
        <w:jc w:val="both"/>
        <w:rPr>
          <w:rFonts w:eastAsia="Calibri"/>
          <w:noProof/>
          <w:sz w:val="28"/>
          <w:szCs w:val="28"/>
          <w:lang w:val="kk-KZ" w:eastAsia="en-US"/>
        </w:rPr>
      </w:pPr>
      <w:r w:rsidRPr="0036557E">
        <w:rPr>
          <w:rFonts w:eastAsia="Calibri"/>
          <w:noProof/>
          <w:sz w:val="28"/>
          <w:szCs w:val="28"/>
          <w:lang w:val="kk-KZ" w:eastAsia="en-US"/>
        </w:rPr>
        <w:t>2) тармақшаға орыс тілінде өзгеріс енгізіледі, қазақ тіліндегі мәтін өзгермейді;</w:t>
      </w:r>
    </w:p>
    <w:p w:rsidR="0036557E" w:rsidRPr="0036557E" w:rsidRDefault="0036557E" w:rsidP="0036557E">
      <w:pPr>
        <w:widowControl w:val="0"/>
        <w:tabs>
          <w:tab w:val="left" w:pos="1134"/>
        </w:tabs>
        <w:ind w:firstLine="709"/>
        <w:jc w:val="both"/>
        <w:rPr>
          <w:rFonts w:eastAsia="Calibri"/>
          <w:noProof/>
          <w:sz w:val="28"/>
          <w:szCs w:val="28"/>
          <w:lang w:val="kk-KZ" w:eastAsia="en-US"/>
        </w:rPr>
      </w:pPr>
      <w:r w:rsidRPr="0036557E">
        <w:rPr>
          <w:rFonts w:eastAsia="Calibri"/>
          <w:noProof/>
          <w:sz w:val="28"/>
          <w:szCs w:val="28"/>
          <w:lang w:val="kk-KZ" w:eastAsia="en-US"/>
        </w:rPr>
        <w:t xml:space="preserve">4) тармақша алып тасталсын; </w:t>
      </w:r>
    </w:p>
    <w:p w:rsidR="0036557E" w:rsidRPr="0036557E" w:rsidRDefault="0036557E" w:rsidP="0036557E">
      <w:pPr>
        <w:ind w:firstLine="709"/>
        <w:jc w:val="both"/>
        <w:rPr>
          <w:noProof/>
          <w:sz w:val="28"/>
          <w:szCs w:val="28"/>
          <w:lang w:val="kk-KZ"/>
        </w:rPr>
      </w:pPr>
      <w:r w:rsidRPr="0036557E">
        <w:rPr>
          <w:noProof/>
          <w:sz w:val="28"/>
          <w:szCs w:val="28"/>
          <w:lang w:val="kk-KZ"/>
        </w:rPr>
        <w:t>мынадай мазмұндағы 20-1-тармақпен толықтырылсын:</w:t>
      </w:r>
    </w:p>
    <w:p w:rsidR="0036557E" w:rsidRPr="0036557E" w:rsidRDefault="0036557E" w:rsidP="0036557E">
      <w:pPr>
        <w:ind w:firstLine="709"/>
        <w:jc w:val="both"/>
        <w:rPr>
          <w:noProof/>
          <w:sz w:val="28"/>
          <w:szCs w:val="28"/>
          <w:lang w:val="kk-KZ"/>
        </w:rPr>
      </w:pPr>
      <w:r w:rsidRPr="0036557E">
        <w:rPr>
          <w:noProof/>
          <w:sz w:val="28"/>
          <w:szCs w:val="28"/>
          <w:lang w:val="kk-KZ"/>
        </w:rPr>
        <w:t>«20-1. «Төлемдер және төлем жүйелері туралы» Қазақстан Республикасы Заңының 5-бабының және КЖ/ТҚҚ туралы заңның 44-бабының талаптарына сәйкес клиенттің биометриялық деректерін қолдану арқылы клиенттің жеке басын растауды қамтамасыз ететін аутентификация құралдарын пайдалана отырып:</w:t>
      </w:r>
    </w:p>
    <w:p w:rsidR="0036557E" w:rsidRPr="0036557E" w:rsidRDefault="0036557E" w:rsidP="0036557E">
      <w:pPr>
        <w:ind w:firstLine="709"/>
        <w:jc w:val="both"/>
        <w:rPr>
          <w:noProof/>
          <w:sz w:val="28"/>
          <w:szCs w:val="28"/>
          <w:lang w:val="kk-KZ"/>
        </w:rPr>
      </w:pPr>
      <w:r w:rsidRPr="0036557E">
        <w:rPr>
          <w:noProof/>
          <w:sz w:val="28"/>
          <w:szCs w:val="28"/>
          <w:lang w:val="kk-KZ"/>
        </w:rPr>
        <w:t xml:space="preserve">1) клиентті мобильді қосымшада бастапқы тіркеген; </w:t>
      </w:r>
    </w:p>
    <w:p w:rsidR="0036557E" w:rsidRPr="0036557E" w:rsidRDefault="0036557E" w:rsidP="0036557E">
      <w:pPr>
        <w:ind w:firstLine="709"/>
        <w:jc w:val="both"/>
        <w:rPr>
          <w:noProof/>
          <w:sz w:val="28"/>
          <w:szCs w:val="28"/>
          <w:lang w:val="kk-KZ"/>
        </w:rPr>
      </w:pPr>
      <w:r w:rsidRPr="0036557E">
        <w:rPr>
          <w:noProof/>
          <w:sz w:val="28"/>
          <w:szCs w:val="28"/>
          <w:lang w:val="kk-KZ"/>
        </w:rPr>
        <w:t>2) клиент ұйымның мобильді қосымшасын пайдалануды жүзеге асыратын құрылғыны ауыстырған;</w:t>
      </w:r>
    </w:p>
    <w:p w:rsidR="0036557E" w:rsidRPr="0036557E" w:rsidRDefault="0036557E" w:rsidP="0036557E">
      <w:pPr>
        <w:ind w:firstLine="709"/>
        <w:jc w:val="both"/>
        <w:rPr>
          <w:noProof/>
          <w:sz w:val="28"/>
          <w:szCs w:val="28"/>
          <w:lang w:val="kk-KZ"/>
        </w:rPr>
      </w:pPr>
      <w:r w:rsidRPr="0036557E">
        <w:rPr>
          <w:noProof/>
          <w:sz w:val="28"/>
          <w:szCs w:val="28"/>
          <w:lang w:val="kk-KZ"/>
        </w:rPr>
        <w:t>3) клиент байланыс телефон нөмірін өз бетінше өзгерткен жағдайда клиентті авторизациялауды жүзеге асырады.</w:t>
      </w:r>
    </w:p>
    <w:p w:rsidR="0036557E" w:rsidRPr="0036557E" w:rsidRDefault="0036557E" w:rsidP="0036557E">
      <w:pPr>
        <w:ind w:firstLine="709"/>
        <w:jc w:val="both"/>
        <w:rPr>
          <w:noProof/>
          <w:sz w:val="28"/>
          <w:szCs w:val="28"/>
          <w:lang w:val="kk-KZ"/>
        </w:rPr>
      </w:pPr>
      <w:r w:rsidRPr="0036557E">
        <w:rPr>
          <w:noProof/>
          <w:sz w:val="28"/>
          <w:szCs w:val="28"/>
          <w:lang w:val="kk-KZ"/>
        </w:rPr>
        <w:t>Ұйым клиентке биометриялық аутентификация жүргізу кезінде клиентпен іскерлік қатынастар тоқтатылған күннен бастап кемінде бес жыл, оның ішінде аутсорсинг негізінде қозғалысты анықтау технологиясын пайдалана отырып, клиентпен бейнеконференция сеансының жазбасын немесе клиенттің алынған ағымдағы бейнесін сақтауды қамтамасыз етеді.</w:t>
      </w:r>
    </w:p>
    <w:p w:rsidR="0036557E" w:rsidRPr="0036557E" w:rsidRDefault="0036557E" w:rsidP="0036557E">
      <w:pPr>
        <w:ind w:firstLine="709"/>
        <w:jc w:val="both"/>
        <w:rPr>
          <w:noProof/>
          <w:sz w:val="28"/>
          <w:szCs w:val="28"/>
          <w:lang w:val="kk-KZ"/>
        </w:rPr>
      </w:pPr>
      <w:r w:rsidRPr="0036557E">
        <w:rPr>
          <w:noProof/>
          <w:sz w:val="28"/>
          <w:szCs w:val="28"/>
          <w:lang w:val="kk-KZ"/>
        </w:rPr>
        <w:t>Ұйым Ұлттық Банктің сәйкестендіру деректерін алмасу орталығының құралдарын клиенттің жеке басын сәйкестендіру мақсатында биометриялық сәйкестендіруді:</w:t>
      </w:r>
    </w:p>
    <w:p w:rsidR="0036557E" w:rsidRPr="0036557E" w:rsidRDefault="0036557E" w:rsidP="0036557E">
      <w:pPr>
        <w:ind w:firstLine="709"/>
        <w:jc w:val="both"/>
        <w:rPr>
          <w:noProof/>
          <w:sz w:val="28"/>
          <w:szCs w:val="28"/>
          <w:lang w:val="kk-KZ"/>
        </w:rPr>
      </w:pPr>
      <w:r w:rsidRPr="0036557E">
        <w:rPr>
          <w:noProof/>
          <w:sz w:val="28"/>
          <w:szCs w:val="28"/>
          <w:lang w:val="kk-KZ"/>
        </w:rPr>
        <w:t>1) электрондық ақшаның сәйкестендірілмеген иелері электрондық әмиянды ашқан жағдайларды қоспағанда, электрондық әмиянды ашу арқылы клиентпен қашықтан іскерлік қатынастар орнатқан кезде;</w:t>
      </w:r>
    </w:p>
    <w:p w:rsidR="0036557E" w:rsidRPr="0036557E" w:rsidRDefault="0036557E" w:rsidP="0036557E">
      <w:pPr>
        <w:ind w:firstLine="709"/>
        <w:jc w:val="both"/>
        <w:rPr>
          <w:noProof/>
          <w:sz w:val="28"/>
          <w:szCs w:val="28"/>
          <w:lang w:val="kk-KZ"/>
        </w:rPr>
      </w:pPr>
      <w:r w:rsidRPr="0036557E">
        <w:rPr>
          <w:noProof/>
          <w:sz w:val="28"/>
          <w:szCs w:val="28"/>
          <w:lang w:val="kk-KZ"/>
        </w:rPr>
        <w:t>2) КЖ/ТҚҚ туралы заңға сәйкес ұйым клиенттің деректерін мерзімді жаңартуды жүргізген кезде пайдаланады.»;</w:t>
      </w:r>
    </w:p>
    <w:p w:rsidR="0036557E" w:rsidRPr="0036557E" w:rsidRDefault="0036557E" w:rsidP="0036557E">
      <w:pPr>
        <w:widowControl w:val="0"/>
        <w:tabs>
          <w:tab w:val="left" w:pos="1134"/>
        </w:tabs>
        <w:ind w:firstLine="709"/>
        <w:jc w:val="both"/>
        <w:rPr>
          <w:rFonts w:eastAsia="Calibri"/>
          <w:noProof/>
          <w:sz w:val="28"/>
          <w:szCs w:val="28"/>
          <w:lang w:val="kk-KZ" w:eastAsia="en-US"/>
        </w:rPr>
      </w:pPr>
      <w:r w:rsidRPr="0036557E">
        <w:rPr>
          <w:rFonts w:eastAsia="Calibri"/>
          <w:noProof/>
          <w:sz w:val="28"/>
          <w:szCs w:val="28"/>
          <w:lang w:val="kk-KZ" w:eastAsia="en-US"/>
        </w:rPr>
        <w:t>21-тармақ мынадай редакцияда жазылсын:</w:t>
      </w:r>
    </w:p>
    <w:p w:rsidR="0036557E" w:rsidRPr="0036557E" w:rsidRDefault="0036557E" w:rsidP="0036557E">
      <w:pPr>
        <w:widowControl w:val="0"/>
        <w:tabs>
          <w:tab w:val="left" w:pos="1134"/>
        </w:tabs>
        <w:ind w:firstLine="709"/>
        <w:jc w:val="both"/>
        <w:rPr>
          <w:rFonts w:eastAsia="Calibri"/>
          <w:noProof/>
          <w:sz w:val="28"/>
          <w:szCs w:val="28"/>
          <w:lang w:val="kk-KZ" w:eastAsia="en-US"/>
        </w:rPr>
      </w:pPr>
      <w:r w:rsidRPr="0036557E">
        <w:rPr>
          <w:rFonts w:eastAsia="Calibri"/>
          <w:noProof/>
          <w:sz w:val="28"/>
          <w:szCs w:val="28"/>
          <w:lang w:val="kk-KZ" w:eastAsia="en-US"/>
        </w:rPr>
        <w:t>«21. Ұйым клиентті (оны өкілін) және бенефициарлық меншік иесін сәйкестендіруді жүргізеді, сондай-ақ мына:</w:t>
      </w:r>
    </w:p>
    <w:p w:rsidR="0036557E" w:rsidRPr="0036557E" w:rsidRDefault="0036557E" w:rsidP="0036557E">
      <w:pPr>
        <w:widowControl w:val="0"/>
        <w:tabs>
          <w:tab w:val="left" w:pos="1134"/>
        </w:tabs>
        <w:ind w:firstLine="709"/>
        <w:jc w:val="both"/>
        <w:rPr>
          <w:rFonts w:eastAsia="Calibri"/>
          <w:noProof/>
          <w:sz w:val="28"/>
          <w:szCs w:val="28"/>
          <w:lang w:val="kk-KZ" w:eastAsia="en-US"/>
        </w:rPr>
      </w:pPr>
      <w:r w:rsidRPr="0036557E">
        <w:rPr>
          <w:rFonts w:eastAsia="Calibri"/>
          <w:noProof/>
          <w:sz w:val="28"/>
          <w:szCs w:val="28"/>
          <w:lang w:val="kk-KZ" w:eastAsia="en-US"/>
        </w:rPr>
        <w:t>1) айлық есептік көрсеткіштің үш еселенген мөлшерінен аспайтын сомада электрондық ақшаны өткізуді, сондай-ақ сомасы екі жүз мың теңгеден аспайтын төлем карточкаларын таратуды қоспағанда, клиентпен іскерлік қатынастар орнатқан;</w:t>
      </w:r>
    </w:p>
    <w:p w:rsidR="0036557E" w:rsidRPr="0036557E" w:rsidRDefault="0036557E" w:rsidP="0036557E">
      <w:pPr>
        <w:widowControl w:val="0"/>
        <w:tabs>
          <w:tab w:val="left" w:pos="1134"/>
        </w:tabs>
        <w:ind w:firstLine="709"/>
        <w:jc w:val="both"/>
        <w:rPr>
          <w:rFonts w:eastAsia="Calibri"/>
          <w:noProof/>
          <w:sz w:val="28"/>
          <w:szCs w:val="28"/>
          <w:lang w:val="kk-KZ" w:eastAsia="en-US"/>
        </w:rPr>
      </w:pPr>
      <w:r w:rsidRPr="0036557E">
        <w:rPr>
          <w:rFonts w:eastAsia="Calibri"/>
          <w:noProof/>
          <w:sz w:val="28"/>
          <w:szCs w:val="28"/>
          <w:lang w:val="kk-KZ" w:eastAsia="en-US"/>
        </w:rPr>
        <w:t xml:space="preserve">2) клиент: </w:t>
      </w:r>
    </w:p>
    <w:p w:rsidR="0036557E" w:rsidRPr="0036557E" w:rsidRDefault="0036557E" w:rsidP="0036557E">
      <w:pPr>
        <w:widowControl w:val="0"/>
        <w:tabs>
          <w:tab w:val="left" w:pos="1134"/>
        </w:tabs>
        <w:ind w:firstLine="709"/>
        <w:jc w:val="both"/>
        <w:rPr>
          <w:rFonts w:eastAsia="Calibri"/>
          <w:noProof/>
          <w:sz w:val="28"/>
          <w:szCs w:val="28"/>
          <w:lang w:val="kk-KZ" w:eastAsia="en-US"/>
        </w:rPr>
      </w:pPr>
      <w:r w:rsidRPr="0036557E">
        <w:rPr>
          <w:rFonts w:eastAsia="Calibri"/>
          <w:noProof/>
          <w:sz w:val="28"/>
          <w:szCs w:val="28"/>
          <w:lang w:val="kk-KZ" w:eastAsia="en-US"/>
        </w:rPr>
        <w:t>қолма-қол ақшаны қабылдауға арналған жабдық (құрылғы) арқылы, оның ішінде күнтізбелік бір күн ішінде бірнеше операцияны (мәмілені) жасау арқылы қолма-қол ақшаны жеке тұлғаның банктік шотына есепке жатқызу үшін қабылдау кезінде бес жүз мың теңгеден асатын;</w:t>
      </w:r>
    </w:p>
    <w:p w:rsidR="0036557E" w:rsidRPr="0036557E" w:rsidRDefault="0036557E" w:rsidP="0036557E">
      <w:pPr>
        <w:widowControl w:val="0"/>
        <w:tabs>
          <w:tab w:val="left" w:pos="1134"/>
        </w:tabs>
        <w:ind w:firstLine="709"/>
        <w:jc w:val="both"/>
        <w:rPr>
          <w:rFonts w:eastAsia="Calibri"/>
          <w:noProof/>
          <w:sz w:val="28"/>
          <w:szCs w:val="28"/>
          <w:lang w:val="kk-KZ" w:eastAsia="en-US"/>
        </w:rPr>
      </w:pPr>
      <w:r w:rsidRPr="0036557E">
        <w:rPr>
          <w:rFonts w:eastAsia="Calibri"/>
          <w:noProof/>
          <w:sz w:val="28"/>
          <w:szCs w:val="28"/>
          <w:lang w:val="kk-KZ" w:eastAsia="en-US"/>
        </w:rPr>
        <w:t>банктік шотты пайдаланбай қолма-қол ақшасыз төлемдерді және (немесе) ақша аударымдарын қабылдау кезінде бес жүз мың теңгеден асатын;</w:t>
      </w:r>
    </w:p>
    <w:p w:rsidR="0036557E" w:rsidRPr="0036557E" w:rsidRDefault="0036557E" w:rsidP="0036557E">
      <w:pPr>
        <w:widowControl w:val="0"/>
        <w:tabs>
          <w:tab w:val="left" w:pos="1134"/>
        </w:tabs>
        <w:ind w:firstLine="709"/>
        <w:jc w:val="both"/>
        <w:rPr>
          <w:rFonts w:eastAsia="Calibri"/>
          <w:noProof/>
          <w:sz w:val="28"/>
          <w:szCs w:val="28"/>
          <w:lang w:val="kk-KZ" w:eastAsia="en-US"/>
        </w:rPr>
      </w:pPr>
      <w:r w:rsidRPr="0036557E">
        <w:rPr>
          <w:rFonts w:eastAsia="Calibri"/>
          <w:noProof/>
          <w:sz w:val="28"/>
          <w:szCs w:val="28"/>
          <w:lang w:val="kk-KZ" w:eastAsia="en-US"/>
        </w:rPr>
        <w:t xml:space="preserve">банктік шотқа қол жеткізу құралы болып табылмайтын төлем карточкасын </w:t>
      </w:r>
      <w:r w:rsidRPr="0036557E">
        <w:rPr>
          <w:rFonts w:eastAsia="Calibri"/>
          <w:noProof/>
          <w:sz w:val="28"/>
          <w:szCs w:val="28"/>
          <w:lang w:val="kk-KZ" w:eastAsia="en-US"/>
        </w:rPr>
        <w:lastRenderedPageBreak/>
        <w:t>пайдалана отырып операцияларды жүзеге асыру кезінде екі жүз мың теңгеден асатын сомаға біржолғы операция (мәміле) жасаған;</w:t>
      </w:r>
    </w:p>
    <w:p w:rsidR="0036557E" w:rsidRPr="0036557E" w:rsidRDefault="0036557E" w:rsidP="0036557E">
      <w:pPr>
        <w:widowControl w:val="0"/>
        <w:tabs>
          <w:tab w:val="left" w:pos="1134"/>
        </w:tabs>
        <w:ind w:firstLine="709"/>
        <w:jc w:val="both"/>
        <w:rPr>
          <w:rFonts w:eastAsia="Calibri"/>
          <w:noProof/>
          <w:sz w:val="28"/>
          <w:szCs w:val="28"/>
          <w:lang w:val="kk-KZ" w:eastAsia="en-US"/>
        </w:rPr>
      </w:pPr>
      <w:r w:rsidRPr="0036557E">
        <w:rPr>
          <w:rFonts w:eastAsia="Calibri"/>
          <w:noProof/>
          <w:sz w:val="28"/>
          <w:szCs w:val="28"/>
          <w:lang w:val="kk-KZ" w:eastAsia="en-US"/>
        </w:rPr>
        <w:t>3) клиент шекті операцияны (мәмілені) жасаған;</w:t>
      </w:r>
    </w:p>
    <w:p w:rsidR="0036557E" w:rsidRPr="0036557E" w:rsidRDefault="0036557E" w:rsidP="0036557E">
      <w:pPr>
        <w:widowControl w:val="0"/>
        <w:tabs>
          <w:tab w:val="left" w:pos="1134"/>
        </w:tabs>
        <w:ind w:firstLine="709"/>
        <w:jc w:val="both"/>
        <w:rPr>
          <w:rFonts w:eastAsia="Calibri"/>
          <w:noProof/>
          <w:sz w:val="28"/>
          <w:szCs w:val="28"/>
          <w:lang w:val="kk-KZ" w:eastAsia="en-US"/>
        </w:rPr>
      </w:pPr>
      <w:r w:rsidRPr="0036557E">
        <w:rPr>
          <w:rFonts w:eastAsia="Calibri"/>
          <w:noProof/>
          <w:sz w:val="28"/>
          <w:szCs w:val="28"/>
          <w:lang w:val="kk-KZ" w:eastAsia="en-US"/>
        </w:rPr>
        <w:t>4) клиенттің күдікті операциясы (мәмілесі) анықталған;</w:t>
      </w:r>
    </w:p>
    <w:p w:rsidR="0036557E" w:rsidRPr="0036557E" w:rsidRDefault="0036557E" w:rsidP="0036557E">
      <w:pPr>
        <w:widowControl w:val="0"/>
        <w:tabs>
          <w:tab w:val="left" w:pos="1134"/>
        </w:tabs>
        <w:ind w:firstLine="709"/>
        <w:jc w:val="both"/>
        <w:rPr>
          <w:rFonts w:eastAsia="Calibri"/>
          <w:noProof/>
          <w:sz w:val="28"/>
          <w:szCs w:val="28"/>
          <w:lang w:val="kk-KZ" w:eastAsia="en-US"/>
        </w:rPr>
      </w:pPr>
      <w:r w:rsidRPr="0036557E">
        <w:rPr>
          <w:rFonts w:eastAsia="Calibri"/>
          <w:noProof/>
          <w:sz w:val="28"/>
          <w:szCs w:val="28"/>
          <w:lang w:val="kk-KZ" w:eastAsia="en-US"/>
        </w:rPr>
        <w:t xml:space="preserve">5) жеке және заңды тұлғалар туралы бұрын алынған деректердің дәйектілігіне күмән туғызатын негіздер болған жағдайларда, іскерлік қатынастардың немесе біржолғы операцияның (мәміленің) болжамды мақсатын белгілейді.»; </w:t>
      </w:r>
    </w:p>
    <w:p w:rsidR="0036557E" w:rsidRPr="0036557E" w:rsidRDefault="0036557E" w:rsidP="0036557E">
      <w:pPr>
        <w:widowControl w:val="0"/>
        <w:tabs>
          <w:tab w:val="left" w:pos="1134"/>
        </w:tabs>
        <w:ind w:firstLine="709"/>
        <w:jc w:val="both"/>
        <w:rPr>
          <w:rFonts w:eastAsia="Calibri"/>
          <w:noProof/>
          <w:sz w:val="28"/>
          <w:szCs w:val="28"/>
          <w:lang w:val="kk-KZ" w:eastAsia="en-US"/>
        </w:rPr>
      </w:pPr>
      <w:r w:rsidRPr="0036557E">
        <w:rPr>
          <w:rFonts w:eastAsia="Calibri"/>
          <w:noProof/>
          <w:sz w:val="28"/>
          <w:szCs w:val="28"/>
          <w:lang w:val="kk-KZ" w:eastAsia="en-US"/>
        </w:rPr>
        <w:t>21-1-тармақ мынадай редакцияда жазылсын:</w:t>
      </w:r>
    </w:p>
    <w:p w:rsidR="0036557E" w:rsidRPr="0036557E" w:rsidRDefault="0036557E" w:rsidP="0036557E">
      <w:pPr>
        <w:widowControl w:val="0"/>
        <w:tabs>
          <w:tab w:val="left" w:pos="1134"/>
        </w:tabs>
        <w:ind w:firstLine="709"/>
        <w:jc w:val="both"/>
        <w:rPr>
          <w:rFonts w:eastAsia="Calibri"/>
          <w:noProof/>
          <w:sz w:val="28"/>
          <w:szCs w:val="28"/>
          <w:lang w:val="kk-KZ" w:eastAsia="en-US"/>
        </w:rPr>
      </w:pPr>
      <w:r w:rsidRPr="0036557E">
        <w:rPr>
          <w:rFonts w:eastAsia="Calibri"/>
          <w:noProof/>
          <w:sz w:val="28"/>
          <w:szCs w:val="28"/>
          <w:lang w:val="kk-KZ" w:eastAsia="en-US"/>
        </w:rPr>
        <w:t>«21-1. Ұйым өзін құқыққа қарсы қызметке тартуға, «Астана» халықаралық қаржы орталығының қатысушылары болып табылмайтын, қызметі цифрлық активтер платформасын басқару бойынша, лицензияланған немесе Ұлттық Банкте есептік тіркеуден өткен цифрлық активтер қызметтерінің провайдері және цифрлық активтер саласындағы қызметті жүзеге асыратын Ұлттық Банктің ерекше реттеу режимінің қатысушылары болып табылмайтын, цифрлық активтер қызметтерінің провайдерлері арқылы қызмет көрсететін цифрлық активтер биржаларында қамтамасыз етілмеген цифрлық активтерді одан әрі сатып алуға байланысты операцияларға жол бермеу жөнінде шаралар қабылдайды.»;</w:t>
      </w:r>
    </w:p>
    <w:p w:rsidR="0036557E" w:rsidRPr="0036557E" w:rsidRDefault="0036557E" w:rsidP="0036557E">
      <w:pPr>
        <w:widowControl w:val="0"/>
        <w:tabs>
          <w:tab w:val="left" w:pos="1134"/>
        </w:tabs>
        <w:ind w:firstLine="709"/>
        <w:jc w:val="both"/>
        <w:rPr>
          <w:rFonts w:eastAsia="Calibri"/>
          <w:noProof/>
          <w:sz w:val="28"/>
          <w:szCs w:val="28"/>
          <w:lang w:val="kk-KZ" w:eastAsia="en-US"/>
        </w:rPr>
      </w:pPr>
      <w:r w:rsidRPr="0036557E">
        <w:rPr>
          <w:rFonts w:eastAsia="Calibri"/>
          <w:noProof/>
          <w:sz w:val="28"/>
          <w:szCs w:val="28"/>
          <w:lang w:val="kk-KZ" w:eastAsia="en-US"/>
        </w:rPr>
        <w:t>21-4-тармақ мынадай редакцияда жазылсын:</w:t>
      </w:r>
    </w:p>
    <w:p w:rsidR="0036557E" w:rsidRPr="0036557E" w:rsidRDefault="0036557E" w:rsidP="0036557E">
      <w:pPr>
        <w:widowControl w:val="0"/>
        <w:tabs>
          <w:tab w:val="left" w:pos="1134"/>
        </w:tabs>
        <w:ind w:firstLine="709"/>
        <w:jc w:val="both"/>
        <w:rPr>
          <w:rFonts w:eastAsia="Calibri"/>
          <w:noProof/>
          <w:sz w:val="28"/>
          <w:szCs w:val="28"/>
          <w:lang w:val="kk-KZ" w:eastAsia="en-US"/>
        </w:rPr>
      </w:pPr>
      <w:r w:rsidRPr="0036557E">
        <w:rPr>
          <w:rFonts w:eastAsia="Calibri"/>
          <w:noProof/>
          <w:sz w:val="28"/>
          <w:szCs w:val="28"/>
          <w:lang w:val="kk-KZ" w:eastAsia="en-US"/>
        </w:rPr>
        <w:t xml:space="preserve">«21-4. Көрсетілетін қызметтерді беруші ұйыммен іскерлік қатынастар орнату кезінде төлемдерді өз пайдасына қабылдауды қамтамасыз ету мақсатында ұйымға көрсетілетін қызмет туралы дәйекті ақпаратты, оның ішінде көрсетуді жоспарлап отырған қызмет түрлерінің толық тізбесін көрсете отырып ұсынады. </w:t>
      </w:r>
    </w:p>
    <w:p w:rsidR="0036557E" w:rsidRPr="0036557E" w:rsidRDefault="0036557E" w:rsidP="0036557E">
      <w:pPr>
        <w:widowControl w:val="0"/>
        <w:tabs>
          <w:tab w:val="left" w:pos="1134"/>
        </w:tabs>
        <w:ind w:firstLine="709"/>
        <w:jc w:val="both"/>
        <w:rPr>
          <w:rFonts w:eastAsia="Calibri"/>
          <w:noProof/>
          <w:sz w:val="28"/>
          <w:szCs w:val="28"/>
          <w:lang w:val="kk-KZ" w:eastAsia="en-US"/>
        </w:rPr>
      </w:pPr>
      <w:r w:rsidRPr="0036557E">
        <w:rPr>
          <w:rFonts w:eastAsia="Calibri"/>
          <w:noProof/>
          <w:sz w:val="28"/>
          <w:szCs w:val="28"/>
          <w:lang w:val="kk-KZ" w:eastAsia="en-US"/>
        </w:rPr>
        <w:t>Егер көрсетілетін қызметтерді беруші шетелдік көрсетілетін төлем қызметтерін беруші болған жағдайда, ұйым қосымша мынадай шараларды қабылдайды:</w:t>
      </w:r>
    </w:p>
    <w:p w:rsidR="0036557E" w:rsidRPr="0036557E" w:rsidRDefault="0036557E" w:rsidP="0036557E">
      <w:pPr>
        <w:widowControl w:val="0"/>
        <w:tabs>
          <w:tab w:val="left" w:pos="1134"/>
        </w:tabs>
        <w:ind w:firstLine="709"/>
        <w:jc w:val="both"/>
        <w:rPr>
          <w:rFonts w:eastAsia="Calibri"/>
          <w:noProof/>
          <w:sz w:val="28"/>
          <w:szCs w:val="28"/>
          <w:lang w:val="kk-KZ" w:eastAsia="en-US"/>
        </w:rPr>
      </w:pPr>
      <w:r w:rsidRPr="0036557E">
        <w:rPr>
          <w:rFonts w:eastAsia="Calibri"/>
          <w:noProof/>
          <w:sz w:val="28"/>
          <w:szCs w:val="28"/>
          <w:lang w:val="kk-KZ" w:eastAsia="en-US"/>
        </w:rPr>
        <w:t>1) шетелдік көрсетілетін төлем қызметтерін берушіде төлем қызметтерін көрсету құқығын растайтын, шетелдік көрсетілетін төлем қызметтерін беруші резиденті болып табылатын мемлекеттің тиісті органының рұқсат беру құжатының (лицензия, тіркеуі және т.б.) болуын тексереді;</w:t>
      </w:r>
    </w:p>
    <w:p w:rsidR="0036557E" w:rsidRPr="0036557E" w:rsidRDefault="0036557E" w:rsidP="0036557E">
      <w:pPr>
        <w:widowControl w:val="0"/>
        <w:tabs>
          <w:tab w:val="left" w:pos="1134"/>
        </w:tabs>
        <w:ind w:firstLine="709"/>
        <w:jc w:val="both"/>
        <w:rPr>
          <w:rFonts w:eastAsia="Calibri"/>
          <w:noProof/>
          <w:sz w:val="28"/>
          <w:szCs w:val="28"/>
          <w:lang w:val="kk-KZ" w:eastAsia="en-US"/>
        </w:rPr>
      </w:pPr>
      <w:r w:rsidRPr="0036557E">
        <w:rPr>
          <w:rFonts w:eastAsia="Calibri"/>
          <w:noProof/>
          <w:sz w:val="28"/>
          <w:szCs w:val="28"/>
          <w:lang w:val="kk-KZ" w:eastAsia="en-US"/>
        </w:rPr>
        <w:t>2) ашық дереккөздерден мәліметтер жинау арқылы шетелдік көрсетілетін төлем қызметтерін берушіде, оның ішінде оның құрылтайшылары мен басшыларында мінсіз іскерлік беделінің болуын тексереді;</w:t>
      </w:r>
    </w:p>
    <w:p w:rsidR="0036557E" w:rsidRPr="0036557E" w:rsidRDefault="0036557E" w:rsidP="0036557E">
      <w:pPr>
        <w:widowControl w:val="0"/>
        <w:tabs>
          <w:tab w:val="left" w:pos="1134"/>
        </w:tabs>
        <w:ind w:firstLine="709"/>
        <w:jc w:val="both"/>
        <w:rPr>
          <w:rFonts w:eastAsia="Calibri"/>
          <w:noProof/>
          <w:sz w:val="28"/>
          <w:szCs w:val="28"/>
          <w:lang w:val="kk-KZ" w:eastAsia="en-US"/>
        </w:rPr>
      </w:pPr>
      <w:r w:rsidRPr="0036557E">
        <w:rPr>
          <w:rFonts w:eastAsia="Calibri"/>
          <w:noProof/>
          <w:sz w:val="28"/>
          <w:szCs w:val="28"/>
          <w:lang w:val="kk-KZ" w:eastAsia="en-US"/>
        </w:rPr>
        <w:t>3) КЖ/ТҚ/ЖҚҚТҚ мақсатында көрсетілетін төлем қызметтерін беруші, оның ішінде шетелдік көрсетілетін төлем қызметтерін беруші қабылдайтын шараларды бағалайды;</w:t>
      </w:r>
    </w:p>
    <w:p w:rsidR="0036557E" w:rsidRPr="0036557E" w:rsidRDefault="0036557E" w:rsidP="0036557E">
      <w:pPr>
        <w:widowControl w:val="0"/>
        <w:tabs>
          <w:tab w:val="left" w:pos="1134"/>
        </w:tabs>
        <w:ind w:firstLine="709"/>
        <w:jc w:val="both"/>
        <w:rPr>
          <w:rFonts w:eastAsia="Calibri"/>
          <w:noProof/>
          <w:sz w:val="28"/>
          <w:szCs w:val="28"/>
          <w:lang w:val="kk-KZ" w:eastAsia="en-US"/>
        </w:rPr>
      </w:pPr>
      <w:r w:rsidRPr="0036557E">
        <w:rPr>
          <w:rFonts w:eastAsia="Calibri"/>
          <w:noProof/>
          <w:sz w:val="28"/>
          <w:szCs w:val="28"/>
          <w:lang w:val="kk-KZ" w:eastAsia="en-US"/>
        </w:rPr>
        <w:t>4) шетелдік көрсетілетін төлем қызметтерін беруші пайдасына төлемдерді қабылдай алатын көрсетілетін қызметтерді берушілердің тізбесін, оның ішінде төлем карточкаларын пайдалана отырып жасалатын операциялар үшін кәсіпкерлік субъектілері санатына берілген кодтар (Merchant category code) туралы мәліметтерді зерделейді;</w:t>
      </w:r>
    </w:p>
    <w:p w:rsidR="0036557E" w:rsidRPr="0036557E" w:rsidRDefault="0036557E" w:rsidP="0036557E">
      <w:pPr>
        <w:widowControl w:val="0"/>
        <w:tabs>
          <w:tab w:val="left" w:pos="1134"/>
        </w:tabs>
        <w:ind w:firstLine="709"/>
        <w:jc w:val="both"/>
        <w:rPr>
          <w:rFonts w:eastAsia="Calibri"/>
          <w:noProof/>
          <w:sz w:val="28"/>
          <w:szCs w:val="28"/>
          <w:lang w:val="kk-KZ" w:eastAsia="en-US"/>
        </w:rPr>
      </w:pPr>
      <w:r w:rsidRPr="0036557E">
        <w:rPr>
          <w:rFonts w:eastAsia="Calibri"/>
          <w:noProof/>
          <w:sz w:val="28"/>
          <w:szCs w:val="28"/>
          <w:lang w:val="kk-KZ" w:eastAsia="en-US"/>
        </w:rPr>
        <w:t xml:space="preserve">5) шетелдік көрсетілетін төлем қызметтерін беруші пайдасына төлемдерді </w:t>
      </w:r>
      <w:r w:rsidRPr="0036557E">
        <w:rPr>
          <w:rFonts w:eastAsia="Calibri"/>
          <w:noProof/>
          <w:sz w:val="28"/>
          <w:szCs w:val="28"/>
          <w:lang w:val="kk-KZ" w:eastAsia="en-US"/>
        </w:rPr>
        <w:lastRenderedPageBreak/>
        <w:t xml:space="preserve">қабылдай алатын көрсетілетін қызметтерді берушілердің тізбесін, оның ішінде электрондық ақшаны пайдалана отырып операциялар үшін олар көрсететін қызмет туралы мәліметтерді зерделейді; </w:t>
      </w:r>
    </w:p>
    <w:p w:rsidR="0036557E" w:rsidRPr="0036557E" w:rsidRDefault="0036557E" w:rsidP="0036557E">
      <w:pPr>
        <w:widowControl w:val="0"/>
        <w:tabs>
          <w:tab w:val="left" w:pos="1134"/>
        </w:tabs>
        <w:ind w:firstLine="709"/>
        <w:jc w:val="both"/>
        <w:rPr>
          <w:rFonts w:eastAsia="Calibri"/>
          <w:noProof/>
          <w:sz w:val="28"/>
          <w:szCs w:val="28"/>
          <w:lang w:val="kk-KZ" w:eastAsia="en-US"/>
        </w:rPr>
      </w:pPr>
      <w:r w:rsidRPr="0036557E">
        <w:rPr>
          <w:rFonts w:eastAsia="Calibri"/>
          <w:noProof/>
          <w:sz w:val="28"/>
          <w:szCs w:val="28"/>
          <w:lang w:val="kk-KZ" w:eastAsia="en-US"/>
        </w:rPr>
        <w:t xml:space="preserve">6) ұйымның ішкі құжаттарында көзделген өзге де шараларды қабылдайды.»; </w:t>
      </w:r>
    </w:p>
    <w:p w:rsidR="0036557E" w:rsidRPr="0036557E" w:rsidRDefault="0036557E" w:rsidP="0036557E">
      <w:pPr>
        <w:widowControl w:val="0"/>
        <w:tabs>
          <w:tab w:val="left" w:pos="1134"/>
        </w:tabs>
        <w:ind w:firstLine="709"/>
        <w:jc w:val="both"/>
        <w:rPr>
          <w:rFonts w:eastAsia="Calibri"/>
          <w:noProof/>
          <w:sz w:val="28"/>
          <w:szCs w:val="28"/>
          <w:lang w:val="kk-KZ" w:eastAsia="en-US"/>
        </w:rPr>
      </w:pPr>
      <w:r w:rsidRPr="0036557E">
        <w:rPr>
          <w:rFonts w:eastAsia="Calibri"/>
          <w:noProof/>
          <w:sz w:val="28"/>
          <w:szCs w:val="28"/>
          <w:lang w:val="kk-KZ" w:eastAsia="en-US"/>
        </w:rPr>
        <w:t xml:space="preserve">21-5-тармақтың 3) тармақшасы мынадай редакцияда жазылсын: </w:t>
      </w:r>
    </w:p>
    <w:p w:rsidR="0036557E" w:rsidRPr="0036557E" w:rsidRDefault="0036557E" w:rsidP="0036557E">
      <w:pPr>
        <w:widowControl w:val="0"/>
        <w:tabs>
          <w:tab w:val="left" w:pos="1134"/>
        </w:tabs>
        <w:ind w:firstLine="709"/>
        <w:jc w:val="both"/>
        <w:rPr>
          <w:rFonts w:eastAsia="Calibri"/>
          <w:noProof/>
          <w:sz w:val="28"/>
          <w:szCs w:val="28"/>
          <w:lang w:val="kk-KZ" w:eastAsia="en-US"/>
        </w:rPr>
      </w:pPr>
      <w:r w:rsidRPr="0036557E">
        <w:rPr>
          <w:rFonts w:eastAsia="Calibri"/>
          <w:noProof/>
          <w:sz w:val="28"/>
          <w:szCs w:val="28"/>
          <w:lang w:val="kk-KZ" w:eastAsia="en-US"/>
        </w:rPr>
        <w:t>«3) кәсіпкерлік субъектісі санатының коды (Merchant Category Code);»;</w:t>
      </w:r>
    </w:p>
    <w:p w:rsidR="0036557E" w:rsidRPr="0036557E" w:rsidRDefault="0036557E" w:rsidP="0036557E">
      <w:pPr>
        <w:widowControl w:val="0"/>
        <w:tabs>
          <w:tab w:val="left" w:pos="1134"/>
        </w:tabs>
        <w:ind w:firstLine="709"/>
        <w:jc w:val="both"/>
        <w:rPr>
          <w:rFonts w:eastAsia="Calibri"/>
          <w:noProof/>
          <w:sz w:val="28"/>
          <w:szCs w:val="28"/>
          <w:lang w:val="kk-KZ" w:eastAsia="en-US"/>
        </w:rPr>
      </w:pPr>
      <w:r w:rsidRPr="0036557E">
        <w:rPr>
          <w:rFonts w:eastAsia="Calibri"/>
          <w:noProof/>
          <w:sz w:val="28"/>
          <w:szCs w:val="28"/>
          <w:lang w:val="kk-KZ" w:eastAsia="en-US"/>
        </w:rPr>
        <w:t>21-7-тармақ мынадай редакцияда жазылсын:</w:t>
      </w:r>
    </w:p>
    <w:p w:rsidR="0036557E" w:rsidRPr="0036557E" w:rsidRDefault="0036557E" w:rsidP="0036557E">
      <w:pPr>
        <w:widowControl w:val="0"/>
        <w:tabs>
          <w:tab w:val="left" w:pos="1134"/>
        </w:tabs>
        <w:ind w:firstLine="709"/>
        <w:jc w:val="both"/>
        <w:rPr>
          <w:rFonts w:eastAsia="Calibri"/>
          <w:noProof/>
          <w:sz w:val="28"/>
          <w:szCs w:val="28"/>
          <w:lang w:val="kk-KZ" w:eastAsia="en-US"/>
        </w:rPr>
      </w:pPr>
      <w:r w:rsidRPr="0036557E">
        <w:rPr>
          <w:rFonts w:eastAsia="Calibri"/>
          <w:noProof/>
          <w:sz w:val="28"/>
          <w:szCs w:val="28"/>
          <w:lang w:val="kk-KZ" w:eastAsia="en-US"/>
        </w:rPr>
        <w:t>«21-7. Ұйым шетелдік көрсетілетін төлем қызметін берушілермен (төлем делдалымен) өзара іс-қимыл шеңберінде олардың пайдасына үшінші тұлғалардың тауарлары/сервистері/қызметтері үшін төлемдерді қабылдау кезінде ұйым жасалатын шартқа қосымша түрінде төлеуге болатын тауарлар/сервистер/қызметтер түрлерінің тізбесін белгілейді.</w:t>
      </w:r>
    </w:p>
    <w:p w:rsidR="0036557E" w:rsidRPr="0036557E" w:rsidRDefault="0036557E" w:rsidP="0036557E">
      <w:pPr>
        <w:widowControl w:val="0"/>
        <w:tabs>
          <w:tab w:val="left" w:pos="1134"/>
        </w:tabs>
        <w:ind w:firstLine="709"/>
        <w:jc w:val="both"/>
        <w:rPr>
          <w:rFonts w:eastAsia="Calibri"/>
          <w:noProof/>
          <w:sz w:val="28"/>
          <w:szCs w:val="28"/>
          <w:lang w:val="kk-KZ" w:eastAsia="en-US"/>
        </w:rPr>
      </w:pPr>
      <w:r w:rsidRPr="0036557E">
        <w:rPr>
          <w:rFonts w:eastAsia="Calibri"/>
          <w:noProof/>
          <w:sz w:val="28"/>
          <w:szCs w:val="28"/>
          <w:lang w:val="kk-KZ" w:eastAsia="en-US"/>
        </w:rPr>
        <w:t>Қосымшада мыналар:</w:t>
      </w:r>
    </w:p>
    <w:p w:rsidR="0036557E" w:rsidRPr="0036557E" w:rsidRDefault="0036557E" w:rsidP="0036557E">
      <w:pPr>
        <w:widowControl w:val="0"/>
        <w:tabs>
          <w:tab w:val="left" w:pos="1134"/>
        </w:tabs>
        <w:ind w:firstLine="709"/>
        <w:jc w:val="both"/>
        <w:rPr>
          <w:rFonts w:eastAsia="Calibri"/>
          <w:noProof/>
          <w:sz w:val="28"/>
          <w:szCs w:val="28"/>
          <w:lang w:val="kk-KZ" w:eastAsia="en-US"/>
        </w:rPr>
      </w:pPr>
      <w:r w:rsidRPr="0036557E">
        <w:rPr>
          <w:rFonts w:eastAsia="Calibri"/>
          <w:noProof/>
          <w:sz w:val="28"/>
          <w:szCs w:val="28"/>
          <w:lang w:val="kk-KZ" w:eastAsia="en-US"/>
        </w:rPr>
        <w:t>1) шарт шеңберінде төлеуге болатын тауарлардың, жұмыстардың немесе көрсетілетін қызметтердің түрлері (ЭҚЖЖ/санаттарын көрсете отырып);</w:t>
      </w:r>
    </w:p>
    <w:p w:rsidR="0036557E" w:rsidRPr="0036557E" w:rsidRDefault="0036557E" w:rsidP="0036557E">
      <w:pPr>
        <w:widowControl w:val="0"/>
        <w:tabs>
          <w:tab w:val="left" w:pos="1134"/>
        </w:tabs>
        <w:ind w:firstLine="709"/>
        <w:jc w:val="both"/>
        <w:rPr>
          <w:rFonts w:eastAsia="Calibri"/>
          <w:noProof/>
          <w:sz w:val="28"/>
          <w:szCs w:val="28"/>
          <w:lang w:val="kk-KZ" w:eastAsia="en-US"/>
        </w:rPr>
      </w:pPr>
      <w:r w:rsidRPr="0036557E">
        <w:rPr>
          <w:rFonts w:eastAsia="Calibri"/>
          <w:noProof/>
          <w:sz w:val="28"/>
          <w:szCs w:val="28"/>
          <w:lang w:val="kk-KZ" w:eastAsia="en-US"/>
        </w:rPr>
        <w:t>2) сату жүзеге асырылатын платформалардың немесе сайттардың атаулары;</w:t>
      </w:r>
    </w:p>
    <w:p w:rsidR="0036557E" w:rsidRPr="0036557E" w:rsidRDefault="0036557E" w:rsidP="0036557E">
      <w:pPr>
        <w:widowControl w:val="0"/>
        <w:tabs>
          <w:tab w:val="left" w:pos="1134"/>
        </w:tabs>
        <w:ind w:firstLine="709"/>
        <w:jc w:val="both"/>
        <w:rPr>
          <w:rFonts w:eastAsia="Calibri"/>
          <w:noProof/>
          <w:sz w:val="28"/>
          <w:szCs w:val="28"/>
          <w:lang w:val="kk-KZ" w:eastAsia="en-US"/>
        </w:rPr>
      </w:pPr>
      <w:r w:rsidRPr="0036557E">
        <w:rPr>
          <w:rFonts w:eastAsia="Calibri"/>
          <w:noProof/>
          <w:sz w:val="28"/>
          <w:szCs w:val="28"/>
          <w:lang w:val="kk-KZ" w:eastAsia="en-US"/>
        </w:rPr>
        <w:t>3) төлеуге тыйым салынған санаттар тізбесі (жеке бөлімде);</w:t>
      </w:r>
    </w:p>
    <w:p w:rsidR="0036557E" w:rsidRPr="0036557E" w:rsidRDefault="0036557E" w:rsidP="0036557E">
      <w:pPr>
        <w:widowControl w:val="0"/>
        <w:tabs>
          <w:tab w:val="left" w:pos="1134"/>
        </w:tabs>
        <w:ind w:firstLine="709"/>
        <w:jc w:val="both"/>
        <w:rPr>
          <w:rFonts w:eastAsia="Calibri"/>
          <w:noProof/>
          <w:sz w:val="28"/>
          <w:szCs w:val="28"/>
          <w:lang w:val="kk-KZ" w:eastAsia="en-US"/>
        </w:rPr>
      </w:pPr>
      <w:r w:rsidRPr="0036557E">
        <w:rPr>
          <w:rFonts w:eastAsia="Calibri"/>
          <w:noProof/>
          <w:sz w:val="28"/>
          <w:szCs w:val="28"/>
          <w:lang w:val="kk-KZ" w:eastAsia="en-US"/>
        </w:rPr>
        <w:t>4) қаражат қабылданатын кәсіпкерлік субъектілерінің сәйкестендіргіштері немесе санаттарының кодтары туралы ақпарат болады.</w:t>
      </w:r>
    </w:p>
    <w:p w:rsidR="0036557E" w:rsidRPr="0036557E" w:rsidRDefault="0036557E" w:rsidP="0036557E">
      <w:pPr>
        <w:widowControl w:val="0"/>
        <w:tabs>
          <w:tab w:val="left" w:pos="1134"/>
        </w:tabs>
        <w:ind w:firstLine="709"/>
        <w:jc w:val="both"/>
        <w:rPr>
          <w:rFonts w:eastAsia="Calibri"/>
          <w:strike/>
          <w:noProof/>
          <w:sz w:val="28"/>
          <w:szCs w:val="28"/>
          <w:lang w:val="kk-KZ" w:eastAsia="en-US"/>
        </w:rPr>
      </w:pPr>
      <w:r w:rsidRPr="0036557E">
        <w:rPr>
          <w:rFonts w:eastAsia="Calibri"/>
          <w:noProof/>
          <w:sz w:val="28"/>
          <w:szCs w:val="28"/>
          <w:lang w:val="kk-KZ" w:eastAsia="en-US"/>
        </w:rPr>
        <w:t>Көрсетілетін төлем қызметін беруші (төлем делдалы), оның ішінде шетелдік көрсетілетін төлем қызметін беруші ұйым бекіткен, төлеуге болатын тауарлар/сервистер/ қызметтер түрлерінің тізбесі бойынша ғана төлемдерді қабылдау жөніндегі міндеттемелерді бұзған жағдайда ұйым осы көрсетілетін төлем қызметін берушімен (төлем делдалымен) іскерлік қатынастарды тоқтата тұру жөнінде дереу шаралар қабылдайды.»;</w:t>
      </w:r>
    </w:p>
    <w:p w:rsidR="0036557E" w:rsidRPr="0036557E" w:rsidRDefault="0036557E" w:rsidP="0036557E">
      <w:pPr>
        <w:widowControl w:val="0"/>
        <w:tabs>
          <w:tab w:val="left" w:pos="1134"/>
        </w:tabs>
        <w:ind w:firstLine="709"/>
        <w:jc w:val="both"/>
        <w:rPr>
          <w:rFonts w:eastAsia="Calibri"/>
          <w:noProof/>
          <w:sz w:val="28"/>
          <w:szCs w:val="28"/>
          <w:lang w:val="kk-KZ" w:eastAsia="en-US"/>
        </w:rPr>
      </w:pPr>
      <w:r w:rsidRPr="0036557E">
        <w:rPr>
          <w:rFonts w:eastAsia="Calibri"/>
          <w:noProof/>
          <w:sz w:val="28"/>
          <w:szCs w:val="28"/>
          <w:lang w:val="kk-KZ" w:eastAsia="en-US"/>
        </w:rPr>
        <w:t>21-8-тармаққа орыс тілінде өзгеріс енгізіледі, қазақ тіліндегі мәтін өзгермейді;</w:t>
      </w:r>
    </w:p>
    <w:p w:rsidR="0036557E" w:rsidRPr="0036557E" w:rsidRDefault="0036557E" w:rsidP="0036557E">
      <w:pPr>
        <w:widowControl w:val="0"/>
        <w:tabs>
          <w:tab w:val="left" w:pos="1134"/>
        </w:tabs>
        <w:ind w:firstLine="709"/>
        <w:jc w:val="both"/>
        <w:rPr>
          <w:rFonts w:eastAsia="Calibri"/>
          <w:noProof/>
          <w:sz w:val="28"/>
          <w:szCs w:val="28"/>
          <w:lang w:val="kk-KZ" w:eastAsia="en-US"/>
        </w:rPr>
      </w:pPr>
      <w:r w:rsidRPr="0036557E">
        <w:rPr>
          <w:rFonts w:eastAsia="Calibri"/>
          <w:noProof/>
          <w:sz w:val="28"/>
          <w:szCs w:val="28"/>
          <w:lang w:val="kk-KZ" w:eastAsia="en-US"/>
        </w:rPr>
        <w:t>22-тармақ мынадай редакцияда жазылсын:</w:t>
      </w:r>
    </w:p>
    <w:p w:rsidR="0036557E" w:rsidRPr="0036557E" w:rsidRDefault="0036557E" w:rsidP="0036557E">
      <w:pPr>
        <w:widowControl w:val="0"/>
        <w:tabs>
          <w:tab w:val="left" w:pos="1134"/>
        </w:tabs>
        <w:ind w:firstLine="709"/>
        <w:jc w:val="both"/>
        <w:rPr>
          <w:rFonts w:eastAsia="Calibri"/>
          <w:noProof/>
          <w:sz w:val="28"/>
          <w:szCs w:val="28"/>
          <w:lang w:val="kk-KZ" w:eastAsia="en-US"/>
        </w:rPr>
      </w:pPr>
      <w:r w:rsidRPr="0036557E">
        <w:rPr>
          <w:rFonts w:eastAsia="Calibri"/>
          <w:noProof/>
          <w:sz w:val="28"/>
          <w:szCs w:val="28"/>
          <w:lang w:val="kk-KZ" w:eastAsia="en-US"/>
        </w:rPr>
        <w:t xml:space="preserve">«22. Уәкілетті органға, сондай-ақ өз құзыретіне сәйкес өзге де мемлекеттік органдарға уақтылы қолжетімді болуы үшін оларды сотта дәлелдемелер ретінде пайдалану мүмкіндігін ескере отырып, Талаптардың 21 және </w:t>
      </w:r>
      <w:r w:rsidRPr="0036557E">
        <w:rPr>
          <w:rFonts w:eastAsia="Calibri"/>
          <w:noProof/>
          <w:sz w:val="28"/>
          <w:szCs w:val="28"/>
          <w:lang w:val="kk-KZ" w:eastAsia="en-US"/>
        </w:rPr>
        <w:br/>
        <w:t>21-7-тармақтарына сәйкес алынған мәліметтерді ұйым клиенттің досьесіне енгізеді (қосады), ол ұйымда клиентпен іскерлік қатынастардың барлық кезеңі бойы және олар аяқталған не біржолғы операция (мәміле) жасалған күннен бастап кемінде бес жыл сақталады.</w:t>
      </w:r>
    </w:p>
    <w:p w:rsidR="0036557E" w:rsidRPr="0036557E" w:rsidRDefault="0036557E" w:rsidP="0036557E">
      <w:pPr>
        <w:widowControl w:val="0"/>
        <w:tabs>
          <w:tab w:val="left" w:pos="1134"/>
        </w:tabs>
        <w:ind w:firstLine="709"/>
        <w:jc w:val="both"/>
        <w:rPr>
          <w:rFonts w:eastAsia="Calibri"/>
          <w:noProof/>
          <w:sz w:val="28"/>
          <w:szCs w:val="28"/>
          <w:lang w:val="kk-KZ" w:eastAsia="en-US"/>
        </w:rPr>
      </w:pPr>
      <w:r w:rsidRPr="0036557E">
        <w:rPr>
          <w:rFonts w:eastAsia="Calibri"/>
          <w:noProof/>
          <w:sz w:val="28"/>
          <w:szCs w:val="28"/>
          <w:lang w:val="kk-KZ" w:eastAsia="en-US"/>
        </w:rPr>
        <w:t>Ақшамен және (немесе) өзге мүлікпен жасалатын операциялар, оның ішінде қаржы мониторингі жасалуы тиіс операциялар, күдікті операциялар туралы құжаттар мен мәліметтер, сондай-ақ күрделі, әдеттегіден тыс ірі және басқа да әдеттегіден тыс операцияларды зерделеу нәтижелерін ұйымдар операция жасалғаннан кейін кемінде бес жыл сақтауға тиіс.».</w:t>
      </w:r>
    </w:p>
    <w:p w:rsidR="0036557E" w:rsidRPr="0036557E" w:rsidRDefault="0036557E" w:rsidP="0036557E">
      <w:pPr>
        <w:widowControl w:val="0"/>
        <w:tabs>
          <w:tab w:val="left" w:pos="709"/>
          <w:tab w:val="left" w:pos="1134"/>
          <w:tab w:val="left" w:pos="1276"/>
        </w:tabs>
        <w:ind w:firstLine="709"/>
        <w:jc w:val="both"/>
        <w:rPr>
          <w:noProof/>
          <w:sz w:val="28"/>
          <w:szCs w:val="28"/>
          <w:lang w:val="kk-KZ"/>
        </w:rPr>
      </w:pPr>
      <w:r w:rsidRPr="0036557E">
        <w:rPr>
          <w:noProof/>
          <w:sz w:val="28"/>
          <w:szCs w:val="28"/>
          <w:lang w:val="kk-KZ"/>
        </w:rPr>
        <w:t xml:space="preserve">2. «Алаяқтық белгілері бар төлем транзакциялары бойынша деректер </w:t>
      </w:r>
      <w:r w:rsidRPr="0036557E">
        <w:rPr>
          <w:noProof/>
          <w:sz w:val="28"/>
          <w:szCs w:val="28"/>
          <w:lang w:val="kk-KZ"/>
        </w:rPr>
        <w:lastRenderedPageBreak/>
        <w:t xml:space="preserve">алмасу орталығының (Қазақстан Республикасы Ұлттық Банкінің антифрод-орталығы) қызметін ұйымдастыру қағидаларын бекіту туралы» Қазақстан Республикасы Ұлттық Банкі Басқармасының 2025 жылғы 25 тамыздағы </w:t>
      </w:r>
      <w:r w:rsidRPr="0036557E">
        <w:rPr>
          <w:noProof/>
          <w:sz w:val="28"/>
          <w:szCs w:val="28"/>
          <w:lang w:val="kk-KZ"/>
        </w:rPr>
        <w:br/>
        <w:t xml:space="preserve">№ 54 қаулысына (Нормативтік құқықтық актілерді мемлекеттік тіркеу тізілімінде № </w:t>
      </w:r>
      <w:r w:rsidRPr="0036557E">
        <w:rPr>
          <w:rFonts w:eastAsia="Calibri"/>
          <w:noProof/>
          <w:sz w:val="28"/>
          <w:szCs w:val="28"/>
          <w:lang w:val="kk-KZ" w:eastAsia="en-US"/>
        </w:rPr>
        <w:t xml:space="preserve">36742 </w:t>
      </w:r>
      <w:r w:rsidRPr="0036557E">
        <w:rPr>
          <w:noProof/>
          <w:sz w:val="28"/>
          <w:szCs w:val="28"/>
          <w:lang w:val="kk-KZ"/>
        </w:rPr>
        <w:t>болып тіркелген) мынадай өзгерістер енгізілсін:</w:t>
      </w:r>
    </w:p>
    <w:p w:rsidR="0036557E" w:rsidRPr="0036557E" w:rsidRDefault="0036557E" w:rsidP="0036557E">
      <w:pPr>
        <w:widowControl w:val="0"/>
        <w:tabs>
          <w:tab w:val="left" w:pos="709"/>
          <w:tab w:val="left" w:pos="1134"/>
          <w:tab w:val="left" w:pos="1276"/>
        </w:tabs>
        <w:ind w:firstLine="709"/>
        <w:jc w:val="both"/>
        <w:rPr>
          <w:rFonts w:eastAsia="Calibri"/>
          <w:noProof/>
          <w:sz w:val="28"/>
          <w:szCs w:val="28"/>
          <w:lang w:val="kk-KZ" w:eastAsia="en-US"/>
        </w:rPr>
      </w:pPr>
      <w:r w:rsidRPr="0036557E">
        <w:rPr>
          <w:noProof/>
          <w:sz w:val="28"/>
          <w:szCs w:val="28"/>
          <w:lang w:val="kk-KZ"/>
        </w:rPr>
        <w:t xml:space="preserve">кіріспе </w:t>
      </w:r>
      <w:r w:rsidRPr="0036557E">
        <w:rPr>
          <w:rFonts w:eastAsia="Calibri"/>
          <w:noProof/>
          <w:sz w:val="28"/>
          <w:szCs w:val="28"/>
          <w:lang w:val="kk-KZ" w:eastAsia="en-US"/>
        </w:rPr>
        <w:t>мынадай редакцияда жазылсын:</w:t>
      </w:r>
    </w:p>
    <w:p w:rsidR="0036557E" w:rsidRPr="0036557E" w:rsidRDefault="0036557E" w:rsidP="0036557E">
      <w:pPr>
        <w:widowControl w:val="0"/>
        <w:tabs>
          <w:tab w:val="left" w:pos="709"/>
          <w:tab w:val="left" w:pos="1134"/>
          <w:tab w:val="left" w:pos="1276"/>
        </w:tabs>
        <w:ind w:firstLine="709"/>
        <w:jc w:val="both"/>
        <w:rPr>
          <w:noProof/>
          <w:sz w:val="28"/>
          <w:szCs w:val="28"/>
          <w:lang w:val="kk-KZ"/>
        </w:rPr>
      </w:pPr>
      <w:r w:rsidRPr="0036557E">
        <w:rPr>
          <w:sz w:val="28"/>
          <w:szCs w:val="28"/>
          <w:lang w:val="kk-KZ"/>
        </w:rPr>
        <w:t xml:space="preserve">«Қазақстан Республикасы Ұлттық Банкінің ережесін және құрылымын бекіту туралы» Қазақстан Республикасы Президентінің 2003 жылғы </w:t>
      </w:r>
      <w:r w:rsidRPr="0036557E">
        <w:rPr>
          <w:sz w:val="28"/>
          <w:szCs w:val="28"/>
          <w:lang w:val="kk-KZ"/>
        </w:rPr>
        <w:br/>
        <w:t xml:space="preserve">31 желтоқсандағы № 1271 Жарлығымен бекітілген Қазақстан Республикасының Ұлттық Банкі туралы ереженің 19-тармағының екінші бөлігі екінші абзацының  34) тармақшасына сәйкес Қазақстан Республикасы Ұлттық Банкінің Басқармасы </w:t>
      </w:r>
      <w:r w:rsidRPr="0036557E">
        <w:rPr>
          <w:b/>
          <w:sz w:val="28"/>
          <w:szCs w:val="28"/>
          <w:lang w:val="kk-KZ"/>
        </w:rPr>
        <w:t>ҚАУЛЫ ЕТЕДІ</w:t>
      </w:r>
      <w:r w:rsidRPr="0036557E">
        <w:rPr>
          <w:sz w:val="28"/>
          <w:szCs w:val="28"/>
          <w:lang w:val="kk-KZ"/>
        </w:rPr>
        <w:t>:»;</w:t>
      </w:r>
    </w:p>
    <w:p w:rsidR="0036557E" w:rsidRPr="0036557E" w:rsidRDefault="0036557E" w:rsidP="0036557E">
      <w:pPr>
        <w:widowControl w:val="0"/>
        <w:tabs>
          <w:tab w:val="left" w:pos="1134"/>
        </w:tabs>
        <w:ind w:firstLine="709"/>
        <w:jc w:val="both"/>
        <w:rPr>
          <w:rFonts w:eastAsia="Calibri"/>
          <w:noProof/>
          <w:sz w:val="28"/>
          <w:szCs w:val="28"/>
          <w:lang w:val="kk-KZ" w:eastAsia="en-US"/>
        </w:rPr>
      </w:pPr>
      <w:r w:rsidRPr="0036557E">
        <w:rPr>
          <w:rFonts w:eastAsia="Calibri"/>
          <w:noProof/>
          <w:sz w:val="28"/>
          <w:szCs w:val="28"/>
          <w:lang w:val="kk-KZ" w:eastAsia="en-US"/>
        </w:rPr>
        <w:t>көрсетілген қаулымен бекітілген Алаяқтық белгілері бар төлем транзакциялары бойынша деректер алмасу орталығының (Қазақстан Республикасы Ұлттық Банкінің антифрод-орталығы) қызметін ұйымдастыру қағидалары (бұдан әрі – Қағидалар) осы қаулыға қосымшаға сәйкес редакцияда жазылсын.</w:t>
      </w:r>
    </w:p>
    <w:p w:rsidR="0036557E" w:rsidRPr="0036557E" w:rsidRDefault="0036557E" w:rsidP="0036557E">
      <w:pPr>
        <w:ind w:firstLine="720"/>
        <w:jc w:val="both"/>
        <w:rPr>
          <w:noProof/>
          <w:sz w:val="28"/>
          <w:szCs w:val="28"/>
          <w:lang w:val="kk-KZ"/>
        </w:rPr>
      </w:pPr>
      <w:r w:rsidRPr="0036557E">
        <w:rPr>
          <w:noProof/>
          <w:sz w:val="28"/>
          <w:szCs w:val="28"/>
          <w:lang w:val="kk-KZ"/>
        </w:rPr>
        <w:t>3. Қазақстан Республикасы Ұлттық Банкінің Төлем жүйелері және цифрлық қаржы технологиялары департаменті Қазақстан Республикасының заңнамасында белгіленген тәртіппен:</w:t>
      </w:r>
    </w:p>
    <w:p w:rsidR="0036557E" w:rsidRPr="0036557E" w:rsidRDefault="0036557E" w:rsidP="0036557E">
      <w:pPr>
        <w:ind w:firstLine="720"/>
        <w:jc w:val="both"/>
        <w:rPr>
          <w:noProof/>
          <w:sz w:val="28"/>
          <w:szCs w:val="28"/>
          <w:lang w:val="kk-KZ"/>
        </w:rPr>
      </w:pPr>
      <w:r w:rsidRPr="0036557E">
        <w:rPr>
          <w:noProof/>
          <w:sz w:val="28"/>
          <w:szCs w:val="28"/>
          <w:lang w:val="kk-KZ"/>
        </w:rPr>
        <w:t>1) 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p>
    <w:p w:rsidR="0036557E" w:rsidRPr="0036557E" w:rsidRDefault="0036557E" w:rsidP="0036557E">
      <w:pPr>
        <w:ind w:firstLine="720"/>
        <w:jc w:val="both"/>
        <w:rPr>
          <w:noProof/>
          <w:sz w:val="28"/>
          <w:szCs w:val="28"/>
          <w:lang w:val="kk-KZ"/>
        </w:rPr>
      </w:pPr>
      <w:r w:rsidRPr="0036557E">
        <w:rPr>
          <w:noProof/>
          <w:sz w:val="28"/>
          <w:szCs w:val="28"/>
          <w:lang w:val="kk-KZ"/>
        </w:rPr>
        <w:t>2) осы қаулыны ресми жарияланғаннан кейін Қазақстан Республикасы Ұлттық Банкінің ресми интернет-ресурсына орналастыруды;</w:t>
      </w:r>
    </w:p>
    <w:p w:rsidR="0036557E" w:rsidRPr="0036557E" w:rsidRDefault="0036557E" w:rsidP="0036557E">
      <w:pPr>
        <w:ind w:firstLine="720"/>
        <w:jc w:val="both"/>
        <w:rPr>
          <w:noProof/>
          <w:sz w:val="28"/>
          <w:szCs w:val="28"/>
          <w:lang w:val="kk-KZ"/>
        </w:rPr>
      </w:pPr>
      <w:r w:rsidRPr="0036557E">
        <w:rPr>
          <w:noProof/>
          <w:sz w:val="28"/>
          <w:szCs w:val="28"/>
          <w:lang w:val="kk-KZ"/>
        </w:rPr>
        <w:t>3) осы қаулы мемлекеттік тіркелгеннен кейін он жұмыс күні ішінде Қазақстан Республикасы Ұлттық Банкінің Заң департаментіне осы тармақтың 2) тармақшасында көзделген іс-шараның орындалуы туралы мәліметтерді ұсынуды қамтамасыз етсін.</w:t>
      </w:r>
    </w:p>
    <w:p w:rsidR="0036557E" w:rsidRPr="0036557E" w:rsidRDefault="0036557E" w:rsidP="0036557E">
      <w:pPr>
        <w:ind w:firstLine="720"/>
        <w:jc w:val="both"/>
        <w:rPr>
          <w:noProof/>
          <w:sz w:val="28"/>
          <w:szCs w:val="28"/>
          <w:lang w:val="kk-KZ"/>
        </w:rPr>
      </w:pPr>
      <w:r w:rsidRPr="0036557E">
        <w:rPr>
          <w:noProof/>
          <w:sz w:val="28"/>
          <w:szCs w:val="28"/>
          <w:lang w:val="kk-KZ"/>
        </w:rPr>
        <w:t>4. Осы қаулының орындалуын бақылау Қазақстан Республикасы Ұлттық Банкі Төрағасының жетекшілік ететін орынбасарына жүктелсін.</w:t>
      </w:r>
    </w:p>
    <w:p w:rsidR="0036557E" w:rsidRPr="0036557E" w:rsidRDefault="0036557E" w:rsidP="0036557E">
      <w:pPr>
        <w:ind w:firstLine="720"/>
        <w:jc w:val="both"/>
        <w:rPr>
          <w:rFonts w:eastAsia="Calibri"/>
          <w:noProof/>
          <w:sz w:val="28"/>
          <w:szCs w:val="28"/>
          <w:lang w:val="kk-KZ" w:eastAsia="en-US"/>
        </w:rPr>
      </w:pPr>
      <w:r w:rsidRPr="0036557E">
        <w:rPr>
          <w:noProof/>
          <w:sz w:val="28"/>
          <w:szCs w:val="28"/>
          <w:lang w:val="kk-KZ"/>
        </w:rPr>
        <w:t xml:space="preserve">5. Осы қаулы 2026 жылғы 11 маусымнан бастап қолданысқа енгізілетін </w:t>
      </w:r>
      <w:r w:rsidRPr="0036557E">
        <w:rPr>
          <w:noProof/>
          <w:sz w:val="28"/>
          <w:szCs w:val="28"/>
          <w:lang w:val="kk-KZ"/>
        </w:rPr>
        <w:br/>
        <w:t>1-тармақтың отыз үшінші, отыз төртінші, отыз бесінші, отыз алтыншы, отыз жетінші, отыз сегізінші абзацтарын, 2026 жылғы 1 шілдеден бастап қолданысқа енгізілетін 1-тармақтың қырық бірінші, елу екінші, елу үшінші, елу төртінші, елу бесінші, елу алтыншы, елу жетінші, елу сегізінші, елу тоғызыншы, алпысыншы, алпыс бірінші абзацтарын, 2026 жылғы 12 шілдеден бастап қолданысқа енгізілетін 1-тармақтың оныншы, он бірінші, он жетінші, он сегізінші, жиырмасыншы, жиырма бірінші абзацтарын, 2026 жылғы 19 шілдеден бастап қолданысқа енгізілетін Қағидалардың 15-тармағын</w:t>
      </w:r>
      <w:r w:rsidRPr="0036557E">
        <w:rPr>
          <w:rFonts w:eastAsia="Calibri"/>
          <w:noProof/>
          <w:sz w:val="28"/>
          <w:szCs w:val="28"/>
          <w:lang w:val="kk-KZ" w:eastAsia="en-US"/>
        </w:rPr>
        <w:t>, Қағидаларға 2-қосымшаны қоспағанда, алғашқы ресми жарияланған күнінен кейін күнтізбелік он күн өткен соң қолданысқа енгізіледі</w:t>
      </w:r>
      <w:r w:rsidRPr="0036557E">
        <w:rPr>
          <w:rFonts w:eastAsia="Calibri"/>
          <w:noProof/>
          <w:sz w:val="28"/>
          <w:szCs w:val="28"/>
          <w:lang w:val="kk-KZ"/>
        </w:rPr>
        <w:t>.</w:t>
      </w:r>
    </w:p>
    <w:p w:rsidR="0036557E" w:rsidRPr="0036557E" w:rsidRDefault="0036557E" w:rsidP="0036557E">
      <w:pPr>
        <w:widowControl w:val="0"/>
        <w:ind w:firstLine="709"/>
        <w:contextualSpacing/>
        <w:jc w:val="both"/>
        <w:rPr>
          <w:rFonts w:eastAsia="Calibri"/>
          <w:noProof/>
          <w:sz w:val="28"/>
          <w:szCs w:val="28"/>
          <w:lang w:val="kk-KZ" w:eastAsia="en-US"/>
        </w:rPr>
      </w:pPr>
      <w:r w:rsidRPr="0036557E">
        <w:rPr>
          <w:rFonts w:eastAsia="Calibri"/>
          <w:noProof/>
          <w:sz w:val="28"/>
          <w:szCs w:val="28"/>
          <w:lang w:val="kk-KZ" w:eastAsia="en-US"/>
        </w:rPr>
        <w:t>Мыналар:</w:t>
      </w:r>
    </w:p>
    <w:p w:rsidR="0036557E" w:rsidRPr="0036557E" w:rsidRDefault="0036557E" w:rsidP="0036557E">
      <w:pPr>
        <w:widowControl w:val="0"/>
        <w:ind w:firstLine="709"/>
        <w:contextualSpacing/>
        <w:jc w:val="both"/>
        <w:rPr>
          <w:rFonts w:eastAsia="Calibri"/>
          <w:noProof/>
          <w:sz w:val="28"/>
          <w:szCs w:val="28"/>
          <w:lang w:val="kk-KZ" w:eastAsia="en-US"/>
        </w:rPr>
      </w:pPr>
      <w:r w:rsidRPr="0036557E">
        <w:rPr>
          <w:rFonts w:eastAsia="Calibri"/>
          <w:noProof/>
          <w:sz w:val="28"/>
          <w:szCs w:val="28"/>
          <w:lang w:val="kk-KZ" w:eastAsia="en-US"/>
        </w:rPr>
        <w:lastRenderedPageBreak/>
        <w:t>2026 жылғы 12 шілдеден бастап:</w:t>
      </w:r>
    </w:p>
    <w:p w:rsidR="0036557E" w:rsidRPr="0036557E" w:rsidRDefault="0036557E" w:rsidP="0036557E">
      <w:pPr>
        <w:widowControl w:val="0"/>
        <w:ind w:firstLine="709"/>
        <w:contextualSpacing/>
        <w:jc w:val="both"/>
        <w:rPr>
          <w:rFonts w:eastAsia="Calibri"/>
          <w:noProof/>
          <w:sz w:val="28"/>
          <w:szCs w:val="28"/>
          <w:lang w:val="kk-KZ" w:eastAsia="en-US"/>
        </w:rPr>
      </w:pPr>
      <w:r w:rsidRPr="0036557E">
        <w:rPr>
          <w:rFonts w:eastAsia="Calibri"/>
          <w:noProof/>
          <w:sz w:val="28"/>
          <w:szCs w:val="28"/>
          <w:lang w:val="kk-KZ" w:eastAsia="en-US"/>
        </w:rPr>
        <w:t>Қағидалардың 5 және 6 тармақтары мынадай редакцияда қолданылады:</w:t>
      </w:r>
      <w:r w:rsidRPr="0036557E">
        <w:rPr>
          <w:rFonts w:eastAsia="Calibri"/>
          <w:sz w:val="28"/>
          <w:szCs w:val="28"/>
          <w:lang w:val="kk-KZ" w:eastAsia="en-US"/>
        </w:rPr>
        <w:t xml:space="preserve">  </w:t>
      </w:r>
    </w:p>
    <w:p w:rsidR="0036557E" w:rsidRPr="0036557E" w:rsidRDefault="0036557E" w:rsidP="0036557E">
      <w:pPr>
        <w:widowControl w:val="0"/>
        <w:ind w:firstLine="709"/>
        <w:contextualSpacing/>
        <w:jc w:val="both"/>
        <w:rPr>
          <w:rFonts w:eastAsia="Calibri"/>
          <w:noProof/>
          <w:sz w:val="28"/>
          <w:szCs w:val="28"/>
          <w:lang w:val="kk-KZ" w:eastAsia="en-US"/>
        </w:rPr>
      </w:pPr>
      <w:r w:rsidRPr="0036557E">
        <w:rPr>
          <w:rFonts w:eastAsia="Calibri"/>
          <w:noProof/>
          <w:sz w:val="28"/>
          <w:szCs w:val="28"/>
          <w:lang w:val="kk-KZ" w:eastAsia="en-US"/>
        </w:rPr>
        <w:t>«</w:t>
      </w:r>
      <w:r w:rsidRPr="0036557E">
        <w:rPr>
          <w:color w:val="000000"/>
          <w:sz w:val="28"/>
          <w:szCs w:val="28"/>
          <w:lang w:val="kk-KZ"/>
        </w:rPr>
        <w:t xml:space="preserve">5. Антифрод-орталыққа қатысушы Қазақстан Республикасының Цифрлық кодексінде және </w:t>
      </w:r>
      <w:r w:rsidRPr="0036557E">
        <w:rPr>
          <w:sz w:val="28"/>
          <w:szCs w:val="28"/>
          <w:lang w:val="kk-KZ"/>
        </w:rPr>
        <w:t>«</w:t>
      </w:r>
      <w:bookmarkStart w:id="0" w:name="sub1003498275"/>
      <w:r w:rsidRPr="0036557E">
        <w:rPr>
          <w:sz w:val="28"/>
          <w:szCs w:val="28"/>
          <w:lang w:val="kk-KZ"/>
        </w:rPr>
        <w:t>Дербес деректер және оларды қорғау туралы</w:t>
      </w:r>
      <w:bookmarkEnd w:id="0"/>
      <w:r w:rsidRPr="0036557E">
        <w:rPr>
          <w:sz w:val="28"/>
          <w:szCs w:val="28"/>
          <w:lang w:val="kk-KZ"/>
        </w:rPr>
        <w:t>», «</w:t>
      </w:r>
      <w:bookmarkStart w:id="1" w:name="sub1000266651"/>
      <w:r w:rsidRPr="0036557E">
        <w:rPr>
          <w:sz w:val="28"/>
          <w:szCs w:val="28"/>
          <w:lang w:val="kk-KZ"/>
        </w:rPr>
        <w:t>Қазақстан Республикасындағы банктер және банк қызметі туралы</w:t>
      </w:r>
      <w:bookmarkEnd w:id="1"/>
      <w:r w:rsidRPr="0036557E">
        <w:rPr>
          <w:sz w:val="28"/>
          <w:szCs w:val="28"/>
          <w:lang w:val="kk-KZ"/>
        </w:rPr>
        <w:t>», «</w:t>
      </w:r>
      <w:bookmarkStart w:id="2" w:name="sub1000257391"/>
      <w:r w:rsidRPr="0036557E">
        <w:rPr>
          <w:sz w:val="28"/>
          <w:szCs w:val="28"/>
          <w:lang w:val="kk-KZ"/>
        </w:rPr>
        <w:t xml:space="preserve">Киберқауіпсіздік туралы», </w:t>
      </w:r>
      <w:r w:rsidRPr="0036557E">
        <w:rPr>
          <w:rStyle w:val="s0"/>
          <w:sz w:val="28"/>
          <w:szCs w:val="28"/>
          <w:lang w:val="kk-KZ"/>
        </w:rPr>
        <w:t>«Байланыс туралы»</w:t>
      </w:r>
      <w:r w:rsidRPr="0036557E">
        <w:rPr>
          <w:sz w:val="28"/>
          <w:szCs w:val="28"/>
          <w:lang w:val="kk-KZ"/>
        </w:rPr>
        <w:t xml:space="preserve"> </w:t>
      </w:r>
      <w:r w:rsidRPr="0036557E">
        <w:rPr>
          <w:color w:val="000000"/>
          <w:sz w:val="28"/>
          <w:szCs w:val="28"/>
          <w:lang w:val="kk-KZ"/>
        </w:rPr>
        <w:t xml:space="preserve">Қазақстан Республикасының заңдарында белгіленген </w:t>
      </w:r>
      <w:bookmarkEnd w:id="2"/>
      <w:r w:rsidRPr="0036557E">
        <w:rPr>
          <w:color w:val="000000"/>
          <w:sz w:val="28"/>
          <w:szCs w:val="28"/>
          <w:lang w:val="kk-KZ"/>
        </w:rPr>
        <w:t>қорғалатын ақпараттың қауіпсіздігін қамтамасыз ету талаптарын сақтай отырып, антифрод-орталықтың ішкі құжаттарында айқындалған және дербес деректерді қорғау саласындағы уәкілетті органмен келісілген тәртіппен антифрод-орталықтың цифрлық жүйесімен техникалық өзара іс-қимыл орнату арқылы антифрод-орталыққа қосылады.</w:t>
      </w:r>
    </w:p>
    <w:p w:rsidR="0036557E" w:rsidRPr="00CF2068" w:rsidRDefault="0036557E" w:rsidP="0036557E">
      <w:pPr>
        <w:ind w:firstLine="709"/>
        <w:jc w:val="both"/>
        <w:rPr>
          <w:rStyle w:val="s0"/>
          <w:sz w:val="28"/>
          <w:szCs w:val="28"/>
          <w:lang w:val="kk-KZ"/>
        </w:rPr>
      </w:pPr>
      <w:r w:rsidRPr="0036557E">
        <w:rPr>
          <w:color w:val="000000" w:themeColor="text1"/>
          <w:sz w:val="28"/>
          <w:szCs w:val="28"/>
          <w:lang w:val="kk-KZ"/>
        </w:rPr>
        <w:t xml:space="preserve">6. </w:t>
      </w:r>
      <w:r w:rsidRPr="0036557E">
        <w:rPr>
          <w:rStyle w:val="s0"/>
          <w:sz w:val="28"/>
          <w:szCs w:val="28"/>
          <w:lang w:val="kk-KZ"/>
        </w:rPr>
        <w:t>Ақша жөнелтушіні және (немесе) бенефициарды (ақша алушыны) алаяқтық белгілері бар төлем транзакциясын жүзеге асыру оқиғалары туралы (бұдан әрі – оқиғалар туралы дерекқор) және (немесе) алаяқтық белгілері бар төлем транзакциясын жүзеге асыруға әрекеттенулер туралы (бұдан әрі – әрекеттенулер туралы дерекқор) дерекқорға қосу үшін ұйымнан және (немесе) қылмыстық қудалау органынан антифрод-орталықтың цифрлық жүйесі арқылы алынған алаяқтық белгілері бар төлем транзакциясы туралы хабар антифрод-орталық алғаннан кейін дереу әрекеттенyлер туралы немесе оқиғалар туралы дерекқорға қосылады және антифрод-орталықтың барлық қатысушысы үшін қолжетімді болады.</w:t>
      </w:r>
    </w:p>
    <w:p w:rsidR="0036557E" w:rsidRPr="0036557E" w:rsidRDefault="0036557E" w:rsidP="0036557E">
      <w:pPr>
        <w:ind w:firstLine="709"/>
        <w:jc w:val="both"/>
        <w:rPr>
          <w:rStyle w:val="s0"/>
          <w:sz w:val="28"/>
          <w:szCs w:val="28"/>
          <w:lang w:val="kk-KZ"/>
        </w:rPr>
      </w:pPr>
      <w:r w:rsidRPr="0036557E">
        <w:rPr>
          <w:rStyle w:val="s0"/>
          <w:sz w:val="28"/>
          <w:szCs w:val="28"/>
          <w:lang w:val="kk-KZ"/>
        </w:rPr>
        <w:t>Антифрод-орталықтың цифрлық жүйесі:</w:t>
      </w:r>
    </w:p>
    <w:p w:rsidR="0036557E" w:rsidRPr="0036557E" w:rsidRDefault="0036557E" w:rsidP="0036557E">
      <w:pPr>
        <w:ind w:firstLine="709"/>
        <w:jc w:val="both"/>
        <w:rPr>
          <w:rStyle w:val="s0"/>
          <w:sz w:val="28"/>
          <w:szCs w:val="28"/>
          <w:lang w:val="kk-KZ"/>
        </w:rPr>
      </w:pPr>
      <w:r w:rsidRPr="0036557E">
        <w:rPr>
          <w:rStyle w:val="s0"/>
          <w:sz w:val="28"/>
          <w:szCs w:val="28"/>
          <w:lang w:val="kk-KZ"/>
        </w:rPr>
        <w:t>1) ұйымның антифрод-орталыққа хабарды жібергенін;</w:t>
      </w:r>
    </w:p>
    <w:p w:rsidR="0036557E" w:rsidRPr="0036557E" w:rsidRDefault="0036557E" w:rsidP="0036557E">
      <w:pPr>
        <w:ind w:firstLine="709"/>
        <w:jc w:val="both"/>
        <w:rPr>
          <w:rStyle w:val="s0"/>
          <w:sz w:val="28"/>
          <w:szCs w:val="28"/>
          <w:lang w:val="kk-KZ"/>
        </w:rPr>
      </w:pPr>
      <w:r w:rsidRPr="0036557E">
        <w:rPr>
          <w:rStyle w:val="s0"/>
          <w:sz w:val="28"/>
          <w:szCs w:val="28"/>
          <w:lang w:val="kk-KZ"/>
        </w:rPr>
        <w:t>2) антифрод-орталықтың осы хабарды алғанын және оны антифрод-орталық қатысушыларының атына одан әрі жібергенін;</w:t>
      </w:r>
    </w:p>
    <w:p w:rsidR="0036557E" w:rsidRPr="0036557E" w:rsidRDefault="0036557E" w:rsidP="0036557E">
      <w:pPr>
        <w:ind w:firstLine="709"/>
        <w:jc w:val="both"/>
        <w:rPr>
          <w:rStyle w:val="s0"/>
          <w:sz w:val="28"/>
          <w:szCs w:val="28"/>
          <w:lang w:val="kk-KZ"/>
        </w:rPr>
      </w:pPr>
      <w:r w:rsidRPr="0036557E">
        <w:rPr>
          <w:rStyle w:val="s0"/>
          <w:sz w:val="28"/>
          <w:szCs w:val="28"/>
          <w:lang w:val="kk-KZ"/>
        </w:rPr>
        <w:t>3) хабардың жеткізілгенін және антифрод-орталық қатысушыларының алғанын;</w:t>
      </w:r>
    </w:p>
    <w:p w:rsidR="0036557E" w:rsidRPr="00CF2068" w:rsidRDefault="0036557E" w:rsidP="0036557E">
      <w:pPr>
        <w:ind w:firstLine="709"/>
        <w:jc w:val="both"/>
        <w:rPr>
          <w:rStyle w:val="s0"/>
          <w:sz w:val="28"/>
          <w:szCs w:val="28"/>
          <w:lang w:val="kk-KZ"/>
        </w:rPr>
      </w:pPr>
      <w:r w:rsidRPr="0036557E">
        <w:rPr>
          <w:rStyle w:val="s0"/>
          <w:sz w:val="28"/>
          <w:szCs w:val="28"/>
          <w:lang w:val="kk-KZ"/>
        </w:rPr>
        <w:t>4) антифрод-орталықтың басқа қатысушыларынан алынған хабарға жауапты растайтын ұйымның антифрод-орталыққа жіберген алаяқтық белгілері бар төлем транзакциясы туралы хабарының ретті түрде тіркелуін қамтамасыз етед</w:t>
      </w:r>
      <w:r w:rsidRPr="00CF2068">
        <w:rPr>
          <w:rStyle w:val="s0"/>
          <w:sz w:val="28"/>
          <w:szCs w:val="28"/>
          <w:lang w:val="kk-KZ"/>
        </w:rPr>
        <w:t>і.»;</w:t>
      </w:r>
    </w:p>
    <w:p w:rsidR="0036557E" w:rsidRPr="0036557E" w:rsidRDefault="0036557E" w:rsidP="0036557E">
      <w:pPr>
        <w:ind w:firstLine="709"/>
        <w:jc w:val="both"/>
        <w:rPr>
          <w:rStyle w:val="s0"/>
          <w:sz w:val="28"/>
          <w:szCs w:val="28"/>
          <w:lang w:val="kk-KZ"/>
        </w:rPr>
      </w:pPr>
      <w:r w:rsidRPr="0036557E">
        <w:rPr>
          <w:rStyle w:val="s0"/>
          <w:sz w:val="28"/>
          <w:szCs w:val="28"/>
          <w:lang w:val="kk-KZ"/>
        </w:rPr>
        <w:t>Қағидалардың 21 тармағының төртінші бөлігі мынадай редакцияда қолданылады:</w:t>
      </w:r>
    </w:p>
    <w:p w:rsidR="0036557E" w:rsidRPr="0036557E" w:rsidRDefault="0036557E" w:rsidP="0036557E">
      <w:pPr>
        <w:ind w:firstLine="709"/>
        <w:jc w:val="both"/>
        <w:rPr>
          <w:rStyle w:val="s0"/>
          <w:sz w:val="28"/>
          <w:szCs w:val="28"/>
          <w:lang w:val="kk-KZ"/>
        </w:rPr>
      </w:pPr>
      <w:r w:rsidRPr="0036557E">
        <w:rPr>
          <w:rStyle w:val="s0"/>
          <w:sz w:val="28"/>
          <w:szCs w:val="28"/>
          <w:lang w:val="kk-KZ"/>
        </w:rPr>
        <w:t>«Ақша жөнелтушіні және (немесе) бенефициарды (ақша алушыны) құқыққа қарсы оқыс оқиғаларға тартылған тұлғалар дерекқорына қосу үшін антифрод-орталықтың цифрлық жүйесі арқылы ұйымнан алынған құқыққа қарсы оқыс оқиға туралы хабар антифрод-орталық хабарды алғаннан кейін дереу қосылады және ол антифрод-орталықтың барлық қатысушысы үшін қолжетімді болады.»;</w:t>
      </w:r>
    </w:p>
    <w:p w:rsidR="0036557E" w:rsidRPr="0036557E" w:rsidRDefault="0036557E" w:rsidP="0036557E">
      <w:pPr>
        <w:ind w:firstLine="709"/>
        <w:jc w:val="both"/>
        <w:rPr>
          <w:rStyle w:val="s0"/>
          <w:sz w:val="28"/>
          <w:szCs w:val="28"/>
          <w:lang w:val="kk-KZ"/>
        </w:rPr>
      </w:pPr>
      <w:r w:rsidRPr="0036557E">
        <w:rPr>
          <w:rStyle w:val="s0"/>
          <w:sz w:val="28"/>
          <w:szCs w:val="28"/>
          <w:lang w:val="kk-KZ"/>
        </w:rPr>
        <w:t>Қағидалардың 29 тармағының бірінші абзацы мынадай редакцияда қолданылады:</w:t>
      </w:r>
    </w:p>
    <w:p w:rsidR="0036557E" w:rsidRPr="0036557E" w:rsidRDefault="0036557E" w:rsidP="0036557E">
      <w:pPr>
        <w:ind w:firstLine="709"/>
        <w:jc w:val="both"/>
        <w:rPr>
          <w:rStyle w:val="s0"/>
          <w:sz w:val="28"/>
          <w:szCs w:val="28"/>
          <w:lang w:val="kk-KZ"/>
        </w:rPr>
      </w:pPr>
      <w:r w:rsidRPr="0036557E">
        <w:rPr>
          <w:rStyle w:val="s0"/>
          <w:sz w:val="28"/>
          <w:szCs w:val="28"/>
          <w:lang w:val="kk-KZ"/>
        </w:rPr>
        <w:t>«29. Ұйым және (немесе) қылмыстық қудалау органы алаяқтық белгілері бар төлем транзакциясы туралы хабарды цифрлық нысанда антифрод-</w:t>
      </w:r>
      <w:r w:rsidRPr="0036557E">
        <w:rPr>
          <w:rStyle w:val="s0"/>
          <w:sz w:val="28"/>
          <w:szCs w:val="28"/>
          <w:lang w:val="kk-KZ"/>
        </w:rPr>
        <w:lastRenderedPageBreak/>
        <w:t>орталықтың ішкі құжаттарында белгіленген форматта төлемді және (немесе) ақша аударымын:».</w:t>
      </w:r>
    </w:p>
    <w:p w:rsidR="0036557E" w:rsidRPr="0036557E" w:rsidRDefault="0036557E" w:rsidP="0036557E">
      <w:pPr>
        <w:ind w:firstLine="709"/>
        <w:jc w:val="both"/>
        <w:rPr>
          <w:rStyle w:val="s0"/>
          <w:sz w:val="28"/>
          <w:szCs w:val="28"/>
          <w:lang w:val="kk-KZ"/>
        </w:rPr>
      </w:pPr>
      <w:r w:rsidRPr="0036557E">
        <w:rPr>
          <w:rStyle w:val="s0"/>
          <w:sz w:val="28"/>
          <w:szCs w:val="28"/>
          <w:lang w:val="kk-KZ"/>
        </w:rPr>
        <w:t>2026 жылғы 19 шілдеден бастап Қағидалардың 3-тармағы мынадай редакцияда қолданылады деп белгіленсін:</w:t>
      </w:r>
    </w:p>
    <w:p w:rsidR="0036557E" w:rsidRPr="0036557E" w:rsidRDefault="0036557E" w:rsidP="0036557E">
      <w:pPr>
        <w:ind w:firstLine="709"/>
        <w:jc w:val="both"/>
        <w:rPr>
          <w:rStyle w:val="s0"/>
          <w:sz w:val="28"/>
          <w:szCs w:val="28"/>
          <w:lang w:val="kk-KZ"/>
        </w:rPr>
      </w:pPr>
      <w:r w:rsidRPr="0036557E">
        <w:rPr>
          <w:rStyle w:val="s0"/>
          <w:sz w:val="28"/>
          <w:szCs w:val="28"/>
          <w:lang w:val="kk-KZ"/>
        </w:rPr>
        <w:t>«3. Антифрод-орталықтың қатысушылары:</w:t>
      </w:r>
    </w:p>
    <w:p w:rsidR="0036557E" w:rsidRPr="0036557E" w:rsidRDefault="0036557E" w:rsidP="0036557E">
      <w:pPr>
        <w:ind w:firstLine="709"/>
        <w:jc w:val="both"/>
        <w:rPr>
          <w:rStyle w:val="s0"/>
          <w:sz w:val="28"/>
          <w:szCs w:val="28"/>
          <w:lang w:val="kk-KZ"/>
        </w:rPr>
      </w:pPr>
      <w:r w:rsidRPr="0036557E">
        <w:rPr>
          <w:rStyle w:val="s0"/>
          <w:sz w:val="28"/>
          <w:szCs w:val="28"/>
          <w:lang w:val="kk-KZ"/>
        </w:rPr>
        <w:t>1) қаржы ұйымдары;</w:t>
      </w:r>
    </w:p>
    <w:p w:rsidR="0036557E" w:rsidRPr="0036557E" w:rsidRDefault="0036557E" w:rsidP="0036557E">
      <w:pPr>
        <w:ind w:firstLine="709"/>
        <w:jc w:val="both"/>
        <w:rPr>
          <w:rStyle w:val="s0"/>
          <w:sz w:val="28"/>
          <w:szCs w:val="28"/>
          <w:lang w:val="kk-KZ"/>
        </w:rPr>
      </w:pPr>
      <w:r w:rsidRPr="0036557E">
        <w:rPr>
          <w:rStyle w:val="s0"/>
          <w:sz w:val="28"/>
          <w:szCs w:val="28"/>
          <w:lang w:val="kk-KZ"/>
        </w:rPr>
        <w:t>2) Төлемдер туралы заңның 12-бабы 1-тармағының 8) және 9) тармақшаларында көзделген көрсетілетін төлем қызметтерін ұсынатын төлем ұйымдары;</w:t>
      </w:r>
    </w:p>
    <w:p w:rsidR="0036557E" w:rsidRPr="0036557E" w:rsidRDefault="0036557E" w:rsidP="0036557E">
      <w:pPr>
        <w:ind w:firstLine="709"/>
        <w:jc w:val="both"/>
        <w:rPr>
          <w:rStyle w:val="s0"/>
          <w:sz w:val="28"/>
          <w:szCs w:val="28"/>
          <w:lang w:val="kk-KZ"/>
        </w:rPr>
      </w:pPr>
      <w:r w:rsidRPr="0036557E">
        <w:rPr>
          <w:rStyle w:val="s0"/>
          <w:sz w:val="28"/>
          <w:szCs w:val="28"/>
          <w:lang w:val="kk-KZ"/>
        </w:rPr>
        <w:t>3) ұялы байланыс операторлары;</w:t>
      </w:r>
    </w:p>
    <w:p w:rsidR="0036557E" w:rsidRPr="0036557E" w:rsidRDefault="0036557E" w:rsidP="0036557E">
      <w:pPr>
        <w:ind w:firstLine="709"/>
        <w:jc w:val="both"/>
        <w:rPr>
          <w:rStyle w:val="s0"/>
          <w:sz w:val="28"/>
          <w:szCs w:val="28"/>
          <w:lang w:val="kk-KZ"/>
        </w:rPr>
      </w:pPr>
      <w:r w:rsidRPr="0036557E">
        <w:rPr>
          <w:rStyle w:val="s0"/>
          <w:sz w:val="28"/>
          <w:szCs w:val="28"/>
          <w:lang w:val="kk-KZ"/>
        </w:rPr>
        <w:t>4) кредиттік бюро;</w:t>
      </w:r>
    </w:p>
    <w:p w:rsidR="0036557E" w:rsidRPr="0036557E" w:rsidRDefault="0036557E" w:rsidP="0036557E">
      <w:pPr>
        <w:ind w:firstLine="709"/>
        <w:jc w:val="both"/>
        <w:rPr>
          <w:rStyle w:val="s0"/>
          <w:sz w:val="28"/>
          <w:szCs w:val="28"/>
          <w:lang w:val="kk-KZ"/>
        </w:rPr>
      </w:pPr>
      <w:r w:rsidRPr="0036557E">
        <w:rPr>
          <w:rStyle w:val="s0"/>
          <w:sz w:val="28"/>
          <w:szCs w:val="28"/>
          <w:lang w:val="kk-KZ"/>
        </w:rPr>
        <w:t>5) қылмыстық қудалау, ұлттық қауіпсіздік органдары, құқық қорғау органдары;</w:t>
      </w:r>
    </w:p>
    <w:p w:rsidR="0036557E" w:rsidRPr="0036557E" w:rsidRDefault="0036557E" w:rsidP="0036557E">
      <w:pPr>
        <w:ind w:firstLine="709"/>
        <w:jc w:val="both"/>
        <w:rPr>
          <w:rStyle w:val="s0"/>
          <w:sz w:val="28"/>
          <w:szCs w:val="28"/>
          <w:lang w:val="kk-KZ"/>
        </w:rPr>
      </w:pPr>
      <w:r w:rsidRPr="0036557E">
        <w:rPr>
          <w:rStyle w:val="s0"/>
          <w:sz w:val="28"/>
          <w:szCs w:val="28"/>
          <w:lang w:val="kk-KZ"/>
        </w:rPr>
        <w:t>6) Қазақстан Республикасының Ұлттық Банкі (бұдан әрі – Ұлттық Банк);</w:t>
      </w:r>
    </w:p>
    <w:p w:rsidR="0036557E" w:rsidRPr="0036557E" w:rsidRDefault="0036557E" w:rsidP="0036557E">
      <w:pPr>
        <w:ind w:firstLine="709"/>
        <w:jc w:val="both"/>
        <w:rPr>
          <w:rStyle w:val="s0"/>
          <w:sz w:val="28"/>
          <w:szCs w:val="28"/>
          <w:lang w:val="kk-KZ"/>
        </w:rPr>
      </w:pPr>
      <w:r w:rsidRPr="0036557E">
        <w:rPr>
          <w:rStyle w:val="s0"/>
          <w:sz w:val="28"/>
          <w:szCs w:val="28"/>
          <w:lang w:val="kk-KZ"/>
        </w:rPr>
        <w:t xml:space="preserve">7) қаржы нарығы мен қаржы ұйымдарын реттеу, бақылау және қадағалау жөніндегі уәкілетті орган; </w:t>
      </w:r>
    </w:p>
    <w:p w:rsidR="0036557E" w:rsidRPr="0036557E" w:rsidRDefault="0036557E" w:rsidP="0036557E">
      <w:pPr>
        <w:ind w:firstLine="709"/>
        <w:jc w:val="both"/>
        <w:rPr>
          <w:rStyle w:val="s0"/>
          <w:sz w:val="28"/>
          <w:szCs w:val="28"/>
          <w:lang w:val="kk-KZ"/>
        </w:rPr>
      </w:pPr>
      <w:r w:rsidRPr="0036557E">
        <w:rPr>
          <w:rStyle w:val="s0"/>
          <w:sz w:val="28"/>
          <w:szCs w:val="28"/>
          <w:lang w:val="kk-KZ"/>
        </w:rPr>
        <w:t>8) қаржы мониторингі жөніндегі уәкілетті орган;</w:t>
      </w:r>
    </w:p>
    <w:p w:rsidR="0046494B" w:rsidRPr="0036557E" w:rsidRDefault="0036557E" w:rsidP="0036557E">
      <w:pPr>
        <w:ind w:firstLine="709"/>
        <w:jc w:val="both"/>
        <w:rPr>
          <w:rStyle w:val="s0"/>
          <w:sz w:val="28"/>
          <w:szCs w:val="28"/>
          <w:lang w:val="kk-KZ"/>
        </w:rPr>
      </w:pPr>
      <w:r w:rsidRPr="0036557E">
        <w:rPr>
          <w:rStyle w:val="s0"/>
          <w:sz w:val="28"/>
          <w:szCs w:val="28"/>
          <w:lang w:val="kk-KZ"/>
        </w:rPr>
        <w:t>9) Ұлттық Банктің шешімімен айқындалатын өзге де тұлғалар.»</w:t>
      </w:r>
      <w:r w:rsidR="00FF16EC" w:rsidRPr="0036557E">
        <w:rPr>
          <w:rStyle w:val="s0"/>
          <w:sz w:val="28"/>
          <w:szCs w:val="28"/>
          <w:lang w:val="kk-KZ"/>
        </w:rPr>
        <w:t xml:space="preserve">. </w:t>
      </w:r>
    </w:p>
    <w:p w:rsidR="0046494B" w:rsidRDefault="0046494B">
      <w:pPr>
        <w:rPr>
          <w:sz w:val="28"/>
          <w:szCs w:val="28"/>
          <w:lang w:val="kk-KZ"/>
        </w:rPr>
      </w:pPr>
    </w:p>
    <w:p w:rsidR="0046494B" w:rsidRDefault="0046494B">
      <w:pPr>
        <w:rPr>
          <w:sz w:val="28"/>
          <w:szCs w:val="28"/>
          <w:lang w:val="kk-KZ"/>
        </w:rPr>
      </w:pPr>
    </w:p>
    <w:tbl>
      <w:tblPr>
        <w:tblStyle w:val="af0"/>
        <w:tblW w:w="8930"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126"/>
        <w:gridCol w:w="3152"/>
      </w:tblGrid>
      <w:tr w:rsidR="0046494B" w:rsidTr="00E00DCB">
        <w:tc>
          <w:tcPr>
            <w:tcW w:w="3652" w:type="dxa"/>
            <w:hideMark/>
          </w:tcPr>
          <w:p w:rsidR="0046494B" w:rsidRDefault="007455F9">
            <w:pPr>
              <w:rPr>
                <w:b/>
                <w:sz w:val="28"/>
                <w:szCs w:val="28"/>
                <w:lang w:val="kk-KZ"/>
              </w:rPr>
            </w:pPr>
            <w:proofErr w:type="spellStart"/>
            <w:r w:rsidRPr="00F072EB">
              <w:rPr>
                <w:b/>
                <w:sz w:val="28"/>
                <w:szCs w:val="28"/>
              </w:rPr>
              <w:t>Төраға</w:t>
            </w:r>
            <w:proofErr w:type="spellEnd"/>
          </w:p>
        </w:tc>
        <w:tc>
          <w:tcPr>
            <w:tcW w:w="2126" w:type="dxa"/>
          </w:tcPr>
          <w:p w:rsidR="0046494B" w:rsidRDefault="0046494B">
            <w:pPr>
              <w:rPr>
                <w:b/>
                <w:sz w:val="28"/>
                <w:szCs w:val="28"/>
                <w:lang w:val="kk-KZ"/>
              </w:rPr>
            </w:pPr>
          </w:p>
        </w:tc>
        <w:tc>
          <w:tcPr>
            <w:tcW w:w="3152" w:type="dxa"/>
            <w:hideMark/>
          </w:tcPr>
          <w:p w:rsidR="0046494B" w:rsidRDefault="007455F9">
            <w:pPr>
              <w:rPr>
                <w:b/>
                <w:sz w:val="28"/>
                <w:szCs w:val="28"/>
                <w:lang w:val="kk-KZ"/>
              </w:rPr>
            </w:pPr>
            <w:r>
              <w:rPr>
                <w:b/>
                <w:sz w:val="28"/>
                <w:szCs w:val="28"/>
                <w:lang w:val="kk-KZ"/>
              </w:rPr>
              <w:t xml:space="preserve">          </w:t>
            </w:r>
            <w:bookmarkStart w:id="3" w:name="_GoBack"/>
            <w:bookmarkEnd w:id="3"/>
            <w:r>
              <w:rPr>
                <w:b/>
                <w:sz w:val="28"/>
                <w:szCs w:val="28"/>
                <w:lang w:val="kk-KZ"/>
              </w:rPr>
              <w:t>Т.М. Сүлейменов</w:t>
            </w:r>
          </w:p>
        </w:tc>
      </w:tr>
    </w:tbl>
    <w:p w:rsidR="0046494B" w:rsidRDefault="0046494B">
      <w:pPr>
        <w:rPr>
          <w:lang w:val="kk-KZ"/>
        </w:rPr>
      </w:pPr>
    </w:p>
    <w:p w:rsidR="0046494B" w:rsidRDefault="0046494B">
      <w:pPr>
        <w:rPr>
          <w:lang w:val="kk-KZ"/>
        </w:rPr>
      </w:pPr>
    </w:p>
    <w:p w:rsidR="0046494B" w:rsidRDefault="00FF16EC">
      <w:pPr>
        <w:widowControl w:val="0"/>
        <w:ind w:left="1418"/>
        <w:jc w:val="both"/>
        <w:rPr>
          <w:sz w:val="20"/>
          <w:szCs w:val="20"/>
          <w:lang w:val="kk-KZ"/>
        </w:rPr>
      </w:pPr>
      <w:r>
        <w:rPr>
          <w:sz w:val="20"/>
          <w:szCs w:val="20"/>
          <w:lang w:val="kk-KZ"/>
        </w:rPr>
        <w:t xml:space="preserve"> </w:t>
      </w:r>
    </w:p>
    <w:p w:rsidR="0046494B" w:rsidRDefault="00FF16EC">
      <w:pPr>
        <w:widowControl w:val="0"/>
        <w:ind w:left="1134"/>
        <w:jc w:val="both"/>
        <w:rPr>
          <w:sz w:val="20"/>
          <w:szCs w:val="20"/>
        </w:rPr>
      </w:pPr>
      <w:r>
        <w:rPr>
          <w:sz w:val="20"/>
          <w:szCs w:val="20"/>
        </w:rPr>
        <w:t xml:space="preserve"> </w:t>
      </w:r>
    </w:p>
    <w:p w:rsidR="0046494B" w:rsidRDefault="00FF16EC">
      <w:pPr>
        <w:widowControl w:val="0"/>
        <w:ind w:left="1418"/>
        <w:jc w:val="both"/>
        <w:rPr>
          <w:sz w:val="20"/>
          <w:szCs w:val="20"/>
        </w:rPr>
      </w:pPr>
      <w:r>
        <w:rPr>
          <w:sz w:val="20"/>
          <w:szCs w:val="20"/>
        </w:rPr>
        <w:t xml:space="preserve"> </w:t>
      </w:r>
    </w:p>
    <w:p w:rsidR="0046494B" w:rsidRDefault="0046494B">
      <w:pPr>
        <w:jc w:val="right"/>
        <w:rPr>
          <w:noProof/>
          <w:sz w:val="28"/>
          <w:szCs w:val="28"/>
        </w:rPr>
      </w:pPr>
    </w:p>
    <w:p w:rsidR="0046494B" w:rsidRDefault="0046494B">
      <w:pPr>
        <w:jc w:val="both"/>
        <w:rPr>
          <w:rFonts w:eastAsia="Calibri"/>
          <w:sz w:val="28"/>
          <w:szCs w:val="28"/>
          <w:lang w:eastAsia="en-US"/>
        </w:rPr>
      </w:pPr>
    </w:p>
    <w:p w:rsidR="0036557E" w:rsidRDefault="0036557E">
      <w:pPr>
        <w:jc w:val="both"/>
        <w:rPr>
          <w:rFonts w:eastAsia="Calibri"/>
          <w:sz w:val="28"/>
          <w:szCs w:val="28"/>
          <w:lang w:eastAsia="en-US"/>
        </w:rPr>
      </w:pPr>
    </w:p>
    <w:p w:rsidR="0036557E" w:rsidRDefault="0036557E" w:rsidP="0036557E">
      <w:pPr>
        <w:spacing w:line="259" w:lineRule="auto"/>
        <w:rPr>
          <w:rFonts w:eastAsia="Calibri"/>
          <w:noProof/>
          <w:sz w:val="28"/>
          <w:szCs w:val="28"/>
          <w:lang w:val="kk-KZ" w:eastAsia="en-US"/>
        </w:rPr>
      </w:pPr>
      <w:r w:rsidRPr="000A18FF">
        <w:rPr>
          <w:rFonts w:eastAsia="Calibri"/>
          <w:noProof/>
          <w:sz w:val="28"/>
          <w:szCs w:val="28"/>
          <w:lang w:val="kk-KZ" w:eastAsia="en-US"/>
        </w:rPr>
        <w:t>«</w:t>
      </w:r>
      <w:r w:rsidRPr="000A18FF">
        <w:rPr>
          <w:rStyle w:val="s0"/>
          <w:noProof/>
          <w:sz w:val="28"/>
          <w:szCs w:val="28"/>
          <w:lang w:val="kk-KZ"/>
        </w:rPr>
        <w:t>КЕЛІСІЛДІ</w:t>
      </w:r>
      <w:r w:rsidRPr="000A18FF">
        <w:rPr>
          <w:rFonts w:eastAsia="Calibri"/>
          <w:noProof/>
          <w:sz w:val="28"/>
          <w:szCs w:val="28"/>
          <w:lang w:val="kk-KZ" w:eastAsia="en-US"/>
        </w:rPr>
        <w:t>»</w:t>
      </w:r>
    </w:p>
    <w:p w:rsidR="0036557E" w:rsidRDefault="0036557E" w:rsidP="0036557E">
      <w:pPr>
        <w:pStyle w:val="af"/>
        <w:spacing w:before="0" w:beforeAutospacing="0" w:after="0" w:afterAutospacing="0"/>
        <w:rPr>
          <w:rStyle w:val="s0"/>
          <w:noProof/>
          <w:lang w:val="kk-KZ"/>
        </w:rPr>
      </w:pPr>
      <w:r w:rsidRPr="000A18FF">
        <w:rPr>
          <w:rStyle w:val="s0"/>
          <w:noProof/>
          <w:sz w:val="28"/>
          <w:szCs w:val="28"/>
          <w:lang w:val="kk-KZ"/>
        </w:rPr>
        <w:t>Қазақстан Республикасының</w:t>
      </w:r>
    </w:p>
    <w:p w:rsidR="0036557E" w:rsidRDefault="0036557E" w:rsidP="0036557E">
      <w:pPr>
        <w:pStyle w:val="af"/>
        <w:spacing w:before="0" w:beforeAutospacing="0" w:after="0" w:afterAutospacing="0"/>
        <w:rPr>
          <w:rStyle w:val="s0"/>
          <w:noProof/>
          <w:lang w:val="kk-KZ"/>
        </w:rPr>
      </w:pPr>
      <w:r w:rsidRPr="000A18FF">
        <w:rPr>
          <w:rStyle w:val="s0"/>
          <w:noProof/>
          <w:sz w:val="28"/>
          <w:szCs w:val="28"/>
          <w:lang w:val="kk-KZ"/>
        </w:rPr>
        <w:t>Қаржы нарығын реттеу және</w:t>
      </w:r>
    </w:p>
    <w:p w:rsidR="0036557E" w:rsidRDefault="0036557E" w:rsidP="0036557E">
      <w:pPr>
        <w:spacing w:line="259" w:lineRule="auto"/>
        <w:rPr>
          <w:rFonts w:eastAsia="Calibri"/>
          <w:noProof/>
          <w:sz w:val="28"/>
          <w:szCs w:val="28"/>
          <w:lang w:val="kk-KZ" w:eastAsia="en-US"/>
        </w:rPr>
      </w:pPr>
      <w:r w:rsidRPr="000A18FF">
        <w:rPr>
          <w:rStyle w:val="s0"/>
          <w:noProof/>
          <w:sz w:val="28"/>
          <w:szCs w:val="28"/>
          <w:lang w:val="kk-KZ"/>
        </w:rPr>
        <w:t>дамыту агенттігі</w:t>
      </w:r>
    </w:p>
    <w:p w:rsidR="0036557E" w:rsidRDefault="0036557E" w:rsidP="0036557E">
      <w:pPr>
        <w:spacing w:line="259" w:lineRule="auto"/>
        <w:rPr>
          <w:rFonts w:eastAsia="Calibri"/>
          <w:noProof/>
          <w:sz w:val="28"/>
          <w:szCs w:val="28"/>
          <w:lang w:val="kk-KZ" w:eastAsia="en-US"/>
        </w:rPr>
      </w:pPr>
    </w:p>
    <w:p w:rsidR="0036557E" w:rsidRDefault="0036557E" w:rsidP="0036557E">
      <w:pPr>
        <w:spacing w:line="259" w:lineRule="auto"/>
        <w:rPr>
          <w:rFonts w:eastAsia="Calibri"/>
          <w:noProof/>
          <w:sz w:val="28"/>
          <w:szCs w:val="28"/>
          <w:lang w:val="kk-KZ" w:eastAsia="en-US"/>
        </w:rPr>
      </w:pPr>
      <w:r w:rsidRPr="000A18FF">
        <w:rPr>
          <w:rFonts w:eastAsia="Calibri"/>
          <w:noProof/>
          <w:sz w:val="28"/>
          <w:szCs w:val="28"/>
          <w:lang w:val="kk-KZ" w:eastAsia="en-US"/>
        </w:rPr>
        <w:t>«</w:t>
      </w:r>
      <w:r w:rsidRPr="000A18FF">
        <w:rPr>
          <w:rStyle w:val="s0"/>
          <w:noProof/>
          <w:sz w:val="28"/>
          <w:szCs w:val="28"/>
          <w:lang w:val="kk-KZ"/>
        </w:rPr>
        <w:t>КЕЛІСІЛДІ</w:t>
      </w:r>
      <w:r w:rsidRPr="000A18FF">
        <w:rPr>
          <w:rFonts w:eastAsia="Calibri"/>
          <w:noProof/>
          <w:sz w:val="28"/>
          <w:szCs w:val="28"/>
          <w:lang w:val="kk-KZ" w:eastAsia="en-US"/>
        </w:rPr>
        <w:t>»</w:t>
      </w:r>
    </w:p>
    <w:p w:rsidR="0036557E" w:rsidRDefault="0036557E" w:rsidP="0036557E">
      <w:pPr>
        <w:spacing w:line="259" w:lineRule="auto"/>
        <w:rPr>
          <w:rFonts w:eastAsia="Calibri"/>
          <w:noProof/>
          <w:sz w:val="28"/>
          <w:szCs w:val="28"/>
          <w:lang w:val="kk-KZ" w:eastAsia="en-US"/>
        </w:rPr>
      </w:pPr>
      <w:r w:rsidRPr="000A18FF">
        <w:rPr>
          <w:rFonts w:eastAsia="Calibri"/>
          <w:noProof/>
          <w:sz w:val="28"/>
          <w:szCs w:val="28"/>
          <w:lang w:val="kk-KZ" w:eastAsia="en-US"/>
        </w:rPr>
        <w:t xml:space="preserve">Қазақстан Республикасы </w:t>
      </w:r>
    </w:p>
    <w:p w:rsidR="0036557E" w:rsidRDefault="0036557E" w:rsidP="0036557E">
      <w:pPr>
        <w:spacing w:line="259" w:lineRule="auto"/>
        <w:rPr>
          <w:rFonts w:eastAsia="Calibri"/>
          <w:noProof/>
          <w:sz w:val="28"/>
          <w:szCs w:val="28"/>
          <w:lang w:val="kk-KZ" w:eastAsia="en-US"/>
        </w:rPr>
      </w:pPr>
      <w:r w:rsidRPr="000A18FF">
        <w:rPr>
          <w:rFonts w:eastAsia="Calibri"/>
          <w:noProof/>
          <w:sz w:val="28"/>
          <w:szCs w:val="28"/>
          <w:lang w:val="kk-KZ" w:eastAsia="en-US"/>
        </w:rPr>
        <w:t>Ішкі істер министрлігі</w:t>
      </w:r>
    </w:p>
    <w:p w:rsidR="0036557E" w:rsidRDefault="0036557E" w:rsidP="0036557E">
      <w:pPr>
        <w:spacing w:line="259" w:lineRule="auto"/>
        <w:rPr>
          <w:rFonts w:eastAsia="Calibri"/>
          <w:noProof/>
          <w:sz w:val="28"/>
          <w:szCs w:val="28"/>
          <w:lang w:val="kk-KZ" w:eastAsia="en-US"/>
        </w:rPr>
      </w:pPr>
    </w:p>
    <w:p w:rsidR="0036557E" w:rsidRDefault="0036557E" w:rsidP="0036557E">
      <w:pPr>
        <w:spacing w:line="259" w:lineRule="auto"/>
        <w:rPr>
          <w:rFonts w:eastAsia="Calibri"/>
          <w:noProof/>
          <w:sz w:val="28"/>
          <w:szCs w:val="28"/>
          <w:lang w:val="kk-KZ" w:eastAsia="en-US"/>
        </w:rPr>
      </w:pPr>
      <w:r w:rsidRPr="000A18FF">
        <w:rPr>
          <w:rFonts w:eastAsia="Calibri"/>
          <w:noProof/>
          <w:sz w:val="28"/>
          <w:szCs w:val="28"/>
          <w:lang w:val="kk-KZ" w:eastAsia="en-US"/>
        </w:rPr>
        <w:t>«</w:t>
      </w:r>
      <w:r w:rsidRPr="000A18FF">
        <w:rPr>
          <w:rStyle w:val="s0"/>
          <w:noProof/>
          <w:sz w:val="28"/>
          <w:szCs w:val="28"/>
          <w:lang w:val="kk-KZ"/>
        </w:rPr>
        <w:t>КЕЛІСІЛДІ</w:t>
      </w:r>
      <w:r w:rsidRPr="000A18FF">
        <w:rPr>
          <w:rFonts w:eastAsia="Calibri"/>
          <w:noProof/>
          <w:sz w:val="28"/>
          <w:szCs w:val="28"/>
          <w:lang w:val="kk-KZ" w:eastAsia="en-US"/>
        </w:rPr>
        <w:t>»</w:t>
      </w:r>
    </w:p>
    <w:p w:rsidR="0036557E" w:rsidRDefault="0036557E" w:rsidP="0036557E">
      <w:pPr>
        <w:spacing w:line="259" w:lineRule="auto"/>
        <w:rPr>
          <w:rFonts w:eastAsia="Calibri"/>
          <w:noProof/>
          <w:sz w:val="28"/>
          <w:szCs w:val="28"/>
          <w:lang w:val="kk-KZ" w:eastAsia="en-US"/>
        </w:rPr>
      </w:pPr>
      <w:r w:rsidRPr="000A18FF">
        <w:rPr>
          <w:rFonts w:eastAsia="Calibri"/>
          <w:noProof/>
          <w:sz w:val="28"/>
          <w:szCs w:val="28"/>
          <w:lang w:val="kk-KZ" w:eastAsia="en-US"/>
        </w:rPr>
        <w:t xml:space="preserve">Қазақстан Республикасының </w:t>
      </w:r>
    </w:p>
    <w:p w:rsidR="0036557E" w:rsidRDefault="0036557E" w:rsidP="0036557E">
      <w:pPr>
        <w:spacing w:line="259" w:lineRule="auto"/>
        <w:rPr>
          <w:rFonts w:eastAsia="Calibri"/>
          <w:noProof/>
          <w:sz w:val="28"/>
          <w:szCs w:val="28"/>
          <w:lang w:val="kk-KZ" w:eastAsia="en-US"/>
        </w:rPr>
      </w:pPr>
      <w:r w:rsidRPr="000A18FF">
        <w:rPr>
          <w:rFonts w:eastAsia="Calibri"/>
          <w:noProof/>
          <w:sz w:val="28"/>
          <w:szCs w:val="28"/>
          <w:lang w:val="kk-KZ" w:eastAsia="en-US"/>
        </w:rPr>
        <w:t xml:space="preserve">Жасанды интеллект және </w:t>
      </w:r>
    </w:p>
    <w:p w:rsidR="0036557E" w:rsidRDefault="0036557E" w:rsidP="0036557E">
      <w:pPr>
        <w:spacing w:line="259" w:lineRule="auto"/>
        <w:rPr>
          <w:rFonts w:eastAsia="Calibri"/>
          <w:noProof/>
          <w:sz w:val="28"/>
          <w:szCs w:val="28"/>
          <w:lang w:val="kk-KZ" w:eastAsia="en-US"/>
        </w:rPr>
      </w:pPr>
      <w:r w:rsidRPr="000A18FF">
        <w:rPr>
          <w:rFonts w:eastAsia="Calibri"/>
          <w:noProof/>
          <w:sz w:val="28"/>
          <w:szCs w:val="28"/>
          <w:lang w:val="kk-KZ" w:eastAsia="en-US"/>
        </w:rPr>
        <w:t xml:space="preserve">цифрлық даму министрлігі </w:t>
      </w:r>
    </w:p>
    <w:p w:rsidR="0036557E" w:rsidRDefault="0036557E" w:rsidP="0036557E">
      <w:pPr>
        <w:spacing w:line="259" w:lineRule="auto"/>
        <w:rPr>
          <w:rFonts w:eastAsia="Calibri"/>
          <w:noProof/>
          <w:sz w:val="28"/>
          <w:szCs w:val="28"/>
          <w:lang w:val="kk-KZ" w:eastAsia="en-US"/>
        </w:rPr>
      </w:pPr>
    </w:p>
    <w:p w:rsidR="0036557E" w:rsidRDefault="0036557E" w:rsidP="0036557E">
      <w:pPr>
        <w:spacing w:line="259" w:lineRule="auto"/>
        <w:rPr>
          <w:rFonts w:eastAsia="Calibri"/>
          <w:noProof/>
          <w:sz w:val="28"/>
          <w:szCs w:val="28"/>
          <w:lang w:val="kk-KZ" w:eastAsia="en-US"/>
        </w:rPr>
      </w:pPr>
      <w:r w:rsidRPr="000A18FF">
        <w:rPr>
          <w:rFonts w:eastAsia="Calibri"/>
          <w:noProof/>
          <w:sz w:val="28"/>
          <w:szCs w:val="28"/>
          <w:lang w:val="kk-KZ" w:eastAsia="en-US"/>
        </w:rPr>
        <w:lastRenderedPageBreak/>
        <w:t>«</w:t>
      </w:r>
      <w:r w:rsidRPr="000A18FF">
        <w:rPr>
          <w:rStyle w:val="s0"/>
          <w:noProof/>
          <w:sz w:val="28"/>
          <w:szCs w:val="28"/>
          <w:lang w:val="kk-KZ"/>
        </w:rPr>
        <w:t>КЕЛІСІЛДІ</w:t>
      </w:r>
      <w:r w:rsidRPr="000A18FF">
        <w:rPr>
          <w:rFonts w:eastAsia="Calibri"/>
          <w:noProof/>
          <w:sz w:val="28"/>
          <w:szCs w:val="28"/>
          <w:lang w:val="kk-KZ" w:eastAsia="en-US"/>
        </w:rPr>
        <w:t>»</w:t>
      </w:r>
    </w:p>
    <w:p w:rsidR="0036557E" w:rsidRDefault="0036557E" w:rsidP="0036557E">
      <w:pPr>
        <w:widowControl w:val="0"/>
        <w:tabs>
          <w:tab w:val="left" w:pos="1134"/>
        </w:tabs>
        <w:jc w:val="both"/>
        <w:rPr>
          <w:rFonts w:eastAsia="Calibri"/>
          <w:noProof/>
          <w:sz w:val="28"/>
          <w:szCs w:val="28"/>
          <w:lang w:val="kk-KZ" w:eastAsia="en-US"/>
        </w:rPr>
      </w:pPr>
      <w:r w:rsidRPr="000A18FF">
        <w:rPr>
          <w:rFonts w:eastAsia="Calibri"/>
          <w:noProof/>
          <w:sz w:val="28"/>
          <w:szCs w:val="28"/>
          <w:lang w:val="kk-KZ" w:eastAsia="en-US"/>
        </w:rPr>
        <w:t xml:space="preserve">Қазақстан Республикасы </w:t>
      </w:r>
    </w:p>
    <w:p w:rsidR="0036557E" w:rsidRDefault="0036557E" w:rsidP="0036557E">
      <w:pPr>
        <w:widowControl w:val="0"/>
        <w:tabs>
          <w:tab w:val="left" w:pos="1134"/>
        </w:tabs>
        <w:jc w:val="both"/>
        <w:rPr>
          <w:rFonts w:eastAsia="Calibri"/>
          <w:sz w:val="28"/>
          <w:szCs w:val="28"/>
          <w:lang w:val="kk-KZ" w:eastAsia="en-US"/>
        </w:rPr>
      </w:pPr>
      <w:r w:rsidRPr="000A18FF">
        <w:rPr>
          <w:rFonts w:eastAsia="Calibri"/>
          <w:noProof/>
          <w:sz w:val="28"/>
          <w:szCs w:val="28"/>
          <w:lang w:val="kk-KZ" w:eastAsia="en-US"/>
        </w:rPr>
        <w:t>Қаржылық мониторинг агенттігі</w:t>
      </w:r>
    </w:p>
    <w:p w:rsidR="0046494B" w:rsidRDefault="0046494B">
      <w:pPr>
        <w:spacing w:after="160" w:line="259" w:lineRule="auto"/>
        <w:rPr>
          <w:rFonts w:eastAsia="Calibri"/>
          <w:sz w:val="28"/>
          <w:szCs w:val="28"/>
          <w:lang w:val="kk-KZ" w:eastAsia="en-US"/>
        </w:rPr>
      </w:pPr>
    </w:p>
    <w:p w:rsidR="0046494B" w:rsidRDefault="0046494B">
      <w:pPr>
        <w:widowControl w:val="0"/>
        <w:ind w:left="1134"/>
        <w:jc w:val="both"/>
        <w:rPr>
          <w:sz w:val="20"/>
          <w:szCs w:val="20"/>
        </w:rPr>
      </w:pPr>
    </w:p>
    <w:p w:rsidR="0046494B" w:rsidRDefault="0046494B">
      <w:pPr>
        <w:widowControl w:val="0"/>
        <w:ind w:left="1134"/>
        <w:jc w:val="both"/>
        <w:rPr>
          <w:sz w:val="20"/>
          <w:szCs w:val="20"/>
        </w:rPr>
      </w:pPr>
    </w:p>
    <w:p w:rsidR="0046494B" w:rsidRDefault="0046494B">
      <w:pPr>
        <w:widowControl w:val="0"/>
        <w:ind w:left="1134"/>
        <w:jc w:val="both"/>
        <w:rPr>
          <w:sz w:val="20"/>
          <w:szCs w:val="20"/>
        </w:rPr>
      </w:pPr>
    </w:p>
    <w:p w:rsidR="0046494B" w:rsidRDefault="0046494B">
      <w:pPr>
        <w:widowControl w:val="0"/>
        <w:ind w:left="1134"/>
        <w:jc w:val="both"/>
        <w:rPr>
          <w:sz w:val="20"/>
          <w:szCs w:val="20"/>
        </w:rPr>
      </w:pPr>
    </w:p>
    <w:p w:rsidR="0046494B" w:rsidRDefault="0046494B">
      <w:pPr>
        <w:widowControl w:val="0"/>
        <w:ind w:left="1134"/>
        <w:jc w:val="both"/>
        <w:rPr>
          <w:sz w:val="20"/>
          <w:szCs w:val="20"/>
        </w:rPr>
      </w:pPr>
    </w:p>
    <w:p w:rsidR="0046494B" w:rsidRDefault="0046494B">
      <w:pPr>
        <w:widowControl w:val="0"/>
        <w:ind w:left="1134"/>
        <w:jc w:val="both"/>
        <w:rPr>
          <w:sz w:val="20"/>
          <w:szCs w:val="20"/>
        </w:rPr>
      </w:pPr>
    </w:p>
    <w:p w:rsidR="0046494B" w:rsidRDefault="0046494B">
      <w:pPr>
        <w:widowControl w:val="0"/>
        <w:ind w:left="1134"/>
        <w:jc w:val="both"/>
        <w:rPr>
          <w:sz w:val="20"/>
          <w:szCs w:val="20"/>
        </w:rPr>
      </w:pPr>
    </w:p>
    <w:p w:rsidR="0046494B" w:rsidRDefault="0046494B">
      <w:pPr>
        <w:widowControl w:val="0"/>
        <w:ind w:left="1134"/>
        <w:jc w:val="both"/>
        <w:rPr>
          <w:sz w:val="20"/>
          <w:szCs w:val="20"/>
        </w:rPr>
      </w:pPr>
    </w:p>
    <w:sectPr w:rsidR="0046494B" w:rsidSect="00260BAE">
      <w:headerReference w:type="default" r:id="rId10"/>
      <w:footerReference w:type="default" r:id="rId11"/>
      <w:headerReference w:type="first" r:id="rId12"/>
      <w:pgSz w:w="11906" w:h="16838"/>
      <w:pgMar w:top="1418" w:right="851" w:bottom="1418"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7BB5" w:rsidRDefault="00047BB5">
      <w:r>
        <w:separator/>
      </w:r>
    </w:p>
  </w:endnote>
  <w:endnote w:type="continuationSeparator" w:id="0">
    <w:p w:rsidR="00047BB5" w:rsidRDefault="00047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DengXian Light">
    <w:altName w:val="等线 Light"/>
    <w:panose1 w:val="00000000000000000000"/>
    <w:charset w:val="86"/>
    <w:family w:val="roman"/>
    <w:notTrueType/>
    <w:pitch w:val="default"/>
  </w:font>
  <w:font w:name="(Ps)Times">
    <w:panose1 w:val="00000000000000000000"/>
    <w:charset w:val="CC"/>
    <w:family w:val="auto"/>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Henderson BCG Serif">
    <w:altName w:val="Constantia"/>
    <w:panose1 w:val="020B0604020202020204"/>
    <w:charset w:val="00"/>
    <w:family w:val="auto"/>
    <w:pitch w:val="variable"/>
    <w:sig w:usb0="00000001" w:usb1="D000E06B" w:usb2="00000000" w:usb3="00000000" w:csb0="00000093" w:csb1="00000000"/>
  </w:font>
  <w:font w:name="Times New Roman CYR">
    <w:panose1 w:val="02020603050405020304"/>
    <w:charset w:val="CC"/>
    <w:family w:val="roman"/>
    <w:pitch w:val="variable"/>
    <w:sig w:usb0="E0002EFF" w:usb1="C000785B" w:usb2="00000009" w:usb3="00000000" w:csb0="000001FF" w:csb1="00000000"/>
  </w:font>
  <w:font w:name="Lucida Sans">
    <w:panose1 w:val="020B0602040502020204"/>
    <w:charset w:val="CC"/>
    <w:family w:val="swiss"/>
    <w:pitch w:val="variable"/>
    <w:sig w:usb0="8100AAF7" w:usb1="0000807B" w:usb2="00000008" w:usb3="00000000" w:csb0="000100FF" w:csb1="00000000"/>
  </w:font>
  <w:font w:name="Microsoft YaHei">
    <w:panose1 w:val="020B0503020204020204"/>
    <w:charset w:val="86"/>
    <w:family w:val="swiss"/>
    <w:pitch w:val="variable"/>
    <w:sig w:usb0="80000287" w:usb1="2ACF3C50" w:usb2="00000016" w:usb3="00000000" w:csb0="0004001F" w:csb1="00000000"/>
  </w:font>
  <w:font w:name="Mangal">
    <w:panose1 w:val="020B0604020202020204"/>
    <w:charset w:val="00"/>
    <w:family w:val="auto"/>
    <w:pitch w:val="variable"/>
    <w:sig w:usb0="00008003" w:usb1="00000000" w:usb2="00000000" w:usb3="00000000" w:csb0="00000001"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94B" w:rsidRDefault="0046494B">
    <w:pPr>
      <w:pStyle w:val="aa"/>
      <w:jc w:val="center"/>
    </w:pPr>
  </w:p>
  <w:p w:rsidR="0046494B" w:rsidRDefault="0046494B">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7BB5" w:rsidRDefault="00047BB5">
      <w:r>
        <w:separator/>
      </w:r>
    </w:p>
  </w:footnote>
  <w:footnote w:type="continuationSeparator" w:id="0">
    <w:p w:rsidR="00047BB5" w:rsidRDefault="00047BB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0285819"/>
      <w:docPartObj>
        <w:docPartGallery w:val="Page Numbers (Top of Page)"/>
        <w:docPartUnique/>
      </w:docPartObj>
    </w:sdtPr>
    <w:sdtEndPr/>
    <w:sdtContent>
      <w:p w:rsidR="0046494B" w:rsidRDefault="00FF16EC">
        <w:pPr>
          <w:pStyle w:val="ad"/>
          <w:jc w:val="center"/>
        </w:pPr>
        <w:r>
          <w:rPr>
            <w:sz w:val="28"/>
          </w:rPr>
          <w:fldChar w:fldCharType="begin"/>
        </w:r>
        <w:r w:rsidRPr="005D7339">
          <w:rPr>
            <w:sz w:val="28"/>
          </w:rPr>
          <w:instrText>PAGE   \* MERGEFORMAT</w:instrText>
        </w:r>
        <w:r>
          <w:rPr>
            <w:sz w:val="28"/>
          </w:rPr>
          <w:fldChar w:fldCharType="separate"/>
        </w:r>
        <w:r w:rsidR="007455F9">
          <w:rPr>
            <w:noProof/>
            <w:sz w:val="28"/>
          </w:rPr>
          <w:t>10</w:t>
        </w:r>
        <w:r>
          <w:rPr>
            <w:sz w:val="28"/>
          </w:rPr>
          <w:fldChar w:fldCharType="end"/>
        </w:r>
      </w:p>
    </w:sdtContent>
  </w:sdt>
  <w:p w:rsidR="0046494B" w:rsidRDefault="0046494B">
    <w:pPr>
      <w:pStyle w:val="ad"/>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43" w:type="dxa"/>
      <w:jc w:val="center"/>
      <w:tblLayout w:type="fixed"/>
      <w:tblLook w:val="01E0" w:firstRow="1" w:lastRow="1" w:firstColumn="1" w:lastColumn="1" w:noHBand="0" w:noVBand="0"/>
    </w:tblPr>
    <w:tblGrid>
      <w:gridCol w:w="4530"/>
      <w:gridCol w:w="1503"/>
      <w:gridCol w:w="4310"/>
    </w:tblGrid>
    <w:tr w:rsidR="0046494B" w:rsidTr="00E00DCB">
      <w:trPr>
        <w:trHeight w:val="1685"/>
        <w:jc w:val="center"/>
      </w:trPr>
      <w:tc>
        <w:tcPr>
          <w:tcW w:w="4530" w:type="dxa"/>
          <w:shd w:val="clear" w:color="auto" w:fill="auto"/>
          <w:vAlign w:val="center"/>
        </w:tcPr>
        <w:p w:rsidR="0046494B" w:rsidRDefault="00FF16EC">
          <w:pPr>
            <w:spacing w:line="22" w:lineRule="atLeast"/>
            <w:contextualSpacing/>
            <w:jc w:val="center"/>
            <w:rPr>
              <w:b/>
              <w:sz w:val="28"/>
              <w:szCs w:val="28"/>
              <w:lang w:val="kk-KZ"/>
            </w:rPr>
          </w:pPr>
          <w:r w:rsidRPr="00575EF5">
            <w:rPr>
              <w:b/>
              <w:sz w:val="28"/>
              <w:szCs w:val="28"/>
              <w:lang w:val="kk-KZ"/>
            </w:rPr>
            <w:t>ҚАЗАҚСТАН</w:t>
          </w:r>
        </w:p>
        <w:p w:rsidR="0046494B" w:rsidRDefault="00FF16EC">
          <w:pPr>
            <w:spacing w:line="22" w:lineRule="atLeast"/>
            <w:contextualSpacing/>
            <w:jc w:val="center"/>
            <w:rPr>
              <w:b/>
              <w:sz w:val="28"/>
              <w:szCs w:val="28"/>
              <w:lang w:val="kk-KZ"/>
            </w:rPr>
          </w:pPr>
          <w:r w:rsidRPr="00575EF5">
            <w:rPr>
              <w:b/>
              <w:sz w:val="28"/>
              <w:szCs w:val="28"/>
              <w:lang w:val="kk-KZ"/>
            </w:rPr>
            <w:t>РЕСПУБЛИКАСЫНЫҢ</w:t>
          </w:r>
        </w:p>
        <w:p w:rsidR="0046494B" w:rsidRDefault="00FF16EC">
          <w:pPr>
            <w:spacing w:line="22" w:lineRule="atLeast"/>
            <w:contextualSpacing/>
            <w:jc w:val="center"/>
            <w:rPr>
              <w:b/>
              <w:lang w:val="kk-KZ"/>
            </w:rPr>
          </w:pPr>
          <w:r w:rsidRPr="00575EF5">
            <w:rPr>
              <w:b/>
              <w:sz w:val="28"/>
              <w:szCs w:val="28"/>
              <w:lang w:val="kk-KZ"/>
            </w:rPr>
            <w:t>ҰЛТТЫҚ БАНКІ</w:t>
          </w:r>
        </w:p>
      </w:tc>
      <w:tc>
        <w:tcPr>
          <w:tcW w:w="1503" w:type="dxa"/>
          <w:shd w:val="clear" w:color="auto" w:fill="auto"/>
        </w:tcPr>
        <w:p w:rsidR="0046494B" w:rsidRDefault="00FF16EC">
          <w:pPr>
            <w:tabs>
              <w:tab w:val="left" w:pos="708"/>
            </w:tabs>
            <w:spacing w:line="22" w:lineRule="atLeast"/>
            <w:contextualSpacing/>
            <w:rPr>
              <w:lang w:val="kk-KZ"/>
            </w:rPr>
          </w:pPr>
          <w:r>
            <w:rPr>
              <w:b/>
              <w:noProof/>
              <w:sz w:val="36"/>
              <w:szCs w:val="36"/>
            </w:rPr>
            <w:drawing>
              <wp:anchor distT="0" distB="0" distL="114300" distR="114300" simplePos="0" relativeHeight="251656704" behindDoc="1" locked="0" layoutInCell="1" allowOverlap="1">
                <wp:simplePos x="0" y="0"/>
                <wp:positionH relativeFrom="margin">
                  <wp:posOffset>-135255</wp:posOffset>
                </wp:positionH>
                <wp:positionV relativeFrom="paragraph">
                  <wp:posOffset>-4065</wp:posOffset>
                </wp:positionV>
                <wp:extent cx="942975" cy="1020445"/>
                <wp:effectExtent l="0" t="0" r="9525" b="8255"/>
                <wp:wrapNone/>
                <wp:docPr id="29" name="Picture 3" descr="C:\Users\or_arman_t\AppData\Local\Microsoft\Windows\INetCache\Content.Word\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stretch>
                          <a:fillRect/>
                        </a:stretch>
                      </pic:blipFill>
                      <pic:spPr bwMode="auto">
                        <a:xfrm>
                          <a:off x="0" y="0"/>
                          <a:ext cx="942975" cy="10204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10" w:type="dxa"/>
          <w:shd w:val="clear" w:color="auto" w:fill="auto"/>
          <w:vAlign w:val="center"/>
        </w:tcPr>
        <w:p w:rsidR="0046494B" w:rsidRDefault="00FF16EC">
          <w:pPr>
            <w:spacing w:line="22" w:lineRule="atLeast"/>
            <w:contextualSpacing/>
            <w:jc w:val="center"/>
            <w:rPr>
              <w:b/>
              <w:sz w:val="28"/>
              <w:szCs w:val="28"/>
              <w:lang w:val="kk-KZ"/>
            </w:rPr>
          </w:pPr>
          <w:r w:rsidRPr="00575EF5">
            <w:rPr>
              <w:b/>
              <w:sz w:val="28"/>
              <w:szCs w:val="28"/>
              <w:lang w:val="kk-KZ"/>
            </w:rPr>
            <w:t>НАЦИОНАЛЬНЫЙ БАНК</w:t>
          </w:r>
        </w:p>
        <w:p w:rsidR="0046494B" w:rsidRDefault="00FF16EC">
          <w:pPr>
            <w:spacing w:line="22" w:lineRule="atLeast"/>
            <w:contextualSpacing/>
            <w:jc w:val="center"/>
            <w:rPr>
              <w:b/>
              <w:sz w:val="28"/>
              <w:szCs w:val="28"/>
              <w:lang w:val="kk-KZ"/>
            </w:rPr>
          </w:pPr>
          <w:r w:rsidRPr="00575EF5">
            <w:rPr>
              <w:b/>
              <w:sz w:val="28"/>
              <w:szCs w:val="28"/>
              <w:lang w:val="kk-KZ"/>
            </w:rPr>
            <w:t>РЕСПУБЛИКИ</w:t>
          </w:r>
        </w:p>
        <w:p w:rsidR="0046494B" w:rsidRDefault="00FF16EC">
          <w:pPr>
            <w:spacing w:line="22" w:lineRule="atLeast"/>
            <w:contextualSpacing/>
            <w:jc w:val="center"/>
            <w:rPr>
              <w:b/>
              <w:lang w:val="kk-KZ"/>
            </w:rPr>
          </w:pPr>
          <w:r w:rsidRPr="00575EF5">
            <w:rPr>
              <w:b/>
              <w:sz w:val="28"/>
              <w:szCs w:val="28"/>
              <w:lang w:val="kk-KZ"/>
            </w:rPr>
            <w:t>К</w:t>
          </w:r>
          <w:r w:rsidRPr="00575EF5">
            <w:rPr>
              <w:b/>
              <w:sz w:val="28"/>
              <w:szCs w:val="28"/>
            </w:rPr>
            <w:t>АЗАХСТАН</w:t>
          </w:r>
        </w:p>
      </w:tc>
    </w:tr>
    <w:tr w:rsidR="0046494B" w:rsidTr="00E00DCB">
      <w:trPr>
        <w:trHeight w:val="1014"/>
        <w:jc w:val="center"/>
      </w:trPr>
      <w:tc>
        <w:tcPr>
          <w:tcW w:w="4530" w:type="dxa"/>
          <w:shd w:val="clear" w:color="auto" w:fill="auto"/>
          <w:vAlign w:val="center"/>
        </w:tcPr>
        <w:p w:rsidR="0046494B" w:rsidRDefault="00FF16EC">
          <w:pPr>
            <w:spacing w:line="22" w:lineRule="atLeast"/>
            <w:contextualSpacing/>
            <w:jc w:val="center"/>
            <w:rPr>
              <w:b/>
              <w:sz w:val="25"/>
              <w:szCs w:val="25"/>
              <w:lang w:val="kk-KZ"/>
            </w:rPr>
          </w:pPr>
          <w:r w:rsidRPr="005B73B7">
            <w:rPr>
              <w:b/>
              <w:sz w:val="25"/>
              <w:szCs w:val="25"/>
            </w:rPr>
            <w:t>БА</w:t>
          </w:r>
          <w:r w:rsidRPr="005B73B7">
            <w:rPr>
              <w:b/>
              <w:sz w:val="25"/>
              <w:szCs w:val="25"/>
              <w:lang w:val="kk-KZ"/>
            </w:rPr>
            <w:t>СҚАРМАСЫНЫҢ</w:t>
          </w:r>
        </w:p>
        <w:p w:rsidR="0046494B" w:rsidRDefault="00FF16EC">
          <w:pPr>
            <w:spacing w:line="22" w:lineRule="atLeast"/>
            <w:contextualSpacing/>
            <w:jc w:val="center"/>
            <w:rPr>
              <w:b/>
              <w:sz w:val="28"/>
              <w:szCs w:val="28"/>
            </w:rPr>
          </w:pPr>
          <w:r w:rsidRPr="005B73B7">
            <w:rPr>
              <w:b/>
              <w:sz w:val="25"/>
              <w:szCs w:val="25"/>
              <w:lang w:val="kk-KZ"/>
            </w:rPr>
            <w:t>ҚАУЛЫСЫ</w:t>
          </w:r>
        </w:p>
      </w:tc>
      <w:tc>
        <w:tcPr>
          <w:tcW w:w="1503" w:type="dxa"/>
          <w:shd w:val="clear" w:color="auto" w:fill="auto"/>
          <w:vAlign w:val="center"/>
        </w:tcPr>
        <w:p w:rsidR="0046494B" w:rsidRDefault="0046494B">
          <w:pPr>
            <w:tabs>
              <w:tab w:val="left" w:pos="715"/>
            </w:tabs>
            <w:spacing w:line="22" w:lineRule="atLeast"/>
            <w:contextualSpacing/>
            <w:rPr>
              <w:sz w:val="18"/>
              <w:szCs w:val="18"/>
              <w:highlight w:val="yellow"/>
              <w:lang w:val="kk-KZ"/>
            </w:rPr>
          </w:pPr>
        </w:p>
      </w:tc>
      <w:tc>
        <w:tcPr>
          <w:tcW w:w="4310" w:type="dxa"/>
          <w:shd w:val="clear" w:color="auto" w:fill="auto"/>
          <w:vAlign w:val="center"/>
        </w:tcPr>
        <w:p w:rsidR="0046494B" w:rsidRDefault="00FF16EC">
          <w:pPr>
            <w:spacing w:line="22" w:lineRule="atLeast"/>
            <w:contextualSpacing/>
            <w:jc w:val="center"/>
            <w:rPr>
              <w:b/>
              <w:sz w:val="25"/>
              <w:szCs w:val="25"/>
              <w:lang w:val="kk-KZ"/>
            </w:rPr>
          </w:pPr>
          <w:r w:rsidRPr="005B73B7">
            <w:rPr>
              <w:b/>
              <w:sz w:val="25"/>
              <w:szCs w:val="25"/>
              <w:lang w:val="kk-KZ"/>
            </w:rPr>
            <w:t xml:space="preserve">ПОСТАНОВЛЕНИЕ </w:t>
          </w:r>
        </w:p>
        <w:p w:rsidR="0046494B" w:rsidRDefault="00FF16EC">
          <w:pPr>
            <w:spacing w:line="22" w:lineRule="atLeast"/>
            <w:contextualSpacing/>
            <w:jc w:val="center"/>
            <w:rPr>
              <w:b/>
              <w:sz w:val="28"/>
              <w:szCs w:val="28"/>
              <w:lang w:val="kk-KZ"/>
            </w:rPr>
          </w:pPr>
          <w:r w:rsidRPr="005B73B7">
            <w:rPr>
              <w:b/>
              <w:sz w:val="25"/>
              <w:szCs w:val="25"/>
              <w:lang w:val="kk-KZ"/>
            </w:rPr>
            <w:t>ПРАВЛЕНИЯ</w:t>
          </w:r>
        </w:p>
      </w:tc>
    </w:tr>
  </w:tbl>
  <w:p w:rsidR="0046494B" w:rsidRDefault="0046494B">
    <w:pPr>
      <w:pStyle w:val="ad"/>
      <w:rPr>
        <w:sz w:val="22"/>
        <w:szCs w:val="22"/>
        <w:lang w:val="kk-KZ"/>
      </w:rPr>
    </w:pPr>
  </w:p>
  <w:p w:rsidR="0046494B" w:rsidRDefault="00FF16EC">
    <w:pPr>
      <w:pStyle w:val="ad"/>
      <w:rPr>
        <w:color w:val="3A7298"/>
        <w:sz w:val="22"/>
        <w:szCs w:val="22"/>
      </w:rPr>
    </w:pPr>
    <w:r>
      <w:rPr>
        <w:noProof/>
        <w:sz w:val="22"/>
        <w:szCs w:val="22"/>
      </w:rPr>
      <mc:AlternateContent>
        <mc:Choice Requires="wps">
          <w:drawing>
            <wp:anchor distT="0" distB="0" distL="114300" distR="114300" simplePos="0" relativeHeight="251655680" behindDoc="0" locked="0" layoutInCell="1" hidden="0" allowOverlap="1">
              <wp:simplePos x="0" y="0"/>
              <wp:positionH relativeFrom="column">
                <wp:posOffset>6985</wp:posOffset>
              </wp:positionH>
              <wp:positionV relativeFrom="page">
                <wp:posOffset>1523365</wp:posOffset>
              </wp:positionV>
              <wp:extent cx="6411595" cy="0"/>
              <wp:effectExtent l="0" t="0" r="27305" b="19050"/>
              <wp:wrapNone/>
              <wp:docPr id="30" name="Line 26"/>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bwMode="auto">
                      <a:xfrm flipV="1">
                        <a:off x="0" y="0"/>
                        <a:ext cx="6411595" cy="0"/>
                      </a:xfrm>
                      <a:prstGeom prst="line">
                        <a:avLst/>
                      </a:prstGeom>
                      <a:noFill/>
                      <a:ln w="15875">
                        <a:solidFill>
                          <a:schemeClr val="tx1"/>
                        </a:solidFill>
                        <a:round/>
                      </a:ln>
                    </wps:spPr>
                    <wps:bodyPr/>
                  </wps:wsp>
                </a:graphicData>
              </a:graphic>
              <wp14:sizeRelH relativeFrom="page">
                <wp14:pctWidth>0</wp14:pctWidth>
              </wp14:sizeRelH>
              <wp14:sizeRelV relativeFrom="page">
                <wp14:pctHeight>0</wp14:pctHeight>
              </wp14:sizeRelV>
            </wp:anchor>
          </w:drawing>
        </mc:Choice>
        <mc:Fallback xmlns:ve="http://schemas.openxmlformats.org/markup-compatibility/2006" xmlns:a="http://schemas.openxmlformats.org/drawingml/2006/main" xmlns:pic="http://schemas.openxmlformats.org/drawingml/2006/picture">
          <w:pict>
            <v:line id="Line 26" o:spid="_x0000_s1249" style="flip:y;mso-height-percent:0;mso-height-relative:page;mso-position-vertical-relative:page;mso-width-percent:0;mso-width-relative:page;mso-wrap-distance-bottom:0;mso-wrap-distance-left:9pt;mso-wrap-distance-right:9pt;mso-wrap-distance-top:0;mso-wrap-style:square;position:absolute;visibility:visible;z-index:251659264" o:bwmode="auto" from="0.55pt,119.95pt" to="505.4pt,119.95pt" strokecolor="black" strokeweight="1.25pt">
              <v:stroke joinstyle="round"/>
              <w10:bordertop type="single" width="10"/>
              <w10:borderleft type="single" width="10"/>
              <w10:borderbottom type="single" width="10"/>
              <w10:borderright type="single" width="10"/>
            </v:line>
          </w:pict>
        </mc:Fallback>
      </mc:AlternateContent>
    </w:r>
    <w:r w:rsidR="00CF2068">
      <w:rPr>
        <w:b/>
        <w:sz w:val="22"/>
        <w:szCs w:val="22"/>
        <w:lang w:val="kk-KZ"/>
      </w:rPr>
      <w:t xml:space="preserve">             </w:t>
    </w:r>
    <w:r w:rsidRPr="005441AC">
      <w:rPr>
        <w:b/>
        <w:sz w:val="22"/>
        <w:szCs w:val="22"/>
        <w:lang w:val="kk-KZ"/>
      </w:rPr>
      <w:t>20</w:t>
    </w:r>
    <w:r w:rsidR="00CF2068">
      <w:rPr>
        <w:b/>
        <w:sz w:val="22"/>
        <w:szCs w:val="22"/>
        <w:lang w:val="kk-KZ"/>
      </w:rPr>
      <w:t>26</w:t>
    </w:r>
    <w:r w:rsidRPr="005441AC">
      <w:rPr>
        <w:b/>
        <w:sz w:val="22"/>
        <w:szCs w:val="22"/>
      </w:rPr>
      <w:t xml:space="preserve"> </w:t>
    </w:r>
    <w:r w:rsidRPr="005441AC">
      <w:rPr>
        <w:b/>
        <w:sz w:val="22"/>
        <w:szCs w:val="22"/>
        <w:lang w:val="kk-KZ"/>
      </w:rPr>
      <w:t xml:space="preserve">жылғы </w:t>
    </w:r>
    <w:r w:rsidR="00CF2068">
      <w:rPr>
        <w:b/>
        <w:sz w:val="22"/>
        <w:szCs w:val="22"/>
        <w:lang w:val="kk-KZ"/>
      </w:rPr>
      <w:t>10 маусым</w:t>
    </w:r>
    <w:r w:rsidRPr="005441AC">
      <w:rPr>
        <w:b/>
        <w:sz w:val="22"/>
        <w:szCs w:val="22"/>
        <w:lang w:val="kk-KZ"/>
      </w:rPr>
      <w:t xml:space="preserve">                                                                    </w:t>
    </w:r>
    <w:r w:rsidR="00CF2068">
      <w:rPr>
        <w:b/>
        <w:sz w:val="22"/>
        <w:szCs w:val="22"/>
        <w:lang w:val="kk-KZ"/>
      </w:rPr>
      <w:t xml:space="preserve">              </w:t>
    </w:r>
    <w:r w:rsidRPr="005441AC">
      <w:rPr>
        <w:b/>
        <w:bCs/>
        <w:sz w:val="22"/>
        <w:szCs w:val="22"/>
      </w:rPr>
      <w:t xml:space="preserve">№ </w:t>
    </w:r>
    <w:r w:rsidR="00CF2068">
      <w:rPr>
        <w:b/>
        <w:bCs/>
        <w:sz w:val="22"/>
        <w:szCs w:val="22"/>
      </w:rPr>
      <w:t>58</w:t>
    </w:r>
  </w:p>
  <w:p w:rsidR="0046494B" w:rsidRDefault="0046494B">
    <w:pPr>
      <w:rPr>
        <w:color w:val="3A7234"/>
        <w:sz w:val="14"/>
        <w:szCs w:val="14"/>
        <w:lang w:val="kk-KZ"/>
      </w:rPr>
    </w:pPr>
  </w:p>
  <w:p w:rsidR="0046494B" w:rsidRDefault="0046494B">
    <w:pPr>
      <w:rPr>
        <w:color w:val="3A7234"/>
        <w:sz w:val="14"/>
        <w:szCs w:val="14"/>
        <w:lang w:val="kk-KZ"/>
      </w:rPr>
    </w:pPr>
  </w:p>
  <w:p w:rsidR="0046494B" w:rsidRDefault="0046494B">
    <w:pPr>
      <w:pStyle w:val="a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70324"/>
    <w:multiLevelType w:val="hybridMultilevel"/>
    <w:tmpl w:val="5026359A"/>
    <w:lvl w:ilvl="0" w:tplc="A3C2BE44">
      <w:start w:val="1"/>
      <w:numFmt w:val="decimal"/>
      <w:lvlText w:val="%1."/>
      <w:lvlJc w:val="left"/>
      <w:pPr>
        <w:ind w:left="720" w:hanging="360"/>
      </w:pPr>
      <w:rPr>
        <w:color w:val="000000" w:themeColor="text1"/>
      </w:rPr>
    </w:lvl>
    <w:lvl w:ilvl="1" w:tplc="B044BD20">
      <w:start w:val="1"/>
      <w:numFmt w:val="decimal"/>
      <w:lvlText w:val="%2)"/>
      <w:lvlJc w:val="left"/>
      <w:pPr>
        <w:ind w:left="2942" w:hanging="390"/>
      </w:pPr>
      <w:rPr>
        <w:rFonts w:hint="default"/>
        <w:color w:val="auto"/>
      </w:rPr>
    </w:lvl>
    <w:lvl w:ilvl="2" w:tplc="FE746402">
      <w:start w:val="1"/>
      <w:numFmt w:val="lowerRoman"/>
      <w:lvlText w:val="%3."/>
      <w:lvlJc w:val="right"/>
      <w:pPr>
        <w:ind w:left="2160" w:hanging="180"/>
      </w:pPr>
    </w:lvl>
    <w:lvl w:ilvl="3" w:tplc="05C6C1A6">
      <w:start w:val="1"/>
      <w:numFmt w:val="decimal"/>
      <w:lvlText w:val="%4."/>
      <w:lvlJc w:val="left"/>
      <w:pPr>
        <w:ind w:left="2880" w:hanging="360"/>
      </w:pPr>
    </w:lvl>
    <w:lvl w:ilvl="4" w:tplc="6F1A9954">
      <w:start w:val="1"/>
      <w:numFmt w:val="lowerLetter"/>
      <w:lvlText w:val="%5."/>
      <w:lvlJc w:val="left"/>
      <w:pPr>
        <w:ind w:left="3600" w:hanging="360"/>
      </w:pPr>
    </w:lvl>
    <w:lvl w:ilvl="5" w:tplc="BA9C7A22">
      <w:start w:val="1"/>
      <w:numFmt w:val="lowerRoman"/>
      <w:lvlText w:val="%6."/>
      <w:lvlJc w:val="right"/>
      <w:pPr>
        <w:ind w:left="4320" w:hanging="180"/>
      </w:pPr>
    </w:lvl>
    <w:lvl w:ilvl="6" w:tplc="CE18E3CA">
      <w:start w:val="1"/>
      <w:numFmt w:val="decimal"/>
      <w:lvlText w:val="%7."/>
      <w:lvlJc w:val="left"/>
      <w:pPr>
        <w:ind w:left="5040" w:hanging="360"/>
      </w:pPr>
    </w:lvl>
    <w:lvl w:ilvl="7" w:tplc="56B86D6A">
      <w:start w:val="1"/>
      <w:numFmt w:val="lowerLetter"/>
      <w:lvlText w:val="%8."/>
      <w:lvlJc w:val="left"/>
      <w:pPr>
        <w:ind w:left="5760" w:hanging="360"/>
      </w:pPr>
    </w:lvl>
    <w:lvl w:ilvl="8" w:tplc="F7AC47F8">
      <w:start w:val="1"/>
      <w:numFmt w:val="lowerRoman"/>
      <w:lvlText w:val="%9."/>
      <w:lvlJc w:val="right"/>
      <w:pPr>
        <w:ind w:left="6480" w:hanging="180"/>
      </w:pPr>
    </w:lvl>
  </w:abstractNum>
  <w:abstractNum w:abstractNumId="1" w15:restartNumberingAfterBreak="0">
    <w:nsid w:val="15603630"/>
    <w:multiLevelType w:val="hybridMultilevel"/>
    <w:tmpl w:val="1B120320"/>
    <w:lvl w:ilvl="0" w:tplc="24FC48BE">
      <w:start w:val="1"/>
      <w:numFmt w:val="decimal"/>
      <w:lvlText w:val="%1."/>
      <w:lvlJc w:val="left"/>
      <w:pPr>
        <w:ind w:left="720" w:hanging="360"/>
      </w:pPr>
    </w:lvl>
    <w:lvl w:ilvl="1" w:tplc="162CF71C">
      <w:start w:val="1"/>
      <w:numFmt w:val="decimal"/>
      <w:lvlText w:val="%2)"/>
      <w:lvlJc w:val="left"/>
      <w:pPr>
        <w:ind w:left="1470" w:hanging="390"/>
      </w:pPr>
      <w:rPr>
        <w:rFonts w:hint="default"/>
      </w:rPr>
    </w:lvl>
    <w:lvl w:ilvl="2" w:tplc="9A321508">
      <w:start w:val="1"/>
      <w:numFmt w:val="lowerRoman"/>
      <w:lvlText w:val="%3."/>
      <w:lvlJc w:val="right"/>
      <w:pPr>
        <w:ind w:left="2160" w:hanging="180"/>
      </w:pPr>
    </w:lvl>
    <w:lvl w:ilvl="3" w:tplc="5380DBFE">
      <w:start w:val="1"/>
      <w:numFmt w:val="decimal"/>
      <w:lvlText w:val="%4."/>
      <w:lvlJc w:val="left"/>
      <w:pPr>
        <w:ind w:left="2880" w:hanging="360"/>
      </w:pPr>
    </w:lvl>
    <w:lvl w:ilvl="4" w:tplc="349CC5D8">
      <w:start w:val="1"/>
      <w:numFmt w:val="lowerLetter"/>
      <w:lvlText w:val="%5."/>
      <w:lvlJc w:val="left"/>
      <w:pPr>
        <w:ind w:left="3600" w:hanging="360"/>
      </w:pPr>
    </w:lvl>
    <w:lvl w:ilvl="5" w:tplc="A56EFB18">
      <w:start w:val="1"/>
      <w:numFmt w:val="lowerRoman"/>
      <w:lvlText w:val="%6."/>
      <w:lvlJc w:val="right"/>
      <w:pPr>
        <w:ind w:left="4320" w:hanging="180"/>
      </w:pPr>
    </w:lvl>
    <w:lvl w:ilvl="6" w:tplc="539A911A">
      <w:start w:val="1"/>
      <w:numFmt w:val="decimal"/>
      <w:lvlText w:val="%7."/>
      <w:lvlJc w:val="left"/>
      <w:pPr>
        <w:ind w:left="5040" w:hanging="360"/>
      </w:pPr>
    </w:lvl>
    <w:lvl w:ilvl="7" w:tplc="2F343DC8">
      <w:start w:val="1"/>
      <w:numFmt w:val="lowerLetter"/>
      <w:lvlText w:val="%8."/>
      <w:lvlJc w:val="left"/>
      <w:pPr>
        <w:ind w:left="5760" w:hanging="360"/>
      </w:pPr>
    </w:lvl>
    <w:lvl w:ilvl="8" w:tplc="8EF0FE8C">
      <w:start w:val="1"/>
      <w:numFmt w:val="lowerRoman"/>
      <w:lvlText w:val="%9."/>
      <w:lvlJc w:val="right"/>
      <w:pPr>
        <w:ind w:left="6480" w:hanging="180"/>
      </w:pPr>
    </w:lvl>
  </w:abstractNum>
  <w:abstractNum w:abstractNumId="2" w15:restartNumberingAfterBreak="0">
    <w:nsid w:val="1F497A5B"/>
    <w:multiLevelType w:val="multilevel"/>
    <w:tmpl w:val="98D6CA18"/>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3" w15:restartNumberingAfterBreak="0">
    <w:nsid w:val="2ABB1157"/>
    <w:multiLevelType w:val="multilevel"/>
    <w:tmpl w:val="D1EE3B16"/>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4" w15:restartNumberingAfterBreak="0">
    <w:nsid w:val="3330778C"/>
    <w:multiLevelType w:val="hybridMultilevel"/>
    <w:tmpl w:val="0C207EFE"/>
    <w:lvl w:ilvl="0" w:tplc="6C00A5C6">
      <w:start w:val="1"/>
      <w:numFmt w:val="decimal"/>
      <w:lvlText w:val="%1."/>
      <w:lvlJc w:val="left"/>
      <w:pPr>
        <w:ind w:left="720" w:hanging="360"/>
      </w:pPr>
    </w:lvl>
    <w:lvl w:ilvl="1" w:tplc="3DE02832">
      <w:start w:val="1"/>
      <w:numFmt w:val="lowerLetter"/>
      <w:lvlText w:val="%2."/>
      <w:lvlJc w:val="left"/>
      <w:pPr>
        <w:ind w:left="1440" w:hanging="360"/>
      </w:pPr>
    </w:lvl>
    <w:lvl w:ilvl="2" w:tplc="64580016">
      <w:start w:val="1"/>
      <w:numFmt w:val="decimal"/>
      <w:lvlText w:val="%3)"/>
      <w:lvlJc w:val="left"/>
      <w:pPr>
        <w:ind w:left="2475" w:hanging="495"/>
      </w:pPr>
      <w:rPr>
        <w:rFonts w:hint="default"/>
      </w:rPr>
    </w:lvl>
    <w:lvl w:ilvl="3" w:tplc="99A0357E">
      <w:start w:val="1"/>
      <w:numFmt w:val="decimal"/>
      <w:lvlText w:val="%4."/>
      <w:lvlJc w:val="left"/>
      <w:pPr>
        <w:ind w:left="2880" w:hanging="360"/>
      </w:pPr>
    </w:lvl>
    <w:lvl w:ilvl="4" w:tplc="9384C856">
      <w:start w:val="1"/>
      <w:numFmt w:val="lowerLetter"/>
      <w:lvlText w:val="%5."/>
      <w:lvlJc w:val="left"/>
      <w:pPr>
        <w:ind w:left="3600" w:hanging="360"/>
      </w:pPr>
    </w:lvl>
    <w:lvl w:ilvl="5" w:tplc="2F52C7D8">
      <w:start w:val="1"/>
      <w:numFmt w:val="lowerRoman"/>
      <w:lvlText w:val="%6."/>
      <w:lvlJc w:val="right"/>
      <w:pPr>
        <w:ind w:left="4320" w:hanging="180"/>
      </w:pPr>
    </w:lvl>
    <w:lvl w:ilvl="6" w:tplc="62CA6B00">
      <w:start w:val="1"/>
      <w:numFmt w:val="decimal"/>
      <w:lvlText w:val="%7."/>
      <w:lvlJc w:val="left"/>
      <w:pPr>
        <w:ind w:left="5040" w:hanging="360"/>
      </w:pPr>
    </w:lvl>
    <w:lvl w:ilvl="7" w:tplc="4E64B4DE">
      <w:start w:val="1"/>
      <w:numFmt w:val="lowerLetter"/>
      <w:lvlText w:val="%8."/>
      <w:lvlJc w:val="left"/>
      <w:pPr>
        <w:ind w:left="5760" w:hanging="360"/>
      </w:pPr>
    </w:lvl>
    <w:lvl w:ilvl="8" w:tplc="52EE0D5E">
      <w:start w:val="1"/>
      <w:numFmt w:val="lowerRoman"/>
      <w:lvlText w:val="%9."/>
      <w:lvlJc w:val="right"/>
      <w:pPr>
        <w:ind w:left="6480" w:hanging="180"/>
      </w:pPr>
    </w:lvl>
  </w:abstractNum>
  <w:abstractNum w:abstractNumId="5" w15:restartNumberingAfterBreak="0">
    <w:nsid w:val="46130AB7"/>
    <w:multiLevelType w:val="hybridMultilevel"/>
    <w:tmpl w:val="73D2C152"/>
    <w:lvl w:ilvl="0" w:tplc="DAC072B8">
      <w:start w:val="1"/>
      <w:numFmt w:val="decimal"/>
      <w:lvlText w:val="%1."/>
      <w:lvlJc w:val="left"/>
      <w:pPr>
        <w:ind w:left="720" w:hanging="360"/>
      </w:pPr>
    </w:lvl>
    <w:lvl w:ilvl="1" w:tplc="9D0421AA">
      <w:start w:val="1"/>
      <w:numFmt w:val="lowerLetter"/>
      <w:lvlText w:val="%2."/>
      <w:lvlJc w:val="left"/>
      <w:pPr>
        <w:ind w:left="1440" w:hanging="360"/>
      </w:pPr>
    </w:lvl>
    <w:lvl w:ilvl="2" w:tplc="DD2A5372">
      <w:start w:val="1"/>
      <w:numFmt w:val="lowerRoman"/>
      <w:lvlText w:val="%3."/>
      <w:lvlJc w:val="right"/>
      <w:pPr>
        <w:ind w:left="2160" w:hanging="180"/>
      </w:pPr>
    </w:lvl>
    <w:lvl w:ilvl="3" w:tplc="BB645F76">
      <w:start w:val="1"/>
      <w:numFmt w:val="decimal"/>
      <w:lvlText w:val="%4."/>
      <w:lvlJc w:val="left"/>
      <w:pPr>
        <w:ind w:left="2880" w:hanging="360"/>
      </w:pPr>
    </w:lvl>
    <w:lvl w:ilvl="4" w:tplc="BEE4AA68">
      <w:start w:val="1"/>
      <w:numFmt w:val="lowerLetter"/>
      <w:lvlText w:val="%5."/>
      <w:lvlJc w:val="left"/>
      <w:pPr>
        <w:ind w:left="3600" w:hanging="360"/>
      </w:pPr>
    </w:lvl>
    <w:lvl w:ilvl="5" w:tplc="FAE48864">
      <w:start w:val="1"/>
      <w:numFmt w:val="lowerRoman"/>
      <w:lvlText w:val="%6."/>
      <w:lvlJc w:val="right"/>
      <w:pPr>
        <w:ind w:left="4320" w:hanging="180"/>
      </w:pPr>
    </w:lvl>
    <w:lvl w:ilvl="6" w:tplc="041E5E8E">
      <w:start w:val="1"/>
      <w:numFmt w:val="decimal"/>
      <w:lvlText w:val="%7."/>
      <w:lvlJc w:val="left"/>
      <w:pPr>
        <w:ind w:left="5040" w:hanging="360"/>
      </w:pPr>
    </w:lvl>
    <w:lvl w:ilvl="7" w:tplc="FB66265A">
      <w:start w:val="1"/>
      <w:numFmt w:val="lowerLetter"/>
      <w:lvlText w:val="%8."/>
      <w:lvlJc w:val="left"/>
      <w:pPr>
        <w:ind w:left="5760" w:hanging="360"/>
      </w:pPr>
    </w:lvl>
    <w:lvl w:ilvl="8" w:tplc="CD76CD3E">
      <w:start w:val="1"/>
      <w:numFmt w:val="lowerRoman"/>
      <w:lvlText w:val="%9."/>
      <w:lvlJc w:val="right"/>
      <w:pPr>
        <w:ind w:left="6480" w:hanging="180"/>
      </w:pPr>
    </w:lvl>
  </w:abstractNum>
  <w:abstractNum w:abstractNumId="6" w15:restartNumberingAfterBreak="0">
    <w:nsid w:val="58B02735"/>
    <w:multiLevelType w:val="hybridMultilevel"/>
    <w:tmpl w:val="C5B89726"/>
    <w:lvl w:ilvl="0" w:tplc="23D06444">
      <w:start w:val="1"/>
      <w:numFmt w:val="decimal"/>
      <w:lvlText w:val="%1."/>
      <w:lvlJc w:val="left"/>
      <w:pPr>
        <w:ind w:left="720" w:hanging="360"/>
      </w:pPr>
      <w:rPr>
        <w:strike w:val="0"/>
        <w:color w:val="000000" w:themeColor="text1"/>
      </w:rPr>
    </w:lvl>
    <w:lvl w:ilvl="1" w:tplc="1DDCEB06">
      <w:start w:val="1"/>
      <w:numFmt w:val="decimal"/>
      <w:lvlText w:val="%2)"/>
      <w:lvlJc w:val="left"/>
      <w:pPr>
        <w:ind w:left="1440" w:hanging="360"/>
      </w:pPr>
      <w:rPr>
        <w:rFonts w:hint="default"/>
        <w:sz w:val="28"/>
      </w:rPr>
    </w:lvl>
    <w:lvl w:ilvl="2" w:tplc="C21E924E">
      <w:start w:val="1"/>
      <w:numFmt w:val="lowerRoman"/>
      <w:lvlText w:val="%3."/>
      <w:lvlJc w:val="right"/>
      <w:pPr>
        <w:ind w:left="2160" w:hanging="180"/>
      </w:pPr>
    </w:lvl>
    <w:lvl w:ilvl="3" w:tplc="35DCB5F4">
      <w:start w:val="1"/>
      <w:numFmt w:val="decimal"/>
      <w:lvlText w:val="%4."/>
      <w:lvlJc w:val="left"/>
      <w:pPr>
        <w:ind w:left="2880" w:hanging="360"/>
      </w:pPr>
    </w:lvl>
    <w:lvl w:ilvl="4" w:tplc="F6CEEA10">
      <w:start w:val="1"/>
      <w:numFmt w:val="lowerLetter"/>
      <w:lvlText w:val="%5."/>
      <w:lvlJc w:val="left"/>
      <w:pPr>
        <w:ind w:left="3600" w:hanging="360"/>
      </w:pPr>
    </w:lvl>
    <w:lvl w:ilvl="5" w:tplc="157C8E6A">
      <w:start w:val="1"/>
      <w:numFmt w:val="lowerRoman"/>
      <w:lvlText w:val="%6."/>
      <w:lvlJc w:val="right"/>
      <w:pPr>
        <w:ind w:left="4320" w:hanging="180"/>
      </w:pPr>
    </w:lvl>
    <w:lvl w:ilvl="6" w:tplc="2074520C">
      <w:start w:val="1"/>
      <w:numFmt w:val="decimal"/>
      <w:lvlText w:val="%7."/>
      <w:lvlJc w:val="left"/>
      <w:pPr>
        <w:ind w:left="5040" w:hanging="360"/>
      </w:pPr>
    </w:lvl>
    <w:lvl w:ilvl="7" w:tplc="159E9808">
      <w:start w:val="1"/>
      <w:numFmt w:val="lowerLetter"/>
      <w:lvlText w:val="%8."/>
      <w:lvlJc w:val="left"/>
      <w:pPr>
        <w:ind w:left="5760" w:hanging="360"/>
      </w:pPr>
    </w:lvl>
    <w:lvl w:ilvl="8" w:tplc="E08CECA4">
      <w:start w:val="1"/>
      <w:numFmt w:val="lowerRoman"/>
      <w:lvlText w:val="%9."/>
      <w:lvlJc w:val="right"/>
      <w:pPr>
        <w:ind w:left="6480" w:hanging="180"/>
      </w:pPr>
    </w:lvl>
  </w:abstractNum>
  <w:num w:numId="1">
    <w:abstractNumId w:val="3"/>
  </w:num>
  <w:num w:numId="2">
    <w:abstractNumId w:val="2"/>
  </w:num>
  <w:num w:numId="3">
    <w:abstractNumId w:val="6"/>
  </w:num>
  <w:num w:numId="4">
    <w:abstractNumId w:val="0"/>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708"/>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94B"/>
    <w:rsid w:val="00024DE3"/>
    <w:rsid w:val="00047BB5"/>
    <w:rsid w:val="0036557E"/>
    <w:rsid w:val="0046494B"/>
    <w:rsid w:val="004B1480"/>
    <w:rsid w:val="004B6D71"/>
    <w:rsid w:val="007455F9"/>
    <w:rsid w:val="00CF2068"/>
    <w:rsid w:val="00FF16EC"/>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56733"/>
  <w15:docId w15:val="{7DC55036-8A96-4035-8115-CA2573454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qFormat="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qFormat="1"/>
    <w:lsdException w:name="Strong" w:uiPriority="0" w:qFormat="1"/>
    <w:lsdException w:name="Emphasis" w:uiPriority="20" w:qFormat="1"/>
    <w:lsdException w:name="Document Map" w:semiHidden="1" w:unhideWhenUsed="1" w:qFormat="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qFormat="1"/>
    <w:lsdException w:name="HTML Preformatted" w:semiHidden="1" w:unhideWhenUsed="1" w:qFormat="1"/>
    <w:lsdException w:name="HTML Sample"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5788"/>
    <w:rPr>
      <w:rFonts w:eastAsia="Times New Roman"/>
      <w:sz w:val="24"/>
      <w:szCs w:val="24"/>
    </w:rPr>
  </w:style>
  <w:style w:type="paragraph" w:styleId="1">
    <w:name w:val="heading 1"/>
    <w:basedOn w:val="a"/>
    <w:link w:val="10"/>
    <w:uiPriority w:val="9"/>
    <w:qFormat/>
    <w:rsid w:val="00DB6B31"/>
    <w:pPr>
      <w:spacing w:before="100" w:beforeAutospacing="1" w:after="100" w:afterAutospacing="1"/>
      <w:outlineLvl w:val="0"/>
    </w:pPr>
    <w:rPr>
      <w:b/>
      <w:bCs/>
      <w:color w:val="055AC6"/>
      <w:sz w:val="26"/>
      <w:szCs w:val="26"/>
      <w:lang w:eastAsia="en-US"/>
    </w:rPr>
  </w:style>
  <w:style w:type="paragraph" w:styleId="2">
    <w:name w:val="heading 2"/>
    <w:basedOn w:val="a"/>
    <w:next w:val="a"/>
    <w:link w:val="20"/>
    <w:uiPriority w:val="9"/>
    <w:unhideWhenUsed/>
    <w:qFormat/>
    <w:rsid w:val="00412B44"/>
    <w:pPr>
      <w:keepNext/>
      <w:spacing w:before="240" w:after="60"/>
      <w:outlineLvl w:val="1"/>
    </w:pPr>
    <w:rPr>
      <w:rFonts w:ascii="Calibri Light" w:hAnsi="Calibri Light"/>
      <w:b/>
      <w:bCs/>
      <w:i/>
      <w:iCs/>
      <w:sz w:val="28"/>
      <w:szCs w:val="28"/>
    </w:rPr>
  </w:style>
  <w:style w:type="paragraph" w:styleId="3">
    <w:name w:val="heading 3"/>
    <w:basedOn w:val="a"/>
    <w:link w:val="30"/>
    <w:qFormat/>
    <w:rsid w:val="00DB6B31"/>
    <w:pPr>
      <w:spacing w:before="225" w:after="135" w:line="390" w:lineRule="atLeast"/>
      <w:outlineLvl w:val="2"/>
    </w:pPr>
    <w:rPr>
      <w:rFonts w:ascii="Arial" w:hAnsi="Arial"/>
      <w:color w:val="444444"/>
      <w:sz w:val="32"/>
      <w:szCs w:val="32"/>
      <w:lang w:eastAsia="en-US"/>
    </w:rPr>
  </w:style>
  <w:style w:type="paragraph" w:styleId="4">
    <w:name w:val="heading 4"/>
    <w:basedOn w:val="a"/>
    <w:link w:val="40"/>
    <w:uiPriority w:val="9"/>
    <w:qFormat/>
    <w:rsid w:val="00DB6B31"/>
    <w:pPr>
      <w:spacing w:before="180" w:line="360" w:lineRule="atLeast"/>
      <w:outlineLvl w:val="3"/>
    </w:pPr>
    <w:rPr>
      <w:rFonts w:ascii="Arial" w:hAnsi="Arial"/>
      <w:color w:val="444444"/>
      <w:sz w:val="29"/>
      <w:szCs w:val="29"/>
      <w:lang w:eastAsia="en-US"/>
    </w:rPr>
  </w:style>
  <w:style w:type="paragraph" w:styleId="5">
    <w:name w:val="heading 5"/>
    <w:basedOn w:val="a"/>
    <w:link w:val="50"/>
    <w:qFormat/>
    <w:rsid w:val="00DB6B31"/>
    <w:pPr>
      <w:spacing w:before="180" w:after="90" w:line="330" w:lineRule="atLeast"/>
      <w:outlineLvl w:val="4"/>
    </w:pPr>
    <w:rPr>
      <w:rFonts w:ascii="Arial" w:hAnsi="Arial"/>
      <w:color w:val="444444"/>
      <w:sz w:val="26"/>
      <w:szCs w:val="26"/>
      <w:lang w:eastAsia="en-US"/>
    </w:rPr>
  </w:style>
  <w:style w:type="paragraph" w:styleId="6">
    <w:name w:val="heading 6"/>
    <w:basedOn w:val="a"/>
    <w:link w:val="60"/>
    <w:uiPriority w:val="9"/>
    <w:qFormat/>
    <w:rsid w:val="00DB6B31"/>
    <w:pPr>
      <w:spacing w:before="150" w:after="90" w:line="270" w:lineRule="atLeast"/>
      <w:outlineLvl w:val="5"/>
    </w:pPr>
    <w:rPr>
      <w:rFonts w:ascii="Arial" w:hAnsi="Arial"/>
      <w:color w:val="444444"/>
      <w:sz w:val="20"/>
      <w:szCs w:val="20"/>
      <w:lang w:eastAsia="en-US"/>
    </w:rPr>
  </w:style>
  <w:style w:type="paragraph" w:styleId="7">
    <w:name w:val="heading 7"/>
    <w:basedOn w:val="a"/>
    <w:next w:val="a"/>
    <w:link w:val="70"/>
    <w:unhideWhenUsed/>
    <w:qFormat/>
    <w:rsid w:val="00DB6B31"/>
    <w:pPr>
      <w:keepNext/>
      <w:keepLines/>
      <w:spacing w:before="320" w:after="200" w:line="276" w:lineRule="auto"/>
      <w:outlineLvl w:val="6"/>
    </w:pPr>
    <w:rPr>
      <w:rFonts w:ascii="Arial" w:eastAsia="Arial" w:hAnsi="Arial" w:cs="Arial"/>
      <w:b/>
      <w:bCs/>
      <w:i/>
      <w:iCs/>
      <w:sz w:val="22"/>
      <w:szCs w:val="22"/>
      <w:lang w:eastAsia="en-US"/>
    </w:rPr>
  </w:style>
  <w:style w:type="paragraph" w:styleId="8">
    <w:name w:val="heading 8"/>
    <w:basedOn w:val="a"/>
    <w:next w:val="a"/>
    <w:link w:val="80"/>
    <w:unhideWhenUsed/>
    <w:qFormat/>
    <w:rsid w:val="00DB6B31"/>
    <w:pPr>
      <w:keepNext/>
      <w:keepLines/>
      <w:spacing w:before="320" w:after="200" w:line="276" w:lineRule="auto"/>
      <w:outlineLvl w:val="7"/>
    </w:pPr>
    <w:rPr>
      <w:rFonts w:ascii="Arial" w:eastAsia="Arial" w:hAnsi="Arial" w:cs="Arial"/>
      <w:i/>
      <w:iCs/>
      <w:sz w:val="22"/>
      <w:szCs w:val="22"/>
      <w:lang w:eastAsia="en-US"/>
    </w:rPr>
  </w:style>
  <w:style w:type="paragraph" w:styleId="9">
    <w:name w:val="heading 9"/>
    <w:basedOn w:val="a"/>
    <w:next w:val="a"/>
    <w:link w:val="90"/>
    <w:uiPriority w:val="99"/>
    <w:unhideWhenUsed/>
    <w:qFormat/>
    <w:rsid w:val="00DB6B31"/>
    <w:pPr>
      <w:keepNext/>
      <w:keepLines/>
      <w:spacing w:before="320" w:after="200" w:line="276" w:lineRule="auto"/>
      <w:outlineLvl w:val="8"/>
    </w:pPr>
    <w:rPr>
      <w:rFonts w:ascii="Arial" w:eastAsia="Arial" w:hAnsi="Arial" w:cs="Arial"/>
      <w:i/>
      <w:iCs/>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sid w:val="00F95788"/>
    <w:rPr>
      <w:rFonts w:ascii="Tahoma" w:hAnsi="Tahoma" w:cs="Tahoma"/>
      <w:sz w:val="16"/>
      <w:szCs w:val="16"/>
    </w:rPr>
  </w:style>
  <w:style w:type="character" w:customStyle="1" w:styleId="a4">
    <w:name w:val="Текст выноски Знак"/>
    <w:link w:val="a3"/>
    <w:uiPriority w:val="99"/>
    <w:qFormat/>
    <w:rsid w:val="00F95788"/>
    <w:rPr>
      <w:rFonts w:ascii="Tahoma" w:eastAsia="Times New Roman" w:hAnsi="Tahoma" w:cs="Tahoma"/>
      <w:sz w:val="16"/>
      <w:szCs w:val="16"/>
      <w:lang w:eastAsia="ru-RU"/>
    </w:rPr>
  </w:style>
  <w:style w:type="paragraph" w:styleId="a5">
    <w:name w:val="List Paragraph"/>
    <w:aliases w:val="2nd Tier Header,Bullet Number,Citation List,Colorful List - Accent 11,Heading1,List Paragraph (numbered (a)),List Paragraph 1,NUMBERED PARAGRAPH,N_List Paragraph,Use Case List Paragraph,strich,Абзац списка2,без абзаца,маркированный"/>
    <w:basedOn w:val="a"/>
    <w:link w:val="a6"/>
    <w:qFormat/>
    <w:rsid w:val="00110EA4"/>
    <w:pPr>
      <w:ind w:left="720"/>
      <w:contextualSpacing/>
    </w:pPr>
  </w:style>
  <w:style w:type="paragraph" w:styleId="a7">
    <w:name w:val="footnote text"/>
    <w:basedOn w:val="a"/>
    <w:link w:val="a8"/>
    <w:uiPriority w:val="99"/>
    <w:unhideWhenUsed/>
    <w:qFormat/>
    <w:rsid w:val="00DB29D8"/>
    <w:rPr>
      <w:sz w:val="20"/>
      <w:szCs w:val="20"/>
    </w:rPr>
  </w:style>
  <w:style w:type="character" w:customStyle="1" w:styleId="a8">
    <w:name w:val="Текст сноски Знак"/>
    <w:link w:val="a7"/>
    <w:uiPriority w:val="99"/>
    <w:qFormat/>
    <w:rsid w:val="00DB29D8"/>
    <w:rPr>
      <w:rFonts w:eastAsia="Times New Roman" w:cs="Times New Roman"/>
      <w:sz w:val="20"/>
      <w:szCs w:val="20"/>
      <w:lang w:eastAsia="ru-RU"/>
    </w:rPr>
  </w:style>
  <w:style w:type="character" w:styleId="a9">
    <w:name w:val="footnote reference"/>
    <w:aliases w:val="Текст сноски Знак Знак Знак Знак Знак Знак,Текст сноски Знак Знак Знак1 Знак Знак,Текст сноски Знак Знак1 Знак Знак1 Знак Знак,Текст сноски Знак2 Знак Знак"/>
    <w:uiPriority w:val="99"/>
    <w:unhideWhenUsed/>
    <w:rsid w:val="00DB29D8"/>
    <w:rPr>
      <w:vertAlign w:val="superscript"/>
    </w:rPr>
  </w:style>
  <w:style w:type="paragraph" w:styleId="aa">
    <w:name w:val="footer"/>
    <w:basedOn w:val="a"/>
    <w:link w:val="ab"/>
    <w:uiPriority w:val="99"/>
    <w:qFormat/>
    <w:rsid w:val="00BB1AB1"/>
    <w:pPr>
      <w:tabs>
        <w:tab w:val="center" w:pos="4677"/>
        <w:tab w:val="right" w:pos="9355"/>
      </w:tabs>
    </w:pPr>
  </w:style>
  <w:style w:type="character" w:customStyle="1" w:styleId="ab">
    <w:name w:val="Нижний колонтитул Знак"/>
    <w:link w:val="aa"/>
    <w:uiPriority w:val="99"/>
    <w:qFormat/>
    <w:rsid w:val="00BB1AB1"/>
    <w:rPr>
      <w:rFonts w:eastAsia="Times New Roman" w:cs="Times New Roman"/>
      <w:sz w:val="24"/>
      <w:szCs w:val="24"/>
      <w:lang w:eastAsia="ru-RU"/>
    </w:rPr>
  </w:style>
  <w:style w:type="character" w:styleId="ac">
    <w:name w:val="page number"/>
    <w:basedOn w:val="a0"/>
    <w:uiPriority w:val="99"/>
    <w:qFormat/>
    <w:rsid w:val="00BB1AB1"/>
  </w:style>
  <w:style w:type="paragraph" w:styleId="ad">
    <w:name w:val="header"/>
    <w:basedOn w:val="a"/>
    <w:link w:val="ae"/>
    <w:unhideWhenUsed/>
    <w:qFormat/>
    <w:rsid w:val="00BB1AB1"/>
    <w:pPr>
      <w:tabs>
        <w:tab w:val="center" w:pos="4677"/>
        <w:tab w:val="right" w:pos="9355"/>
      </w:tabs>
    </w:pPr>
  </w:style>
  <w:style w:type="character" w:customStyle="1" w:styleId="ae">
    <w:name w:val="Верхний колонтитул Знак"/>
    <w:link w:val="ad"/>
    <w:uiPriority w:val="99"/>
    <w:qFormat/>
    <w:rsid w:val="00BB1AB1"/>
    <w:rPr>
      <w:rFonts w:eastAsia="Times New Roman" w:cs="Times New Roman"/>
      <w:sz w:val="24"/>
      <w:szCs w:val="24"/>
      <w:lang w:eastAsia="ru-RU"/>
    </w:rPr>
  </w:style>
  <w:style w:type="paragraph" w:customStyle="1" w:styleId="11">
    <w:name w:val="Знак Знак Знак1 Знак Знак Знак Знак Знак Знак"/>
    <w:basedOn w:val="a"/>
    <w:next w:val="2"/>
    <w:autoRedefine/>
    <w:uiPriority w:val="99"/>
    <w:qFormat/>
    <w:rsid w:val="00412B44"/>
    <w:pPr>
      <w:spacing w:after="160"/>
      <w:ind w:firstLine="720"/>
      <w:jc w:val="both"/>
    </w:pPr>
    <w:rPr>
      <w:sz w:val="28"/>
      <w:szCs w:val="28"/>
      <w:lang w:val="en-US" w:eastAsia="en-US"/>
    </w:rPr>
  </w:style>
  <w:style w:type="character" w:customStyle="1" w:styleId="20">
    <w:name w:val="Заголовок 2 Знак"/>
    <w:link w:val="2"/>
    <w:uiPriority w:val="9"/>
    <w:qFormat/>
    <w:rsid w:val="00412B44"/>
    <w:rPr>
      <w:rFonts w:ascii="Calibri Light" w:eastAsia="Times New Roman" w:hAnsi="Calibri Light" w:cs="Times New Roman"/>
      <w:b/>
      <w:bCs/>
      <w:i/>
      <w:iCs/>
      <w:sz w:val="28"/>
      <w:szCs w:val="28"/>
    </w:rPr>
  </w:style>
  <w:style w:type="paragraph" w:styleId="af">
    <w:name w:val="Normal (Web)"/>
    <w:basedOn w:val="a"/>
    <w:uiPriority w:val="99"/>
    <w:unhideWhenUsed/>
    <w:qFormat/>
    <w:rsid w:val="006528BB"/>
    <w:pPr>
      <w:spacing w:before="100" w:beforeAutospacing="1" w:after="100" w:afterAutospacing="1"/>
    </w:pPr>
  </w:style>
  <w:style w:type="character" w:customStyle="1" w:styleId="a6">
    <w:name w:val="Абзац списка Знак"/>
    <w:aliases w:val="2nd Tier Header Знак,Bullet Number Знак,Citation List Знак,Colorful List - Accent 11 Знак,Heading1 Знак,List Paragraph (numbered (a)) Знак,List Paragraph 1 Знак,NUMBERED PARAGRAPH Знак,N_List Paragraph Знак,Use Case List Paragraph Знак"/>
    <w:link w:val="a5"/>
    <w:qFormat/>
    <w:rsid w:val="006528BB"/>
    <w:rPr>
      <w:rFonts w:eastAsia="Times New Roman"/>
      <w:sz w:val="24"/>
      <w:szCs w:val="24"/>
    </w:rPr>
  </w:style>
  <w:style w:type="table" w:customStyle="1" w:styleId="110">
    <w:name w:val="Сетка таблицы11"/>
    <w:basedOn w:val="a1"/>
    <w:next w:val="af0"/>
    <w:uiPriority w:val="59"/>
    <w:rsid w:val="009C1BF4"/>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f0"/>
    <w:uiPriority w:val="59"/>
    <w:rsid w:val="009C1BF4"/>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0">
    <w:name w:val="Table Grid"/>
    <w:basedOn w:val="a1"/>
    <w:rsid w:val="009C1B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
    <w:basedOn w:val="a1"/>
    <w:next w:val="af0"/>
    <w:uiPriority w:val="39"/>
    <w:rsid w:val="00C6362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qFormat/>
    <w:rsid w:val="00DB6B31"/>
    <w:rPr>
      <w:rFonts w:eastAsia="Times New Roman"/>
      <w:b/>
      <w:bCs/>
      <w:color w:val="055AC6"/>
      <w:sz w:val="26"/>
      <w:szCs w:val="26"/>
      <w:lang w:eastAsia="en-US"/>
    </w:rPr>
  </w:style>
  <w:style w:type="character" w:customStyle="1" w:styleId="30">
    <w:name w:val="Заголовок 3 Знак"/>
    <w:basedOn w:val="a0"/>
    <w:link w:val="3"/>
    <w:qFormat/>
    <w:rsid w:val="00DB6B31"/>
    <w:rPr>
      <w:rFonts w:ascii="Arial" w:eastAsia="Times New Roman" w:hAnsi="Arial"/>
      <w:color w:val="444444"/>
      <w:sz w:val="32"/>
      <w:szCs w:val="32"/>
      <w:lang w:eastAsia="en-US"/>
    </w:rPr>
  </w:style>
  <w:style w:type="character" w:customStyle="1" w:styleId="40">
    <w:name w:val="Заголовок 4 Знак"/>
    <w:basedOn w:val="a0"/>
    <w:link w:val="4"/>
    <w:uiPriority w:val="9"/>
    <w:qFormat/>
    <w:rsid w:val="00DB6B31"/>
    <w:rPr>
      <w:rFonts w:ascii="Arial" w:eastAsia="Times New Roman" w:hAnsi="Arial"/>
      <w:color w:val="444444"/>
      <w:sz w:val="29"/>
      <w:szCs w:val="29"/>
      <w:lang w:eastAsia="en-US"/>
    </w:rPr>
  </w:style>
  <w:style w:type="character" w:customStyle="1" w:styleId="50">
    <w:name w:val="Заголовок 5 Знак"/>
    <w:basedOn w:val="a0"/>
    <w:link w:val="5"/>
    <w:qFormat/>
    <w:rsid w:val="00DB6B31"/>
    <w:rPr>
      <w:rFonts w:ascii="Arial" w:eastAsia="Times New Roman" w:hAnsi="Arial"/>
      <w:color w:val="444444"/>
      <w:sz w:val="26"/>
      <w:szCs w:val="26"/>
      <w:lang w:eastAsia="en-US"/>
    </w:rPr>
  </w:style>
  <w:style w:type="character" w:customStyle="1" w:styleId="60">
    <w:name w:val="Заголовок 6 Знак"/>
    <w:basedOn w:val="a0"/>
    <w:link w:val="6"/>
    <w:uiPriority w:val="9"/>
    <w:qFormat/>
    <w:rsid w:val="00DB6B31"/>
    <w:rPr>
      <w:rFonts w:ascii="Arial" w:eastAsia="Times New Roman" w:hAnsi="Arial"/>
      <w:color w:val="444444"/>
      <w:lang w:eastAsia="en-US"/>
    </w:rPr>
  </w:style>
  <w:style w:type="character" w:customStyle="1" w:styleId="70">
    <w:name w:val="Заголовок 7 Знак"/>
    <w:basedOn w:val="a0"/>
    <w:link w:val="7"/>
    <w:rsid w:val="00DB6B31"/>
    <w:rPr>
      <w:rFonts w:ascii="Arial" w:eastAsia="Arial" w:hAnsi="Arial" w:cs="Arial"/>
      <w:b/>
      <w:bCs/>
      <w:i/>
      <w:iCs/>
      <w:sz w:val="22"/>
      <w:szCs w:val="22"/>
      <w:lang w:eastAsia="en-US"/>
    </w:rPr>
  </w:style>
  <w:style w:type="character" w:customStyle="1" w:styleId="80">
    <w:name w:val="Заголовок 8 Знак"/>
    <w:basedOn w:val="a0"/>
    <w:link w:val="8"/>
    <w:rsid w:val="00DB6B31"/>
    <w:rPr>
      <w:rFonts w:ascii="Arial" w:eastAsia="Arial" w:hAnsi="Arial" w:cs="Arial"/>
      <w:i/>
      <w:iCs/>
      <w:sz w:val="22"/>
      <w:szCs w:val="22"/>
      <w:lang w:eastAsia="en-US"/>
    </w:rPr>
  </w:style>
  <w:style w:type="character" w:customStyle="1" w:styleId="90">
    <w:name w:val="Заголовок 9 Знак"/>
    <w:basedOn w:val="a0"/>
    <w:link w:val="9"/>
    <w:uiPriority w:val="99"/>
    <w:rsid w:val="00DB6B31"/>
    <w:rPr>
      <w:rFonts w:ascii="Arial" w:eastAsia="Arial" w:hAnsi="Arial" w:cs="Arial"/>
      <w:i/>
      <w:iCs/>
      <w:sz w:val="21"/>
      <w:szCs w:val="21"/>
      <w:lang w:eastAsia="en-US"/>
    </w:rPr>
  </w:style>
  <w:style w:type="numbering" w:customStyle="1" w:styleId="14">
    <w:name w:val="Нет списка1"/>
    <w:next w:val="a2"/>
    <w:uiPriority w:val="99"/>
    <w:semiHidden/>
    <w:unhideWhenUsed/>
    <w:qFormat/>
    <w:rsid w:val="00DB6B31"/>
  </w:style>
  <w:style w:type="numbering" w:customStyle="1" w:styleId="111">
    <w:name w:val="Нет списка11"/>
    <w:next w:val="a2"/>
    <w:uiPriority w:val="99"/>
    <w:semiHidden/>
    <w:unhideWhenUsed/>
    <w:qFormat/>
    <w:rsid w:val="00DB6B31"/>
  </w:style>
  <w:style w:type="character" w:customStyle="1" w:styleId="Heading2Char">
    <w:name w:val="Heading 2 Char"/>
    <w:basedOn w:val="a0"/>
    <w:uiPriority w:val="9"/>
    <w:rsid w:val="00DB6B31"/>
    <w:rPr>
      <w:rFonts w:ascii="Arial" w:eastAsia="Arial" w:hAnsi="Arial" w:cs="Arial"/>
      <w:sz w:val="34"/>
    </w:rPr>
  </w:style>
  <w:style w:type="character" w:customStyle="1" w:styleId="Heading3Char">
    <w:name w:val="Heading 3 Char"/>
    <w:basedOn w:val="a0"/>
    <w:uiPriority w:val="9"/>
    <w:rsid w:val="00DB6B31"/>
    <w:rPr>
      <w:rFonts w:ascii="Arial" w:eastAsia="Arial" w:hAnsi="Arial" w:cs="Arial"/>
      <w:sz w:val="30"/>
      <w:szCs w:val="30"/>
    </w:rPr>
  </w:style>
  <w:style w:type="character" w:customStyle="1" w:styleId="Heading4Char">
    <w:name w:val="Heading 4 Char"/>
    <w:basedOn w:val="a0"/>
    <w:uiPriority w:val="9"/>
    <w:rsid w:val="00DB6B31"/>
    <w:rPr>
      <w:rFonts w:ascii="Arial" w:eastAsia="Arial" w:hAnsi="Arial" w:cs="Arial"/>
      <w:b/>
      <w:bCs/>
      <w:sz w:val="26"/>
      <w:szCs w:val="26"/>
    </w:rPr>
  </w:style>
  <w:style w:type="character" w:customStyle="1" w:styleId="Heading5Char">
    <w:name w:val="Heading 5 Char"/>
    <w:basedOn w:val="a0"/>
    <w:uiPriority w:val="9"/>
    <w:rsid w:val="00DB6B31"/>
    <w:rPr>
      <w:rFonts w:ascii="Arial" w:eastAsia="Arial" w:hAnsi="Arial" w:cs="Arial"/>
      <w:b/>
      <w:bCs/>
      <w:sz w:val="24"/>
      <w:szCs w:val="24"/>
    </w:rPr>
  </w:style>
  <w:style w:type="character" w:customStyle="1" w:styleId="Heading6Char">
    <w:name w:val="Heading 6 Char"/>
    <w:basedOn w:val="a0"/>
    <w:uiPriority w:val="9"/>
    <w:rsid w:val="00DB6B31"/>
    <w:rPr>
      <w:rFonts w:ascii="Arial" w:eastAsia="Arial" w:hAnsi="Arial" w:cs="Arial"/>
      <w:b/>
      <w:bCs/>
      <w:sz w:val="22"/>
      <w:szCs w:val="22"/>
    </w:rPr>
  </w:style>
  <w:style w:type="character" w:customStyle="1" w:styleId="TitleChar">
    <w:name w:val="Title Char"/>
    <w:basedOn w:val="a0"/>
    <w:uiPriority w:val="10"/>
    <w:rsid w:val="00DB6B31"/>
    <w:rPr>
      <w:sz w:val="48"/>
      <w:szCs w:val="48"/>
    </w:rPr>
  </w:style>
  <w:style w:type="character" w:customStyle="1" w:styleId="SubtitleChar">
    <w:name w:val="Subtitle Char"/>
    <w:basedOn w:val="a0"/>
    <w:uiPriority w:val="11"/>
    <w:rsid w:val="00DB6B31"/>
    <w:rPr>
      <w:sz w:val="24"/>
      <w:szCs w:val="24"/>
    </w:rPr>
  </w:style>
  <w:style w:type="paragraph" w:styleId="21">
    <w:name w:val="Quote"/>
    <w:basedOn w:val="a"/>
    <w:next w:val="a"/>
    <w:link w:val="22"/>
    <w:uiPriority w:val="29"/>
    <w:qFormat/>
    <w:rsid w:val="00DB6B31"/>
    <w:pPr>
      <w:spacing w:after="200" w:line="276" w:lineRule="auto"/>
      <w:ind w:left="720" w:right="720"/>
    </w:pPr>
    <w:rPr>
      <w:rFonts w:ascii="Calibri" w:eastAsiaTheme="minorHAnsi" w:hAnsi="Calibri" w:cstheme="minorBidi"/>
      <w:i/>
      <w:sz w:val="22"/>
      <w:szCs w:val="22"/>
      <w:lang w:eastAsia="en-US"/>
    </w:rPr>
  </w:style>
  <w:style w:type="character" w:customStyle="1" w:styleId="22">
    <w:name w:val="Цитата 2 Знак"/>
    <w:basedOn w:val="a0"/>
    <w:link w:val="21"/>
    <w:uiPriority w:val="29"/>
    <w:rsid w:val="00DB6B31"/>
    <w:rPr>
      <w:rFonts w:ascii="Calibri" w:eastAsiaTheme="minorHAnsi" w:hAnsi="Calibri" w:cstheme="minorBidi"/>
      <w:i/>
      <w:sz w:val="22"/>
      <w:szCs w:val="22"/>
      <w:lang w:eastAsia="en-US"/>
    </w:rPr>
  </w:style>
  <w:style w:type="paragraph" w:styleId="af1">
    <w:name w:val="Intense Quote"/>
    <w:basedOn w:val="a"/>
    <w:next w:val="a"/>
    <w:link w:val="af2"/>
    <w:uiPriority w:val="30"/>
    <w:qFormat/>
    <w:rsid w:val="00DB6B31"/>
    <w:pPr>
      <w:pBdr>
        <w:top w:val="single" w:sz="4" w:space="5" w:color="FFFFFF"/>
        <w:left w:val="single" w:sz="4" w:space="10" w:color="FFFFFF"/>
        <w:bottom w:val="single" w:sz="4" w:space="5" w:color="FFFFFF"/>
        <w:right w:val="single" w:sz="4" w:space="10" w:color="FFFFFF"/>
      </w:pBdr>
      <w:shd w:val="clear" w:color="auto" w:fill="F2F2F2"/>
      <w:spacing w:after="200" w:line="276" w:lineRule="auto"/>
      <w:ind w:left="720" w:right="720"/>
    </w:pPr>
    <w:rPr>
      <w:rFonts w:ascii="Calibri" w:eastAsiaTheme="minorHAnsi" w:hAnsi="Calibri" w:cstheme="minorBidi"/>
      <w:i/>
      <w:sz w:val="22"/>
      <w:szCs w:val="22"/>
      <w:lang w:eastAsia="en-US"/>
    </w:rPr>
  </w:style>
  <w:style w:type="character" w:customStyle="1" w:styleId="af2">
    <w:name w:val="Выделенная цитата Знак"/>
    <w:basedOn w:val="a0"/>
    <w:link w:val="af1"/>
    <w:uiPriority w:val="30"/>
    <w:rsid w:val="00DB6B31"/>
    <w:rPr>
      <w:rFonts w:ascii="Calibri" w:eastAsiaTheme="minorHAnsi" w:hAnsi="Calibri" w:cstheme="minorBidi"/>
      <w:i/>
      <w:sz w:val="22"/>
      <w:szCs w:val="22"/>
      <w:shd w:val="clear" w:color="auto" w:fill="F2F2F2"/>
      <w:lang w:eastAsia="en-US"/>
    </w:rPr>
  </w:style>
  <w:style w:type="character" w:customStyle="1" w:styleId="HeaderChar">
    <w:name w:val="Header Char"/>
    <w:basedOn w:val="a0"/>
    <w:rsid w:val="00DB6B31"/>
  </w:style>
  <w:style w:type="paragraph" w:customStyle="1" w:styleId="15">
    <w:name w:val="Название объекта1"/>
    <w:basedOn w:val="a"/>
    <w:next w:val="a"/>
    <w:uiPriority w:val="35"/>
    <w:semiHidden/>
    <w:unhideWhenUsed/>
    <w:qFormat/>
    <w:rsid w:val="00DB6B31"/>
    <w:pPr>
      <w:spacing w:after="200" w:line="276" w:lineRule="auto"/>
    </w:pPr>
    <w:rPr>
      <w:rFonts w:ascii="Calibri" w:eastAsiaTheme="minorHAnsi" w:hAnsi="Calibri" w:cstheme="minorBidi"/>
      <w:b/>
      <w:bCs/>
      <w:color w:val="4F81BD"/>
      <w:sz w:val="18"/>
      <w:szCs w:val="18"/>
      <w:lang w:eastAsia="en-US"/>
    </w:rPr>
  </w:style>
  <w:style w:type="character" w:customStyle="1" w:styleId="CaptionChar">
    <w:name w:val="Caption Char"/>
    <w:uiPriority w:val="99"/>
    <w:rsid w:val="00DB6B31"/>
  </w:style>
  <w:style w:type="table" w:customStyle="1" w:styleId="TableGridLight">
    <w:name w:val="Table Grid Light"/>
    <w:basedOn w:val="a1"/>
    <w:uiPriority w:val="59"/>
    <w:rsid w:val="00DB6B31"/>
    <w:rPr>
      <w:rFonts w:ascii="Calibri" w:eastAsiaTheme="minorHAnsi" w:hAnsi="Calibri" w:cstheme="minorBidi"/>
      <w:sz w:val="22"/>
      <w:szCs w:val="22"/>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2">
    <w:name w:val="Таблица простая 11"/>
    <w:basedOn w:val="a1"/>
    <w:next w:val="120"/>
    <w:uiPriority w:val="59"/>
    <w:rsid w:val="00DB6B31"/>
    <w:rPr>
      <w:rFonts w:ascii="Calibri" w:eastAsiaTheme="minorHAnsi" w:hAnsi="Calibri" w:cstheme="minorBidi"/>
      <w:sz w:val="22"/>
      <w:szCs w:val="22"/>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0">
    <w:name w:val="Таблица простая 21"/>
    <w:basedOn w:val="a1"/>
    <w:next w:val="220"/>
    <w:uiPriority w:val="59"/>
    <w:rsid w:val="00DB6B31"/>
    <w:rPr>
      <w:rFonts w:ascii="Calibri" w:eastAsiaTheme="minorHAnsi" w:hAnsi="Calibri" w:cstheme="minorBidi"/>
      <w:sz w:val="22"/>
      <w:szCs w:val="22"/>
      <w:lang w:eastAsia="en-US"/>
    </w:rPr>
    <w:tblPr>
      <w:tblBorders>
        <w:top w:val="single" w:sz="4" w:space="0" w:color="000000"/>
        <w:left w:val="none" w:sz="0" w:space="0" w:color="000000"/>
        <w:bottom w:val="single" w:sz="4" w:space="0" w:color="000000"/>
        <w:right w:val="none" w:sz="0"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
    <w:name w:val="Таблица простая 31"/>
    <w:basedOn w:val="a1"/>
    <w:next w:val="32"/>
    <w:uiPriority w:val="99"/>
    <w:rsid w:val="00DB6B31"/>
    <w:rPr>
      <w:rFonts w:ascii="Calibri" w:eastAsiaTheme="minorHAnsi" w:hAnsi="Calibri" w:cstheme="minorBidi"/>
      <w:sz w:val="22"/>
      <w:szCs w:val="22"/>
      <w:lang w:eastAsia="en-US"/>
    </w:rPr>
    <w:tblPr>
      <w:tblStyleRowBandSize w:val="1"/>
      <w:tblStyleColBandSize w:val="1"/>
    </w:tblPr>
    <w:tblStylePr w:type="firstRow">
      <w:rPr>
        <w:b/>
        <w:caps/>
        <w:color w:val="404040"/>
      </w:rPr>
      <w:tblPr/>
      <w:tcPr>
        <w:tcBorders>
          <w:top w:val="none" w:sz="0" w:space="0" w:color="000000"/>
          <w:left w:val="none" w:sz="0" w:space="0" w:color="000000"/>
          <w:bottom w:val="single" w:sz="4" w:space="0" w:color="404040"/>
          <w:right w:val="none" w:sz="0" w:space="0" w:color="000000"/>
        </w:tcBorders>
      </w:tcPr>
    </w:tblStylePr>
    <w:tblStylePr w:type="lastRow">
      <w:rPr>
        <w:b/>
        <w:caps/>
        <w:color w:val="404040"/>
      </w:rPr>
    </w:tblStylePr>
    <w:tblStylePr w:type="firstCol">
      <w:rPr>
        <w:b/>
        <w:caps/>
        <w:color w:val="404040"/>
      </w:rPr>
      <w:tblPr/>
      <w:tcPr>
        <w:tcBorders>
          <w:top w:val="none" w:sz="0" w:space="0" w:color="000000"/>
          <w:left w:val="none" w:sz="0" w:space="0" w:color="000000"/>
          <w:bottom w:val="none" w:sz="0"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a1"/>
    <w:next w:val="42"/>
    <w:uiPriority w:val="99"/>
    <w:rsid w:val="00DB6B31"/>
    <w:rPr>
      <w:rFonts w:ascii="Calibri" w:eastAsiaTheme="minorHAnsi" w:hAnsi="Calibri" w:cstheme="minorBidi"/>
      <w:sz w:val="22"/>
      <w:szCs w:val="22"/>
      <w:lang w:eastAsia="en-US"/>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1"/>
    <w:next w:val="52"/>
    <w:uiPriority w:val="99"/>
    <w:rsid w:val="00DB6B31"/>
    <w:rPr>
      <w:rFonts w:ascii="Calibri" w:eastAsiaTheme="minorHAnsi" w:hAnsi="Calibri" w:cstheme="minorBidi"/>
      <w:sz w:val="22"/>
      <w:szCs w:val="22"/>
      <w:lang w:eastAsia="en-US"/>
    </w:rPr>
    <w:tblPr>
      <w:tblStyleRowBandSize w:val="1"/>
      <w:tblStyleColBandSize w:val="1"/>
    </w:tblPr>
    <w:tblStylePr w:type="firstRow">
      <w:rPr>
        <w:i/>
        <w:color w:val="404040"/>
      </w:rPr>
      <w:tblPr/>
      <w:tcPr>
        <w:tcBorders>
          <w:left w:val="none" w:sz="0" w:space="0" w:color="000000"/>
          <w:bottom w:val="single" w:sz="4" w:space="0" w:color="404040"/>
          <w:right w:val="none" w:sz="0" w:space="0" w:color="000000"/>
        </w:tcBorders>
        <w:shd w:val="clear" w:color="FFFFFF" w:fill="auto"/>
      </w:tcPr>
    </w:tblStylePr>
    <w:tblStylePr w:type="lastRow">
      <w:rPr>
        <w:i/>
        <w:color w:val="404040"/>
      </w:rPr>
      <w:tblPr/>
      <w:tcPr>
        <w:tcBorders>
          <w:top w:val="single" w:sz="4" w:space="0" w:color="404040"/>
          <w:left w:val="none" w:sz="0" w:space="0" w:color="000000"/>
          <w:right w:val="none" w:sz="0"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next w:val="-12"/>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
    <w:name w:val="Таблица-сетка 21"/>
    <w:basedOn w:val="a1"/>
    <w:next w:val="-22"/>
    <w:uiPriority w:val="99"/>
    <w:rsid w:val="00DB6B31"/>
    <w:rPr>
      <w:rFonts w:ascii="Calibri" w:eastAsiaTheme="minorHAnsi" w:hAnsi="Calibri" w:cstheme="minorBidi"/>
      <w:sz w:val="22"/>
      <w:szCs w:val="22"/>
      <w:lang w:eastAsia="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000000"/>
          <w:left w:val="none" w:sz="0" w:space="0" w:color="000000"/>
          <w:bottom w:val="single" w:sz="12" w:space="0" w:color="6A6A6A"/>
          <w:right w:val="none" w:sz="0" w:space="0" w:color="000000"/>
        </w:tcBorders>
        <w:shd w:val="clear" w:color="FFFFFF" w:fill="auto"/>
      </w:tcPr>
    </w:tblStylePr>
    <w:tblStylePr w:type="lastRow">
      <w:rPr>
        <w:b/>
        <w:color w:val="404040"/>
      </w:rPr>
      <w:tblPr/>
      <w:tcPr>
        <w:tcBorders>
          <w:top w:val="single" w:sz="4" w:space="0" w:color="6A6A6A"/>
          <w:left w:val="none" w:sz="0" w:space="0" w:color="000000"/>
          <w:bottom w:val="none" w:sz="0" w:space="0" w:color="000000"/>
          <w:right w:val="none" w:sz="0"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DB6B31"/>
    <w:rPr>
      <w:rFonts w:ascii="Calibri" w:eastAsiaTheme="minorHAnsi" w:hAnsi="Calibri" w:cstheme="minorBidi"/>
      <w:sz w:val="22"/>
      <w:szCs w:val="22"/>
      <w:lang w:eastAsia="en-US"/>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000000"/>
          <w:left w:val="none" w:sz="0" w:space="0" w:color="000000"/>
          <w:bottom w:val="single" w:sz="12" w:space="0" w:color="5D8AC2"/>
          <w:right w:val="none" w:sz="0" w:space="0" w:color="000000"/>
        </w:tcBorders>
        <w:shd w:val="clear" w:color="FFFFFF" w:fill="auto"/>
      </w:tcPr>
    </w:tblStylePr>
    <w:tblStylePr w:type="lastRow">
      <w:rPr>
        <w:b/>
        <w:color w:val="404040"/>
      </w:rPr>
      <w:tblPr/>
      <w:tcPr>
        <w:tcBorders>
          <w:top w:val="single" w:sz="4" w:space="0" w:color="5D8AC2"/>
          <w:left w:val="none" w:sz="0" w:space="0" w:color="000000"/>
          <w:bottom w:val="none" w:sz="0" w:space="0" w:color="000000"/>
          <w:right w:val="none" w:sz="0"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1"/>
    <w:uiPriority w:val="99"/>
    <w:rsid w:val="00DB6B31"/>
    <w:rPr>
      <w:rFonts w:ascii="Calibri" w:eastAsiaTheme="minorHAnsi" w:hAnsi="Calibri" w:cstheme="minorBidi"/>
      <w:sz w:val="22"/>
      <w:szCs w:val="22"/>
      <w:lang w:eastAsia="en-US"/>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000000"/>
          <w:left w:val="none" w:sz="0" w:space="0" w:color="000000"/>
          <w:bottom w:val="single" w:sz="12" w:space="0" w:color="D99695"/>
          <w:right w:val="none" w:sz="0" w:space="0" w:color="000000"/>
        </w:tcBorders>
        <w:shd w:val="clear" w:color="FFFFFF" w:fill="auto"/>
      </w:tcPr>
    </w:tblStylePr>
    <w:tblStylePr w:type="lastRow">
      <w:rPr>
        <w:b/>
        <w:color w:val="404040"/>
      </w:rPr>
      <w:tblPr/>
      <w:tcPr>
        <w:tcBorders>
          <w:top w:val="single" w:sz="4" w:space="0" w:color="D99695"/>
          <w:left w:val="none" w:sz="0" w:space="0" w:color="000000"/>
          <w:bottom w:val="none" w:sz="0" w:space="0" w:color="000000"/>
          <w:right w:val="none" w:sz="0"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1"/>
    <w:uiPriority w:val="99"/>
    <w:rsid w:val="00DB6B31"/>
    <w:rPr>
      <w:rFonts w:ascii="Calibri" w:eastAsiaTheme="minorHAnsi" w:hAnsi="Calibri" w:cstheme="minorBidi"/>
      <w:sz w:val="22"/>
      <w:szCs w:val="22"/>
      <w:lang w:eastAsia="en-US"/>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000000"/>
          <w:left w:val="none" w:sz="0" w:space="0" w:color="000000"/>
          <w:bottom w:val="single" w:sz="12" w:space="0" w:color="9ABB59"/>
          <w:right w:val="none" w:sz="0" w:space="0" w:color="000000"/>
        </w:tcBorders>
        <w:shd w:val="clear" w:color="FFFFFF" w:fill="auto"/>
      </w:tcPr>
    </w:tblStylePr>
    <w:tblStylePr w:type="lastRow">
      <w:rPr>
        <w:b/>
        <w:color w:val="404040"/>
      </w:rPr>
      <w:tblPr/>
      <w:tcPr>
        <w:tcBorders>
          <w:top w:val="single" w:sz="4" w:space="0" w:color="9ABB59"/>
          <w:left w:val="none" w:sz="0" w:space="0" w:color="000000"/>
          <w:bottom w:val="none" w:sz="0" w:space="0" w:color="000000"/>
          <w:right w:val="none" w:sz="0"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1"/>
    <w:uiPriority w:val="99"/>
    <w:rsid w:val="00DB6B31"/>
    <w:rPr>
      <w:rFonts w:ascii="Calibri" w:eastAsiaTheme="minorHAnsi" w:hAnsi="Calibri" w:cstheme="minorBidi"/>
      <w:sz w:val="22"/>
      <w:szCs w:val="22"/>
      <w:lang w:eastAsia="en-US"/>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000000"/>
          <w:left w:val="none" w:sz="0" w:space="0" w:color="000000"/>
          <w:bottom w:val="single" w:sz="12" w:space="0" w:color="B2A1C6"/>
          <w:right w:val="none" w:sz="0" w:space="0" w:color="000000"/>
        </w:tcBorders>
        <w:shd w:val="clear" w:color="FFFFFF" w:fill="auto"/>
      </w:tcPr>
    </w:tblStylePr>
    <w:tblStylePr w:type="lastRow">
      <w:rPr>
        <w:b/>
        <w:color w:val="404040"/>
      </w:rPr>
      <w:tblPr/>
      <w:tcPr>
        <w:tcBorders>
          <w:top w:val="single" w:sz="4" w:space="0" w:color="B2A1C6"/>
          <w:left w:val="none" w:sz="0" w:space="0" w:color="000000"/>
          <w:bottom w:val="none" w:sz="0" w:space="0" w:color="000000"/>
          <w:right w:val="none" w:sz="0"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1"/>
    <w:uiPriority w:val="99"/>
    <w:rsid w:val="00DB6B31"/>
    <w:rPr>
      <w:rFonts w:ascii="Calibri" w:eastAsiaTheme="minorHAnsi" w:hAnsi="Calibri" w:cstheme="minorBidi"/>
      <w:sz w:val="22"/>
      <w:szCs w:val="22"/>
      <w:lang w:eastAsia="en-US"/>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000000"/>
          <w:left w:val="none" w:sz="0" w:space="0" w:color="000000"/>
          <w:bottom w:val="single" w:sz="12" w:space="0" w:color="4BACC6"/>
          <w:right w:val="none" w:sz="0" w:space="0" w:color="000000"/>
        </w:tcBorders>
        <w:shd w:val="clear" w:color="FFFFFF" w:fill="auto"/>
      </w:tcPr>
    </w:tblStylePr>
    <w:tblStylePr w:type="lastRow">
      <w:rPr>
        <w:b/>
        <w:color w:val="404040"/>
      </w:rPr>
      <w:tblPr/>
      <w:tcPr>
        <w:tcBorders>
          <w:top w:val="single" w:sz="4" w:space="0" w:color="4BACC6"/>
          <w:left w:val="none" w:sz="0" w:space="0" w:color="000000"/>
          <w:bottom w:val="none" w:sz="0" w:space="0" w:color="000000"/>
          <w:right w:val="none" w:sz="0"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1"/>
    <w:uiPriority w:val="99"/>
    <w:rsid w:val="00DB6B31"/>
    <w:rPr>
      <w:rFonts w:ascii="Calibri" w:eastAsiaTheme="minorHAnsi" w:hAnsi="Calibri" w:cstheme="minorBidi"/>
      <w:sz w:val="22"/>
      <w:szCs w:val="22"/>
      <w:lang w:eastAsia="en-US"/>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000000"/>
          <w:left w:val="none" w:sz="0" w:space="0" w:color="000000"/>
          <w:bottom w:val="single" w:sz="12" w:space="0" w:color="F79646"/>
          <w:right w:val="none" w:sz="0" w:space="0" w:color="000000"/>
        </w:tcBorders>
        <w:shd w:val="clear" w:color="FFFFFF" w:fill="auto"/>
      </w:tcPr>
    </w:tblStylePr>
    <w:tblStylePr w:type="lastRow">
      <w:rPr>
        <w:b/>
        <w:color w:val="404040"/>
      </w:rPr>
      <w:tblPr/>
      <w:tcPr>
        <w:tcBorders>
          <w:top w:val="single" w:sz="4" w:space="0" w:color="F79646"/>
          <w:left w:val="none" w:sz="0" w:space="0" w:color="000000"/>
          <w:bottom w:val="none" w:sz="0" w:space="0" w:color="000000"/>
          <w:right w:val="none" w:sz="0"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
    <w:name w:val="Таблица-сетка 31"/>
    <w:basedOn w:val="a1"/>
    <w:next w:val="-32"/>
    <w:uiPriority w:val="99"/>
    <w:rsid w:val="00DB6B31"/>
    <w:rPr>
      <w:rFonts w:ascii="Calibri" w:eastAsiaTheme="minorHAnsi" w:hAnsi="Calibri" w:cstheme="minorBidi"/>
      <w:sz w:val="22"/>
      <w:szCs w:val="22"/>
      <w:lang w:eastAsia="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firstCol">
      <w:pPr>
        <w:jc w:val="right"/>
      </w:pPr>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Col">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DB6B31"/>
    <w:rPr>
      <w:rFonts w:ascii="Calibri" w:eastAsiaTheme="minorHAnsi" w:hAnsi="Calibri" w:cstheme="minorBidi"/>
      <w:sz w:val="22"/>
      <w:szCs w:val="22"/>
      <w:lang w:eastAsia="en-US"/>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firstCol">
      <w:pPr>
        <w:jc w:val="right"/>
      </w:pPr>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Col">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1"/>
    <w:uiPriority w:val="99"/>
    <w:rsid w:val="00DB6B31"/>
    <w:rPr>
      <w:rFonts w:ascii="Calibri" w:eastAsiaTheme="minorHAnsi" w:hAnsi="Calibri" w:cstheme="minorBidi"/>
      <w:sz w:val="22"/>
      <w:szCs w:val="22"/>
      <w:lang w:eastAsia="en-US"/>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firstCol">
      <w:pPr>
        <w:jc w:val="right"/>
      </w:pPr>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Col">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1"/>
    <w:uiPriority w:val="99"/>
    <w:rsid w:val="00DB6B31"/>
    <w:rPr>
      <w:rFonts w:ascii="Calibri" w:eastAsiaTheme="minorHAnsi" w:hAnsi="Calibri" w:cstheme="minorBidi"/>
      <w:sz w:val="22"/>
      <w:szCs w:val="22"/>
      <w:lang w:eastAsia="en-US"/>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firstCol">
      <w:pPr>
        <w:jc w:val="right"/>
      </w:pPr>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Col">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1"/>
    <w:uiPriority w:val="99"/>
    <w:rsid w:val="00DB6B31"/>
    <w:rPr>
      <w:rFonts w:ascii="Calibri" w:eastAsiaTheme="minorHAnsi" w:hAnsi="Calibri" w:cstheme="minorBidi"/>
      <w:sz w:val="22"/>
      <w:szCs w:val="22"/>
      <w:lang w:eastAsia="en-US"/>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firstCol">
      <w:pPr>
        <w:jc w:val="right"/>
      </w:pPr>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Col">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1"/>
    <w:uiPriority w:val="99"/>
    <w:rsid w:val="00DB6B31"/>
    <w:rPr>
      <w:rFonts w:ascii="Calibri" w:eastAsiaTheme="minorHAnsi" w:hAnsi="Calibri" w:cstheme="minorBidi"/>
      <w:sz w:val="22"/>
      <w:szCs w:val="22"/>
      <w:lang w:eastAsia="en-US"/>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firstCol">
      <w:pPr>
        <w:jc w:val="right"/>
      </w:pPr>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Col">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1"/>
    <w:uiPriority w:val="99"/>
    <w:rsid w:val="00DB6B31"/>
    <w:rPr>
      <w:rFonts w:ascii="Calibri" w:eastAsiaTheme="minorHAnsi" w:hAnsi="Calibri" w:cstheme="minorBidi"/>
      <w:sz w:val="22"/>
      <w:szCs w:val="22"/>
      <w:lang w:eastAsia="en-US"/>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firstCol">
      <w:pPr>
        <w:jc w:val="right"/>
      </w:pPr>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Col">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
    <w:name w:val="Таблица-сетка 41"/>
    <w:basedOn w:val="a1"/>
    <w:next w:val="-42"/>
    <w:uiPriority w:val="59"/>
    <w:rsid w:val="00DB6B31"/>
    <w:rPr>
      <w:rFonts w:ascii="Calibri" w:eastAsiaTheme="minorHAnsi" w:hAnsi="Calibri" w:cstheme="minorBidi"/>
      <w:sz w:val="22"/>
      <w:szCs w:val="22"/>
      <w:lang w:eastAsia="en-US"/>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DB6B31"/>
    <w:rPr>
      <w:rFonts w:ascii="Calibri" w:eastAsiaTheme="minorHAnsi" w:hAnsi="Calibri" w:cstheme="minorBidi"/>
      <w:sz w:val="22"/>
      <w:szCs w:val="22"/>
      <w:lang w:eastAsia="en-US"/>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1"/>
    <w:uiPriority w:val="59"/>
    <w:rsid w:val="00DB6B31"/>
    <w:rPr>
      <w:rFonts w:ascii="Calibri" w:eastAsiaTheme="minorHAnsi" w:hAnsi="Calibri" w:cstheme="minorBidi"/>
      <w:sz w:val="22"/>
      <w:szCs w:val="22"/>
      <w:lang w:eastAsia="en-US"/>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1"/>
    <w:uiPriority w:val="59"/>
    <w:rsid w:val="00DB6B31"/>
    <w:rPr>
      <w:rFonts w:ascii="Calibri" w:eastAsiaTheme="minorHAnsi" w:hAnsi="Calibri" w:cstheme="minorBidi"/>
      <w:sz w:val="22"/>
      <w:szCs w:val="22"/>
      <w:lang w:eastAsia="en-US"/>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1"/>
    <w:uiPriority w:val="59"/>
    <w:rsid w:val="00DB6B31"/>
    <w:rPr>
      <w:rFonts w:ascii="Calibri" w:eastAsiaTheme="minorHAnsi" w:hAnsi="Calibri" w:cstheme="minorBidi"/>
      <w:sz w:val="22"/>
      <w:szCs w:val="22"/>
      <w:lang w:eastAsia="en-US"/>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1"/>
    <w:uiPriority w:val="59"/>
    <w:rsid w:val="00DB6B31"/>
    <w:rPr>
      <w:rFonts w:ascii="Calibri" w:eastAsiaTheme="minorHAnsi" w:hAnsi="Calibri" w:cstheme="minorBidi"/>
      <w:sz w:val="22"/>
      <w:szCs w:val="22"/>
      <w:lang w:eastAsia="en-US"/>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1"/>
    <w:uiPriority w:val="59"/>
    <w:rsid w:val="00DB6B31"/>
    <w:rPr>
      <w:rFonts w:ascii="Calibri" w:eastAsiaTheme="minorHAnsi" w:hAnsi="Calibri" w:cstheme="minorBidi"/>
      <w:sz w:val="22"/>
      <w:szCs w:val="22"/>
      <w:lang w:eastAsia="en-US"/>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
    <w:name w:val="Таблица-сетка 5 темная1"/>
    <w:basedOn w:val="a1"/>
    <w:next w:val="-52"/>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
    <w:name w:val="Таблица-сетка 6 цветная1"/>
    <w:basedOn w:val="a1"/>
    <w:next w:val="-62"/>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
    <w:name w:val="Таблица-сетка 7 цветная1"/>
    <w:basedOn w:val="a1"/>
    <w:next w:val="-72"/>
    <w:uiPriority w:val="99"/>
    <w:rsid w:val="00DB6B31"/>
    <w:rPr>
      <w:rFonts w:ascii="Calibri" w:eastAsiaTheme="minorHAnsi" w:hAnsi="Calibri" w:cstheme="minorBidi"/>
      <w:sz w:val="22"/>
      <w:szCs w:val="22"/>
      <w:lang w:eastAsia="en-US"/>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b/>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DB6B31"/>
    <w:rPr>
      <w:rFonts w:ascii="Calibri" w:eastAsiaTheme="minorHAnsi" w:hAnsi="Calibri" w:cstheme="minorBidi"/>
      <w:sz w:val="22"/>
      <w:szCs w:val="22"/>
      <w:lang w:eastAsia="en-US"/>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000000"/>
          <w:left w:val="none" w:sz="0" w:space="0" w:color="000000"/>
          <w:bottom w:val="single" w:sz="4" w:space="0" w:color="A6BFDD"/>
          <w:right w:val="none" w:sz="0" w:space="0" w:color="000000"/>
        </w:tcBorders>
        <w:shd w:val="clear" w:color="FFFFFF" w:fill="FFFFFF"/>
      </w:tcPr>
    </w:tblStylePr>
    <w:tblStylePr w:type="lastRow">
      <w:rPr>
        <w:rFonts w:ascii="Arial" w:hAnsi="Arial"/>
        <w:b/>
        <w:color w:val="A6BFDD"/>
        <w:sz w:val="22"/>
      </w:rPr>
      <w:tblPr/>
      <w:tcPr>
        <w:tcBorders>
          <w:top w:val="single" w:sz="4" w:space="0" w:color="A6BFD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6BFDD"/>
        <w:sz w:val="22"/>
      </w:rPr>
      <w:tblPr/>
      <w:tcPr>
        <w:tcBorders>
          <w:top w:val="none" w:sz="0" w:space="0" w:color="000000"/>
          <w:left w:val="none" w:sz="0" w:space="0" w:color="000000"/>
          <w:bottom w:val="none" w:sz="0" w:space="0" w:color="000000"/>
          <w:right w:val="single" w:sz="4" w:space="0" w:color="A6BFDD"/>
        </w:tcBorders>
        <w:shd w:val="clear" w:color="FFFFFF" w:fill="auto"/>
      </w:tcPr>
    </w:tblStylePr>
    <w:tblStylePr w:type="lastCol">
      <w:rPr>
        <w:rFonts w:ascii="Arial" w:hAnsi="Arial"/>
        <w:i/>
        <w:color w:val="A6BFDD"/>
        <w:sz w:val="22"/>
      </w:rPr>
      <w:tblPr/>
      <w:tcPr>
        <w:tcBorders>
          <w:top w:val="none" w:sz="0" w:space="0" w:color="000000"/>
          <w:left w:val="single" w:sz="4" w:space="0" w:color="A6BFDD"/>
          <w:bottom w:val="none" w:sz="0" w:space="0" w:color="000000"/>
          <w:right w:val="none" w:sz="0"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rsid w:val="00DB6B31"/>
    <w:rPr>
      <w:rFonts w:ascii="Calibri" w:eastAsiaTheme="minorHAnsi" w:hAnsi="Calibri" w:cstheme="minorBidi"/>
      <w:sz w:val="22"/>
      <w:szCs w:val="22"/>
      <w:lang w:eastAsia="en-US"/>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b/>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1"/>
    <w:uiPriority w:val="99"/>
    <w:rsid w:val="00DB6B31"/>
    <w:rPr>
      <w:rFonts w:ascii="Calibri" w:eastAsiaTheme="minorHAnsi" w:hAnsi="Calibri" w:cstheme="minorBidi"/>
      <w:sz w:val="22"/>
      <w:szCs w:val="22"/>
      <w:lang w:eastAsia="en-US"/>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000000"/>
          <w:left w:val="none" w:sz="0" w:space="0" w:color="000000"/>
          <w:bottom w:val="single" w:sz="4" w:space="0" w:color="9ABB59"/>
          <w:right w:val="none" w:sz="0" w:space="0" w:color="000000"/>
        </w:tcBorders>
        <w:shd w:val="clear" w:color="FFFFFF" w:fill="FFFFFF"/>
      </w:tcPr>
    </w:tblStylePr>
    <w:tblStylePr w:type="lastRow">
      <w:rPr>
        <w:rFonts w:ascii="Arial" w:hAnsi="Arial"/>
        <w:b/>
        <w:color w:val="9ABB59"/>
        <w:sz w:val="22"/>
      </w:rPr>
      <w:tblPr/>
      <w:tcPr>
        <w:tcBorders>
          <w:top w:val="single" w:sz="4" w:space="0" w:color="9ABB59"/>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ABB59"/>
        <w:sz w:val="22"/>
      </w:rPr>
      <w:tblPr/>
      <w:tcPr>
        <w:tcBorders>
          <w:top w:val="none" w:sz="0" w:space="0" w:color="000000"/>
          <w:left w:val="none" w:sz="0" w:space="0" w:color="000000"/>
          <w:bottom w:val="none" w:sz="0" w:space="0" w:color="000000"/>
          <w:right w:val="single" w:sz="4" w:space="0" w:color="9ABB59"/>
        </w:tcBorders>
        <w:shd w:val="clear" w:color="FFFFFF" w:fill="auto"/>
      </w:tcPr>
    </w:tblStylePr>
    <w:tblStylePr w:type="lastCol">
      <w:rPr>
        <w:rFonts w:ascii="Arial" w:hAnsi="Arial"/>
        <w:i/>
        <w:color w:val="9ABB59"/>
        <w:sz w:val="22"/>
      </w:rPr>
      <w:tblPr/>
      <w:tcPr>
        <w:tcBorders>
          <w:top w:val="none" w:sz="0" w:space="0" w:color="000000"/>
          <w:left w:val="single" w:sz="4" w:space="0" w:color="9ABB59"/>
          <w:bottom w:val="none" w:sz="0" w:space="0" w:color="000000"/>
          <w:right w:val="none" w:sz="0"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1"/>
    <w:uiPriority w:val="99"/>
    <w:rsid w:val="00DB6B31"/>
    <w:rPr>
      <w:rFonts w:ascii="Calibri" w:eastAsiaTheme="minorHAnsi" w:hAnsi="Calibri" w:cstheme="minorBidi"/>
      <w:sz w:val="22"/>
      <w:szCs w:val="22"/>
      <w:lang w:eastAsia="en-US"/>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b/>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1"/>
    <w:uiPriority w:val="99"/>
    <w:rsid w:val="00DB6B31"/>
    <w:rPr>
      <w:rFonts w:ascii="Calibri" w:eastAsiaTheme="minorHAnsi" w:hAnsi="Calibri" w:cstheme="minorBidi"/>
      <w:sz w:val="22"/>
      <w:szCs w:val="22"/>
      <w:lang w:eastAsia="en-US"/>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000000"/>
          <w:left w:val="none" w:sz="0" w:space="0" w:color="000000"/>
          <w:bottom w:val="single" w:sz="4" w:space="0" w:color="99D0DE"/>
          <w:right w:val="none" w:sz="0" w:space="0" w:color="000000"/>
        </w:tcBorders>
        <w:shd w:val="clear" w:color="FFFFFF" w:fill="FFFFFF"/>
      </w:tcPr>
    </w:tblStylePr>
    <w:tblStylePr w:type="lastRow">
      <w:rPr>
        <w:rFonts w:ascii="Arial" w:hAnsi="Arial"/>
        <w:b/>
        <w:color w:val="266779"/>
        <w:sz w:val="22"/>
      </w:rPr>
      <w:tblPr/>
      <w:tcPr>
        <w:tcBorders>
          <w:top w:val="single" w:sz="4" w:space="0" w:color="99D0DE"/>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66779"/>
        <w:sz w:val="22"/>
      </w:rPr>
      <w:tblPr/>
      <w:tcPr>
        <w:tcBorders>
          <w:top w:val="none" w:sz="0" w:space="0" w:color="000000"/>
          <w:left w:val="none" w:sz="0" w:space="0" w:color="000000"/>
          <w:bottom w:val="none" w:sz="0" w:space="0" w:color="000000"/>
          <w:right w:val="single" w:sz="4" w:space="0" w:color="99D0DE"/>
        </w:tcBorders>
        <w:shd w:val="clear" w:color="FFFFFF" w:fill="auto"/>
      </w:tcPr>
    </w:tblStylePr>
    <w:tblStylePr w:type="lastCol">
      <w:rPr>
        <w:rFonts w:ascii="Arial" w:hAnsi="Arial"/>
        <w:i/>
        <w:color w:val="266779"/>
        <w:sz w:val="22"/>
      </w:rPr>
      <w:tblPr/>
      <w:tcPr>
        <w:tcBorders>
          <w:top w:val="none" w:sz="0" w:space="0" w:color="000000"/>
          <w:left w:val="single" w:sz="4" w:space="0" w:color="99D0DE"/>
          <w:bottom w:val="none" w:sz="0" w:space="0" w:color="000000"/>
          <w:right w:val="none" w:sz="0"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1"/>
    <w:uiPriority w:val="99"/>
    <w:rsid w:val="00DB6B31"/>
    <w:rPr>
      <w:rFonts w:ascii="Calibri" w:eastAsiaTheme="minorHAnsi" w:hAnsi="Calibri" w:cstheme="minorBidi"/>
      <w:sz w:val="22"/>
      <w:szCs w:val="22"/>
      <w:lang w:eastAsia="en-US"/>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000000"/>
          <w:left w:val="none" w:sz="0" w:space="0" w:color="000000"/>
          <w:bottom w:val="single" w:sz="4" w:space="0" w:color="FAC396"/>
          <w:right w:val="none" w:sz="0" w:space="0" w:color="000000"/>
        </w:tcBorders>
        <w:shd w:val="clear" w:color="FFFFFF" w:fill="FFFFFF"/>
      </w:tcPr>
    </w:tblStylePr>
    <w:tblStylePr w:type="lastRow">
      <w:rPr>
        <w:rFonts w:ascii="Arial" w:hAnsi="Arial"/>
        <w:b/>
        <w:color w:val="B15407"/>
        <w:sz w:val="22"/>
      </w:rPr>
      <w:tblPr/>
      <w:tcPr>
        <w:tcBorders>
          <w:top w:val="single" w:sz="4" w:space="0" w:color="FAC39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15407"/>
        <w:sz w:val="22"/>
      </w:rPr>
      <w:tblPr/>
      <w:tcPr>
        <w:tcBorders>
          <w:top w:val="none" w:sz="0" w:space="0" w:color="000000"/>
          <w:left w:val="none" w:sz="0" w:space="0" w:color="000000"/>
          <w:bottom w:val="none" w:sz="0" w:space="0" w:color="000000"/>
          <w:right w:val="single" w:sz="4" w:space="0" w:color="FAC396"/>
        </w:tcBorders>
        <w:shd w:val="clear" w:color="FFFFFF" w:fill="auto"/>
      </w:tcPr>
    </w:tblStylePr>
    <w:tblStylePr w:type="lastCol">
      <w:rPr>
        <w:rFonts w:ascii="Arial" w:hAnsi="Arial"/>
        <w:i/>
        <w:color w:val="B15407"/>
        <w:sz w:val="22"/>
      </w:rPr>
      <w:tblPr/>
      <w:tcPr>
        <w:tcBorders>
          <w:top w:val="none" w:sz="0" w:space="0" w:color="000000"/>
          <w:left w:val="single" w:sz="4" w:space="0" w:color="FAC396"/>
          <w:bottom w:val="none" w:sz="0" w:space="0" w:color="000000"/>
          <w:right w:val="none" w:sz="0"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0">
    <w:name w:val="Список-таблица 1 светлая1"/>
    <w:basedOn w:val="a1"/>
    <w:next w:val="-120"/>
    <w:uiPriority w:val="99"/>
    <w:rsid w:val="00DB6B31"/>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0" w:space="0" w:color="000000"/>
          <w:left w:val="none" w:sz="0" w:space="0" w:color="000000"/>
          <w:bottom w:val="single" w:sz="4" w:space="0" w:color="000000"/>
          <w:right w:val="none" w:sz="0" w:space="0" w:color="000000"/>
        </w:tcBorders>
      </w:tcPr>
    </w:tblStylePr>
    <w:tblStylePr w:type="lastRow">
      <w:rPr>
        <w:b/>
        <w:color w:val="404040"/>
      </w:rPr>
      <w:tblPr/>
      <w:tcPr>
        <w:tcBorders>
          <w:top w:val="single" w:sz="4" w:space="0" w:color="000000"/>
          <w:left w:val="none" w:sz="0" w:space="0" w:color="000000"/>
          <w:bottom w:val="none" w:sz="0" w:space="0" w:color="000000"/>
          <w:right w:val="none" w:sz="0"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DB6B31"/>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0" w:space="0" w:color="000000"/>
          <w:left w:val="none" w:sz="0" w:space="0" w:color="000000"/>
          <w:bottom w:val="single" w:sz="4" w:space="0" w:color="4F81BD"/>
          <w:right w:val="none" w:sz="0" w:space="0" w:color="000000"/>
        </w:tcBorders>
      </w:tcPr>
    </w:tblStylePr>
    <w:tblStylePr w:type="lastRow">
      <w:rPr>
        <w:b/>
        <w:color w:val="404040"/>
      </w:rPr>
      <w:tblPr/>
      <w:tcPr>
        <w:tcBorders>
          <w:top w:val="single" w:sz="4" w:space="0" w:color="4F81BD"/>
          <w:left w:val="none" w:sz="0" w:space="0" w:color="000000"/>
          <w:bottom w:val="none" w:sz="0" w:space="0" w:color="000000"/>
          <w:right w:val="none" w:sz="0"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1"/>
    <w:uiPriority w:val="99"/>
    <w:rsid w:val="00DB6B31"/>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0" w:space="0" w:color="000000"/>
          <w:left w:val="none" w:sz="0" w:space="0" w:color="000000"/>
          <w:bottom w:val="single" w:sz="4" w:space="0" w:color="C0504D"/>
          <w:right w:val="none" w:sz="0" w:space="0" w:color="000000"/>
        </w:tcBorders>
      </w:tcPr>
    </w:tblStylePr>
    <w:tblStylePr w:type="lastRow">
      <w:rPr>
        <w:b/>
        <w:color w:val="404040"/>
      </w:rPr>
      <w:tblPr/>
      <w:tcPr>
        <w:tcBorders>
          <w:top w:val="single" w:sz="4" w:space="0" w:color="C0504D"/>
          <w:left w:val="none" w:sz="0" w:space="0" w:color="000000"/>
          <w:bottom w:val="none" w:sz="0" w:space="0" w:color="000000"/>
          <w:right w:val="none" w:sz="0"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1"/>
    <w:uiPriority w:val="99"/>
    <w:rsid w:val="00DB6B31"/>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0" w:space="0" w:color="000000"/>
          <w:left w:val="none" w:sz="0" w:space="0" w:color="000000"/>
          <w:bottom w:val="single" w:sz="4" w:space="0" w:color="9BBB59"/>
          <w:right w:val="none" w:sz="0" w:space="0" w:color="000000"/>
        </w:tcBorders>
      </w:tcPr>
    </w:tblStylePr>
    <w:tblStylePr w:type="lastRow">
      <w:rPr>
        <w:b/>
        <w:color w:val="404040"/>
      </w:rPr>
      <w:tblPr/>
      <w:tcPr>
        <w:tcBorders>
          <w:top w:val="single" w:sz="4" w:space="0" w:color="9BBB59"/>
          <w:left w:val="none" w:sz="0" w:space="0" w:color="000000"/>
          <w:bottom w:val="none" w:sz="0" w:space="0" w:color="000000"/>
          <w:right w:val="none" w:sz="0"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1"/>
    <w:uiPriority w:val="99"/>
    <w:rsid w:val="00DB6B31"/>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0" w:space="0" w:color="000000"/>
          <w:left w:val="none" w:sz="0" w:space="0" w:color="000000"/>
          <w:bottom w:val="single" w:sz="4" w:space="0" w:color="8064A2"/>
          <w:right w:val="none" w:sz="0" w:space="0" w:color="000000"/>
        </w:tcBorders>
      </w:tcPr>
    </w:tblStylePr>
    <w:tblStylePr w:type="lastRow">
      <w:rPr>
        <w:b/>
        <w:color w:val="404040"/>
      </w:rPr>
      <w:tblPr/>
      <w:tcPr>
        <w:tcBorders>
          <w:top w:val="single" w:sz="4" w:space="0" w:color="8064A2"/>
          <w:left w:val="none" w:sz="0" w:space="0" w:color="000000"/>
          <w:bottom w:val="none" w:sz="0" w:space="0" w:color="000000"/>
          <w:right w:val="none" w:sz="0"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1"/>
    <w:uiPriority w:val="99"/>
    <w:rsid w:val="00DB6B31"/>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0" w:space="0" w:color="000000"/>
          <w:left w:val="none" w:sz="0" w:space="0" w:color="000000"/>
          <w:bottom w:val="single" w:sz="4" w:space="0" w:color="4BACC6"/>
          <w:right w:val="none" w:sz="0" w:space="0" w:color="000000"/>
        </w:tcBorders>
      </w:tcPr>
    </w:tblStylePr>
    <w:tblStylePr w:type="lastRow">
      <w:rPr>
        <w:b/>
        <w:color w:val="404040"/>
      </w:rPr>
      <w:tblPr/>
      <w:tcPr>
        <w:tcBorders>
          <w:top w:val="single" w:sz="4" w:space="0" w:color="4BACC6"/>
          <w:left w:val="none" w:sz="0" w:space="0" w:color="000000"/>
          <w:bottom w:val="none" w:sz="0" w:space="0" w:color="000000"/>
          <w:right w:val="none" w:sz="0"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1"/>
    <w:uiPriority w:val="99"/>
    <w:rsid w:val="00DB6B31"/>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0" w:space="0" w:color="000000"/>
          <w:left w:val="none" w:sz="0" w:space="0" w:color="000000"/>
          <w:bottom w:val="single" w:sz="4" w:space="0" w:color="F79646"/>
          <w:right w:val="none" w:sz="0" w:space="0" w:color="000000"/>
        </w:tcBorders>
      </w:tcPr>
    </w:tblStylePr>
    <w:tblStylePr w:type="lastRow">
      <w:rPr>
        <w:b/>
        <w:color w:val="404040"/>
      </w:rPr>
      <w:tblPr/>
      <w:tcPr>
        <w:tcBorders>
          <w:top w:val="single" w:sz="4" w:space="0" w:color="F79646"/>
          <w:left w:val="none" w:sz="0" w:space="0" w:color="000000"/>
          <w:bottom w:val="none" w:sz="0" w:space="0" w:color="000000"/>
          <w:right w:val="none" w:sz="0"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0">
    <w:name w:val="Список-таблица 21"/>
    <w:basedOn w:val="a1"/>
    <w:next w:val="-220"/>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0" w:space="0" w:color="000000"/>
          <w:bottom w:val="single" w:sz="4" w:space="0" w:color="6F6F6F"/>
          <w:right w:val="none" w:sz="0" w:space="0" w:color="000000"/>
        </w:tcBorders>
      </w:tcPr>
    </w:tblStylePr>
    <w:tblStylePr w:type="lastRow">
      <w:rPr>
        <w:rFonts w:ascii="Arial" w:hAnsi="Arial"/>
        <w:b/>
        <w:color w:val="404040"/>
        <w:sz w:val="22"/>
      </w:rPr>
      <w:tblPr/>
      <w:tcPr>
        <w:tcBorders>
          <w:top w:val="single" w:sz="4" w:space="0" w:color="6F6F6F"/>
          <w:left w:val="none" w:sz="0" w:space="0" w:color="000000"/>
          <w:bottom w:val="single" w:sz="4" w:space="0" w:color="6F6F6F"/>
          <w:right w:val="none" w:sz="0"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0" w:space="0" w:color="000000"/>
          <w:bottom w:val="single" w:sz="4" w:space="0" w:color="9BB7D9"/>
          <w:right w:val="none" w:sz="0" w:space="0" w:color="000000"/>
        </w:tcBorders>
      </w:tcPr>
    </w:tblStylePr>
    <w:tblStylePr w:type="lastRow">
      <w:rPr>
        <w:rFonts w:ascii="Arial" w:hAnsi="Arial"/>
        <w:b/>
        <w:color w:val="404040"/>
        <w:sz w:val="22"/>
      </w:rPr>
      <w:tblPr/>
      <w:tcPr>
        <w:tcBorders>
          <w:top w:val="single" w:sz="4" w:space="0" w:color="9BB7D9"/>
          <w:left w:val="none" w:sz="0" w:space="0" w:color="000000"/>
          <w:bottom w:val="single" w:sz="4" w:space="0" w:color="9BB7D9"/>
          <w:right w:val="none" w:sz="0"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0" w:space="0" w:color="000000"/>
          <w:bottom w:val="single" w:sz="4" w:space="0" w:color="DB9B9A"/>
          <w:right w:val="none" w:sz="0" w:space="0" w:color="000000"/>
        </w:tcBorders>
      </w:tcPr>
    </w:tblStylePr>
    <w:tblStylePr w:type="lastRow">
      <w:rPr>
        <w:rFonts w:ascii="Arial" w:hAnsi="Arial"/>
        <w:b/>
        <w:color w:val="404040"/>
        <w:sz w:val="22"/>
      </w:rPr>
      <w:tblPr/>
      <w:tcPr>
        <w:tcBorders>
          <w:top w:val="single" w:sz="4" w:space="0" w:color="DB9B9A"/>
          <w:left w:val="none" w:sz="0" w:space="0" w:color="000000"/>
          <w:bottom w:val="single" w:sz="4" w:space="0" w:color="DB9B9A"/>
          <w:right w:val="none" w:sz="0"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0" w:space="0" w:color="000000"/>
          <w:bottom w:val="single" w:sz="4" w:space="0" w:color="C6D8A1"/>
          <w:right w:val="none" w:sz="0" w:space="0" w:color="000000"/>
        </w:tcBorders>
      </w:tcPr>
    </w:tblStylePr>
    <w:tblStylePr w:type="lastRow">
      <w:rPr>
        <w:rFonts w:ascii="Arial" w:hAnsi="Arial"/>
        <w:b/>
        <w:color w:val="404040"/>
        <w:sz w:val="22"/>
      </w:rPr>
      <w:tblPr/>
      <w:tcPr>
        <w:tcBorders>
          <w:top w:val="single" w:sz="4" w:space="0" w:color="C6D8A1"/>
          <w:left w:val="none" w:sz="0" w:space="0" w:color="000000"/>
          <w:bottom w:val="single" w:sz="4" w:space="0" w:color="C6D8A1"/>
          <w:right w:val="none" w:sz="0"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0" w:space="0" w:color="000000"/>
          <w:bottom w:val="single" w:sz="4" w:space="0" w:color="B7A7CA"/>
          <w:right w:val="none" w:sz="0" w:space="0" w:color="000000"/>
        </w:tcBorders>
      </w:tcPr>
    </w:tblStylePr>
    <w:tblStylePr w:type="lastRow">
      <w:rPr>
        <w:rFonts w:ascii="Arial" w:hAnsi="Arial"/>
        <w:b/>
        <w:color w:val="404040"/>
        <w:sz w:val="22"/>
      </w:rPr>
      <w:tblPr/>
      <w:tcPr>
        <w:tcBorders>
          <w:top w:val="single" w:sz="4" w:space="0" w:color="B7A7CA"/>
          <w:left w:val="none" w:sz="0" w:space="0" w:color="000000"/>
          <w:bottom w:val="single" w:sz="4" w:space="0" w:color="B7A7CA"/>
          <w:right w:val="none" w:sz="0"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0" w:space="0" w:color="000000"/>
          <w:bottom w:val="single" w:sz="4" w:space="0" w:color="99D0DE"/>
          <w:right w:val="none" w:sz="0" w:space="0" w:color="000000"/>
        </w:tcBorders>
      </w:tcPr>
    </w:tblStylePr>
    <w:tblStylePr w:type="lastRow">
      <w:rPr>
        <w:rFonts w:ascii="Arial" w:hAnsi="Arial"/>
        <w:b/>
        <w:color w:val="404040"/>
        <w:sz w:val="22"/>
      </w:rPr>
      <w:tblPr/>
      <w:tcPr>
        <w:tcBorders>
          <w:top w:val="single" w:sz="4" w:space="0" w:color="99D0DE"/>
          <w:left w:val="none" w:sz="0" w:space="0" w:color="000000"/>
          <w:bottom w:val="single" w:sz="4" w:space="0" w:color="99D0DE"/>
          <w:right w:val="none" w:sz="0"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0" w:space="0" w:color="000000"/>
          <w:bottom w:val="single" w:sz="4" w:space="0" w:color="FAC396"/>
          <w:right w:val="none" w:sz="0" w:space="0" w:color="000000"/>
        </w:tcBorders>
      </w:tcPr>
    </w:tblStylePr>
    <w:tblStylePr w:type="lastRow">
      <w:rPr>
        <w:rFonts w:ascii="Arial" w:hAnsi="Arial"/>
        <w:b/>
        <w:color w:val="404040"/>
        <w:sz w:val="22"/>
      </w:rPr>
      <w:tblPr/>
      <w:tcPr>
        <w:tcBorders>
          <w:top w:val="single" w:sz="4" w:space="0" w:color="FAC396"/>
          <w:left w:val="none" w:sz="0" w:space="0" w:color="000000"/>
          <w:bottom w:val="single" w:sz="4" w:space="0" w:color="FAC396"/>
          <w:right w:val="none" w:sz="0"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0">
    <w:name w:val="Список-таблица 31"/>
    <w:basedOn w:val="a1"/>
    <w:next w:val="-320"/>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0">
    <w:name w:val="Список-таблица 41"/>
    <w:basedOn w:val="a1"/>
    <w:next w:val="-420"/>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0">
    <w:name w:val="Список-таблица 5 темная1"/>
    <w:basedOn w:val="a1"/>
    <w:next w:val="-520"/>
    <w:uiPriority w:val="99"/>
    <w:rsid w:val="00DB6B31"/>
    <w:rPr>
      <w:rFonts w:ascii="Calibri" w:eastAsiaTheme="minorHAnsi" w:hAnsi="Calibri" w:cstheme="minorBidi"/>
      <w:sz w:val="22"/>
      <w:szCs w:val="22"/>
      <w:lang w:eastAsia="en-US"/>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0">
    <w:name w:val="Список-таблица 6 цветная1"/>
    <w:basedOn w:val="a1"/>
    <w:next w:val="-620"/>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0">
    <w:name w:val="Список-таблица 7 цветная1"/>
    <w:basedOn w:val="a1"/>
    <w:next w:val="-720"/>
    <w:uiPriority w:val="99"/>
    <w:rsid w:val="00DB6B31"/>
    <w:rPr>
      <w:rFonts w:ascii="Calibri" w:eastAsiaTheme="minorHAnsi" w:hAnsi="Calibri" w:cstheme="minorBidi"/>
      <w:sz w:val="22"/>
      <w:szCs w:val="22"/>
      <w:lang w:eastAsia="en-US"/>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i/>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DB6B31"/>
    <w:rPr>
      <w:rFonts w:ascii="Calibri" w:eastAsiaTheme="minorHAnsi" w:hAnsi="Calibri" w:cstheme="minorBidi"/>
      <w:sz w:val="22"/>
      <w:szCs w:val="22"/>
      <w:lang w:eastAsia="en-US"/>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000000"/>
          <w:left w:val="none" w:sz="0" w:space="0" w:color="000000"/>
          <w:bottom w:val="single" w:sz="4" w:space="0" w:color="4F81BD"/>
          <w:right w:val="none" w:sz="0" w:space="0" w:color="000000"/>
        </w:tcBorders>
        <w:shd w:val="clear" w:color="FFFFFF" w:fill="FFFFFF"/>
      </w:tcPr>
    </w:tblStylePr>
    <w:tblStylePr w:type="lastRow">
      <w:rPr>
        <w:rFonts w:ascii="Arial" w:hAnsi="Arial"/>
        <w:i/>
        <w:color w:val="2A4A71"/>
        <w:sz w:val="22"/>
      </w:rPr>
      <w:tblPr/>
      <w:tcPr>
        <w:tcBorders>
          <w:top w:val="single" w:sz="4" w:space="0" w:color="4F81B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A4A71"/>
        <w:sz w:val="22"/>
      </w:rPr>
      <w:tblPr/>
      <w:tcPr>
        <w:tcBorders>
          <w:top w:val="none" w:sz="0" w:space="0" w:color="000000"/>
          <w:left w:val="none" w:sz="0" w:space="0" w:color="000000"/>
          <w:bottom w:val="none" w:sz="0" w:space="0" w:color="000000"/>
          <w:right w:val="single" w:sz="4" w:space="0" w:color="4F81BD"/>
        </w:tcBorders>
        <w:shd w:val="clear" w:color="FFFFFF" w:fill="auto"/>
      </w:tcPr>
    </w:tblStylePr>
    <w:tblStylePr w:type="lastCol">
      <w:rPr>
        <w:rFonts w:ascii="Arial" w:hAnsi="Arial"/>
        <w:i/>
        <w:color w:val="2A4A71"/>
        <w:sz w:val="22"/>
      </w:rPr>
      <w:tblPr/>
      <w:tcPr>
        <w:tcBorders>
          <w:top w:val="none" w:sz="0" w:space="0" w:color="000000"/>
          <w:left w:val="single" w:sz="4" w:space="0" w:color="4F81BD"/>
          <w:bottom w:val="none" w:sz="0" w:space="0" w:color="000000"/>
          <w:right w:val="none" w:sz="0"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1"/>
    <w:uiPriority w:val="99"/>
    <w:rsid w:val="00DB6B31"/>
    <w:rPr>
      <w:rFonts w:ascii="Calibri" w:eastAsiaTheme="minorHAnsi" w:hAnsi="Calibri" w:cstheme="minorBidi"/>
      <w:sz w:val="22"/>
      <w:szCs w:val="22"/>
      <w:lang w:eastAsia="en-US"/>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i/>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1"/>
    <w:uiPriority w:val="99"/>
    <w:rsid w:val="00DB6B31"/>
    <w:rPr>
      <w:rFonts w:ascii="Calibri" w:eastAsiaTheme="minorHAnsi" w:hAnsi="Calibri" w:cstheme="minorBidi"/>
      <w:sz w:val="22"/>
      <w:szCs w:val="22"/>
      <w:lang w:eastAsia="en-US"/>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000000"/>
          <w:left w:val="none" w:sz="0" w:space="0" w:color="000000"/>
          <w:bottom w:val="single" w:sz="4" w:space="0" w:color="C3D69B"/>
          <w:right w:val="none" w:sz="0" w:space="0" w:color="000000"/>
        </w:tcBorders>
        <w:shd w:val="clear" w:color="FFFFFF" w:fill="FFFFFF"/>
      </w:tcPr>
    </w:tblStylePr>
    <w:tblStylePr w:type="lastRow">
      <w:rPr>
        <w:rFonts w:ascii="Arial" w:hAnsi="Arial"/>
        <w:i/>
        <w:color w:val="C3D69B"/>
        <w:sz w:val="22"/>
      </w:rPr>
      <w:tblPr/>
      <w:tcPr>
        <w:tcBorders>
          <w:top w:val="single" w:sz="4" w:space="0" w:color="C3D69B"/>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C3D69B"/>
        <w:sz w:val="22"/>
      </w:rPr>
      <w:tblPr/>
      <w:tcPr>
        <w:tcBorders>
          <w:top w:val="none" w:sz="0" w:space="0" w:color="000000"/>
          <w:left w:val="none" w:sz="0" w:space="0" w:color="000000"/>
          <w:bottom w:val="none" w:sz="0" w:space="0" w:color="000000"/>
          <w:right w:val="single" w:sz="4" w:space="0" w:color="C3D69B"/>
        </w:tcBorders>
        <w:shd w:val="clear" w:color="FFFFFF" w:fill="auto"/>
      </w:tcPr>
    </w:tblStylePr>
    <w:tblStylePr w:type="lastCol">
      <w:rPr>
        <w:rFonts w:ascii="Arial" w:hAnsi="Arial"/>
        <w:i/>
        <w:color w:val="C3D69B"/>
        <w:sz w:val="22"/>
      </w:rPr>
      <w:tblPr/>
      <w:tcPr>
        <w:tcBorders>
          <w:top w:val="none" w:sz="0" w:space="0" w:color="000000"/>
          <w:left w:val="single" w:sz="4" w:space="0" w:color="C3D69B"/>
          <w:bottom w:val="none" w:sz="0" w:space="0" w:color="000000"/>
          <w:right w:val="none" w:sz="0"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1"/>
    <w:uiPriority w:val="99"/>
    <w:rsid w:val="00DB6B31"/>
    <w:rPr>
      <w:rFonts w:ascii="Calibri" w:eastAsiaTheme="minorHAnsi" w:hAnsi="Calibri" w:cstheme="minorBidi"/>
      <w:sz w:val="22"/>
      <w:szCs w:val="22"/>
      <w:lang w:eastAsia="en-US"/>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i/>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1"/>
    <w:uiPriority w:val="99"/>
    <w:rsid w:val="00DB6B31"/>
    <w:rPr>
      <w:rFonts w:ascii="Calibri" w:eastAsiaTheme="minorHAnsi" w:hAnsi="Calibri" w:cstheme="minorBidi"/>
      <w:sz w:val="22"/>
      <w:szCs w:val="22"/>
      <w:lang w:eastAsia="en-US"/>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000000"/>
          <w:left w:val="none" w:sz="0" w:space="0" w:color="000000"/>
          <w:bottom w:val="single" w:sz="4" w:space="0" w:color="92CCDC"/>
          <w:right w:val="none" w:sz="0" w:space="0" w:color="000000"/>
        </w:tcBorders>
        <w:shd w:val="clear" w:color="FFFFFF" w:fill="FFFFFF"/>
      </w:tcPr>
    </w:tblStylePr>
    <w:tblStylePr w:type="lastRow">
      <w:rPr>
        <w:rFonts w:ascii="Arial" w:hAnsi="Arial"/>
        <w:i/>
        <w:color w:val="92CCDC"/>
        <w:sz w:val="22"/>
      </w:rPr>
      <w:tblPr/>
      <w:tcPr>
        <w:tcBorders>
          <w:top w:val="single" w:sz="4" w:space="0" w:color="92CCDC"/>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2CCDC"/>
        <w:sz w:val="22"/>
      </w:rPr>
      <w:tblPr/>
      <w:tcPr>
        <w:tcBorders>
          <w:top w:val="none" w:sz="0" w:space="0" w:color="000000"/>
          <w:left w:val="none" w:sz="0" w:space="0" w:color="000000"/>
          <w:bottom w:val="none" w:sz="0" w:space="0" w:color="000000"/>
          <w:right w:val="single" w:sz="4" w:space="0" w:color="92CCDC"/>
        </w:tcBorders>
        <w:shd w:val="clear" w:color="FFFFFF" w:fill="auto"/>
      </w:tcPr>
    </w:tblStylePr>
    <w:tblStylePr w:type="lastCol">
      <w:rPr>
        <w:rFonts w:ascii="Arial" w:hAnsi="Arial"/>
        <w:i/>
        <w:color w:val="92CCDC"/>
        <w:sz w:val="22"/>
      </w:rPr>
      <w:tblPr/>
      <w:tcPr>
        <w:tcBorders>
          <w:top w:val="none" w:sz="0" w:space="0" w:color="000000"/>
          <w:left w:val="single" w:sz="4" w:space="0" w:color="92CCDC"/>
          <w:bottom w:val="none" w:sz="0" w:space="0" w:color="000000"/>
          <w:right w:val="none" w:sz="0"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1"/>
    <w:uiPriority w:val="99"/>
    <w:rsid w:val="00DB6B31"/>
    <w:rPr>
      <w:rFonts w:ascii="Calibri" w:eastAsiaTheme="minorHAnsi" w:hAnsi="Calibri" w:cstheme="minorBidi"/>
      <w:sz w:val="22"/>
      <w:szCs w:val="22"/>
      <w:lang w:eastAsia="en-US"/>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000000"/>
          <w:left w:val="none" w:sz="0" w:space="0" w:color="000000"/>
          <w:bottom w:val="single" w:sz="4" w:space="0" w:color="FAC090"/>
          <w:right w:val="none" w:sz="0" w:space="0" w:color="000000"/>
        </w:tcBorders>
        <w:shd w:val="clear" w:color="FFFFFF" w:fill="FFFFFF"/>
      </w:tcPr>
    </w:tblStylePr>
    <w:tblStylePr w:type="lastRow">
      <w:rPr>
        <w:rFonts w:ascii="Arial" w:hAnsi="Arial"/>
        <w:i/>
        <w:color w:val="FAC090"/>
        <w:sz w:val="22"/>
      </w:rPr>
      <w:tblPr/>
      <w:tcPr>
        <w:tcBorders>
          <w:top w:val="single" w:sz="4" w:space="0" w:color="FAC090"/>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AC090"/>
        <w:sz w:val="22"/>
      </w:rPr>
      <w:tblPr/>
      <w:tcPr>
        <w:tcBorders>
          <w:top w:val="none" w:sz="0" w:space="0" w:color="000000"/>
          <w:left w:val="none" w:sz="0" w:space="0" w:color="000000"/>
          <w:bottom w:val="none" w:sz="0" w:space="0" w:color="000000"/>
          <w:right w:val="single" w:sz="4" w:space="0" w:color="FAC090"/>
        </w:tcBorders>
        <w:shd w:val="clear" w:color="FFFFFF" w:fill="auto"/>
      </w:tcPr>
    </w:tblStylePr>
    <w:tblStylePr w:type="lastCol">
      <w:rPr>
        <w:rFonts w:ascii="Arial" w:hAnsi="Arial"/>
        <w:i/>
        <w:color w:val="FAC090"/>
        <w:sz w:val="22"/>
      </w:rPr>
      <w:tblPr/>
      <w:tcPr>
        <w:tcBorders>
          <w:top w:val="none" w:sz="0" w:space="0" w:color="000000"/>
          <w:left w:val="single" w:sz="4" w:space="0" w:color="FAC090"/>
          <w:bottom w:val="none" w:sz="0" w:space="0" w:color="000000"/>
          <w:right w:val="none" w:sz="0"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1"/>
    <w:uiPriority w:val="99"/>
    <w:rsid w:val="00DB6B31"/>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DB6B31"/>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1"/>
    <w:uiPriority w:val="99"/>
    <w:rsid w:val="00DB6B31"/>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1"/>
    <w:uiPriority w:val="99"/>
    <w:rsid w:val="00DB6B31"/>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1"/>
    <w:uiPriority w:val="99"/>
    <w:rsid w:val="00DB6B31"/>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1"/>
    <w:uiPriority w:val="99"/>
    <w:rsid w:val="00DB6B31"/>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1"/>
    <w:uiPriority w:val="99"/>
    <w:rsid w:val="00DB6B31"/>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1"/>
    <w:uiPriority w:val="99"/>
    <w:rsid w:val="00DB6B31"/>
    <w:rPr>
      <w:rFonts w:ascii="Calibri" w:eastAsiaTheme="minorHAnsi" w:hAnsi="Calibri" w:cstheme="minorBidi"/>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DB6B31"/>
    <w:rPr>
      <w:rFonts w:ascii="Calibri" w:eastAsiaTheme="minorHAnsi" w:hAnsi="Calibri" w:cstheme="minorBidi"/>
      <w:color w:val="404040"/>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1"/>
    <w:uiPriority w:val="99"/>
    <w:rsid w:val="00DB6B31"/>
    <w:rPr>
      <w:rFonts w:ascii="Calibri" w:eastAsiaTheme="minorHAnsi" w:hAnsi="Calibri" w:cstheme="minorBidi"/>
      <w:color w:val="404040"/>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1"/>
    <w:uiPriority w:val="99"/>
    <w:rsid w:val="00DB6B31"/>
    <w:rPr>
      <w:rFonts w:ascii="Calibri" w:eastAsiaTheme="minorHAnsi" w:hAnsi="Calibri" w:cstheme="minorBidi"/>
      <w:color w:val="404040"/>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1"/>
    <w:uiPriority w:val="99"/>
    <w:rsid w:val="00DB6B31"/>
    <w:rPr>
      <w:rFonts w:ascii="Calibri" w:eastAsiaTheme="minorHAnsi" w:hAnsi="Calibri" w:cstheme="minorBidi"/>
      <w:color w:val="404040"/>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1"/>
    <w:uiPriority w:val="99"/>
    <w:rsid w:val="00DB6B31"/>
    <w:rPr>
      <w:rFonts w:ascii="Calibri" w:eastAsiaTheme="minorHAnsi" w:hAnsi="Calibri" w:cstheme="minorBidi"/>
      <w:color w:val="404040"/>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1"/>
    <w:uiPriority w:val="99"/>
    <w:rsid w:val="00DB6B31"/>
    <w:rPr>
      <w:rFonts w:ascii="Calibri" w:eastAsiaTheme="minorHAnsi" w:hAnsi="Calibri" w:cstheme="minorBidi"/>
      <w:color w:val="404040"/>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FootnoteTextChar">
    <w:name w:val="Footnote Text Char"/>
    <w:uiPriority w:val="99"/>
    <w:rsid w:val="00DB6B31"/>
    <w:rPr>
      <w:sz w:val="18"/>
    </w:rPr>
  </w:style>
  <w:style w:type="paragraph" w:styleId="af3">
    <w:name w:val="endnote text"/>
    <w:basedOn w:val="a"/>
    <w:link w:val="af4"/>
    <w:uiPriority w:val="99"/>
    <w:semiHidden/>
    <w:unhideWhenUsed/>
    <w:qFormat/>
    <w:rsid w:val="00DB6B31"/>
    <w:rPr>
      <w:rFonts w:ascii="Calibri" w:eastAsiaTheme="minorHAnsi" w:hAnsi="Calibri" w:cstheme="minorBidi"/>
      <w:sz w:val="20"/>
      <w:szCs w:val="22"/>
      <w:lang w:eastAsia="en-US"/>
    </w:rPr>
  </w:style>
  <w:style w:type="character" w:customStyle="1" w:styleId="af4">
    <w:name w:val="Текст концевой сноски Знак"/>
    <w:basedOn w:val="a0"/>
    <w:link w:val="af3"/>
    <w:uiPriority w:val="99"/>
    <w:semiHidden/>
    <w:rsid w:val="00DB6B31"/>
    <w:rPr>
      <w:rFonts w:ascii="Calibri" w:eastAsiaTheme="minorHAnsi" w:hAnsi="Calibri" w:cstheme="minorBidi"/>
      <w:szCs w:val="22"/>
      <w:lang w:eastAsia="en-US"/>
    </w:rPr>
  </w:style>
  <w:style w:type="character" w:styleId="af5">
    <w:name w:val="endnote reference"/>
    <w:basedOn w:val="a0"/>
    <w:uiPriority w:val="99"/>
    <w:semiHidden/>
    <w:unhideWhenUsed/>
    <w:rsid w:val="00DB6B31"/>
    <w:rPr>
      <w:vertAlign w:val="superscript"/>
    </w:rPr>
  </w:style>
  <w:style w:type="paragraph" w:styleId="16">
    <w:name w:val="toc 1"/>
    <w:basedOn w:val="a"/>
    <w:next w:val="a"/>
    <w:uiPriority w:val="39"/>
    <w:unhideWhenUsed/>
    <w:qFormat/>
    <w:rsid w:val="00DB6B31"/>
    <w:pPr>
      <w:spacing w:after="57" w:line="276" w:lineRule="auto"/>
    </w:pPr>
    <w:rPr>
      <w:rFonts w:ascii="Calibri" w:eastAsiaTheme="minorHAnsi" w:hAnsi="Calibri" w:cstheme="minorBidi"/>
      <w:sz w:val="22"/>
      <w:szCs w:val="22"/>
      <w:lang w:eastAsia="en-US"/>
    </w:rPr>
  </w:style>
  <w:style w:type="paragraph" w:styleId="23">
    <w:name w:val="toc 2"/>
    <w:basedOn w:val="a"/>
    <w:next w:val="a"/>
    <w:uiPriority w:val="39"/>
    <w:unhideWhenUsed/>
    <w:qFormat/>
    <w:rsid w:val="00DB6B31"/>
    <w:pPr>
      <w:spacing w:after="57" w:line="276" w:lineRule="auto"/>
      <w:ind w:left="283"/>
    </w:pPr>
    <w:rPr>
      <w:rFonts w:ascii="Calibri" w:eastAsiaTheme="minorHAnsi" w:hAnsi="Calibri" w:cstheme="minorBidi"/>
      <w:sz w:val="22"/>
      <w:szCs w:val="22"/>
      <w:lang w:eastAsia="en-US"/>
    </w:rPr>
  </w:style>
  <w:style w:type="paragraph" w:styleId="33">
    <w:name w:val="toc 3"/>
    <w:basedOn w:val="a"/>
    <w:next w:val="a"/>
    <w:uiPriority w:val="39"/>
    <w:unhideWhenUsed/>
    <w:qFormat/>
    <w:rsid w:val="00DB6B31"/>
    <w:pPr>
      <w:spacing w:after="57" w:line="276" w:lineRule="auto"/>
      <w:ind w:left="567"/>
    </w:pPr>
    <w:rPr>
      <w:rFonts w:ascii="Calibri" w:eastAsiaTheme="minorHAnsi" w:hAnsi="Calibri" w:cstheme="minorBidi"/>
      <w:sz w:val="22"/>
      <w:szCs w:val="22"/>
      <w:lang w:eastAsia="en-US"/>
    </w:rPr>
  </w:style>
  <w:style w:type="paragraph" w:styleId="43">
    <w:name w:val="toc 4"/>
    <w:basedOn w:val="a"/>
    <w:next w:val="a"/>
    <w:uiPriority w:val="39"/>
    <w:unhideWhenUsed/>
    <w:rsid w:val="00DB6B31"/>
    <w:pPr>
      <w:spacing w:after="57" w:line="276" w:lineRule="auto"/>
      <w:ind w:left="850"/>
    </w:pPr>
    <w:rPr>
      <w:rFonts w:ascii="Calibri" w:eastAsiaTheme="minorHAnsi" w:hAnsi="Calibri" w:cstheme="minorBidi"/>
      <w:sz w:val="22"/>
      <w:szCs w:val="22"/>
      <w:lang w:eastAsia="en-US"/>
    </w:rPr>
  </w:style>
  <w:style w:type="paragraph" w:styleId="53">
    <w:name w:val="toc 5"/>
    <w:basedOn w:val="a"/>
    <w:next w:val="a"/>
    <w:uiPriority w:val="39"/>
    <w:unhideWhenUsed/>
    <w:rsid w:val="00DB6B31"/>
    <w:pPr>
      <w:spacing w:after="57" w:line="276" w:lineRule="auto"/>
      <w:ind w:left="1134"/>
    </w:pPr>
    <w:rPr>
      <w:rFonts w:ascii="Calibri" w:eastAsiaTheme="minorHAnsi" w:hAnsi="Calibri" w:cstheme="minorBidi"/>
      <w:sz w:val="22"/>
      <w:szCs w:val="22"/>
      <w:lang w:eastAsia="en-US"/>
    </w:rPr>
  </w:style>
  <w:style w:type="paragraph" w:styleId="61">
    <w:name w:val="toc 6"/>
    <w:basedOn w:val="a"/>
    <w:next w:val="a"/>
    <w:uiPriority w:val="39"/>
    <w:unhideWhenUsed/>
    <w:rsid w:val="00DB6B31"/>
    <w:pPr>
      <w:spacing w:after="57" w:line="276" w:lineRule="auto"/>
      <w:ind w:left="1417"/>
    </w:pPr>
    <w:rPr>
      <w:rFonts w:ascii="Calibri" w:eastAsiaTheme="minorHAnsi" w:hAnsi="Calibri" w:cstheme="minorBidi"/>
      <w:sz w:val="22"/>
      <w:szCs w:val="22"/>
      <w:lang w:eastAsia="en-US"/>
    </w:rPr>
  </w:style>
  <w:style w:type="paragraph" w:styleId="71">
    <w:name w:val="toc 7"/>
    <w:basedOn w:val="a"/>
    <w:next w:val="a"/>
    <w:uiPriority w:val="39"/>
    <w:unhideWhenUsed/>
    <w:rsid w:val="00DB6B31"/>
    <w:pPr>
      <w:spacing w:after="57" w:line="276" w:lineRule="auto"/>
      <w:ind w:left="1701"/>
    </w:pPr>
    <w:rPr>
      <w:rFonts w:ascii="Calibri" w:eastAsiaTheme="minorHAnsi" w:hAnsi="Calibri" w:cstheme="minorBidi"/>
      <w:sz w:val="22"/>
      <w:szCs w:val="22"/>
      <w:lang w:eastAsia="en-US"/>
    </w:rPr>
  </w:style>
  <w:style w:type="paragraph" w:styleId="81">
    <w:name w:val="toc 8"/>
    <w:basedOn w:val="a"/>
    <w:next w:val="a"/>
    <w:uiPriority w:val="39"/>
    <w:unhideWhenUsed/>
    <w:rsid w:val="00DB6B31"/>
    <w:pPr>
      <w:spacing w:after="57" w:line="276" w:lineRule="auto"/>
      <w:ind w:left="1984"/>
    </w:pPr>
    <w:rPr>
      <w:rFonts w:ascii="Calibri" w:eastAsiaTheme="minorHAnsi" w:hAnsi="Calibri" w:cstheme="minorBidi"/>
      <w:sz w:val="22"/>
      <w:szCs w:val="22"/>
      <w:lang w:eastAsia="en-US"/>
    </w:rPr>
  </w:style>
  <w:style w:type="paragraph" w:styleId="91">
    <w:name w:val="toc 9"/>
    <w:basedOn w:val="a"/>
    <w:next w:val="a"/>
    <w:uiPriority w:val="39"/>
    <w:unhideWhenUsed/>
    <w:rsid w:val="00DB6B31"/>
    <w:pPr>
      <w:spacing w:after="57" w:line="276" w:lineRule="auto"/>
      <w:ind w:left="2268"/>
    </w:pPr>
    <w:rPr>
      <w:rFonts w:ascii="Calibri" w:eastAsiaTheme="minorHAnsi" w:hAnsi="Calibri" w:cstheme="minorBidi"/>
      <w:sz w:val="22"/>
      <w:szCs w:val="22"/>
      <w:lang w:eastAsia="en-US"/>
    </w:rPr>
  </w:style>
  <w:style w:type="paragraph" w:styleId="af6">
    <w:name w:val="TOC Heading"/>
    <w:uiPriority w:val="39"/>
    <w:unhideWhenUsed/>
    <w:qFormat/>
    <w:rsid w:val="00DB6B31"/>
    <w:pPr>
      <w:spacing w:after="200" w:line="276" w:lineRule="auto"/>
    </w:pPr>
    <w:rPr>
      <w:rFonts w:ascii="Calibri" w:eastAsiaTheme="minorHAnsi" w:hAnsi="Calibri" w:cstheme="minorBidi"/>
      <w:sz w:val="22"/>
      <w:szCs w:val="22"/>
      <w:lang w:eastAsia="en-US"/>
    </w:rPr>
  </w:style>
  <w:style w:type="paragraph" w:styleId="af7">
    <w:name w:val="table of figures"/>
    <w:basedOn w:val="a"/>
    <w:next w:val="a"/>
    <w:uiPriority w:val="99"/>
    <w:unhideWhenUsed/>
    <w:rsid w:val="00DB6B31"/>
    <w:pPr>
      <w:spacing w:line="276" w:lineRule="auto"/>
    </w:pPr>
    <w:rPr>
      <w:rFonts w:ascii="Calibri" w:eastAsiaTheme="minorHAnsi" w:hAnsi="Calibri" w:cstheme="minorBidi"/>
      <w:sz w:val="22"/>
      <w:szCs w:val="22"/>
      <w:lang w:eastAsia="en-US"/>
    </w:rPr>
  </w:style>
  <w:style w:type="character" w:customStyle="1" w:styleId="17">
    <w:name w:val="Гиперссылка1"/>
    <w:basedOn w:val="a0"/>
    <w:uiPriority w:val="99"/>
    <w:unhideWhenUsed/>
    <w:rsid w:val="00DB6B31"/>
    <w:rPr>
      <w:color w:val="0000FF"/>
      <w:u w:val="single"/>
    </w:rPr>
  </w:style>
  <w:style w:type="character" w:customStyle="1" w:styleId="CommentReference">
    <w:name w:val="Comment Reference"/>
    <w:uiPriority w:val="99"/>
    <w:unhideWhenUsed/>
    <w:qFormat/>
    <w:rsid w:val="00DB6B31"/>
    <w:rPr>
      <w:sz w:val="16"/>
      <w:szCs w:val="16"/>
    </w:rPr>
  </w:style>
  <w:style w:type="paragraph" w:customStyle="1" w:styleId="CommentText">
    <w:name w:val="Comment Text"/>
    <w:basedOn w:val="a"/>
    <w:link w:val="af8"/>
    <w:uiPriority w:val="99"/>
    <w:unhideWhenUsed/>
    <w:qFormat/>
    <w:rsid w:val="00DB6B31"/>
    <w:rPr>
      <w:color w:val="000000"/>
      <w:sz w:val="20"/>
      <w:szCs w:val="20"/>
    </w:rPr>
  </w:style>
  <w:style w:type="character" w:customStyle="1" w:styleId="af8">
    <w:name w:val="Текст примечания Знак"/>
    <w:basedOn w:val="a0"/>
    <w:link w:val="CommentText"/>
    <w:uiPriority w:val="99"/>
    <w:qFormat/>
    <w:rsid w:val="00DB6B31"/>
    <w:rPr>
      <w:rFonts w:eastAsia="Times New Roman"/>
      <w:color w:val="000000"/>
    </w:rPr>
  </w:style>
  <w:style w:type="table" w:customStyle="1" w:styleId="24">
    <w:name w:val="Сетка таблицы2"/>
    <w:basedOn w:val="a1"/>
    <w:next w:val="af0"/>
    <w:uiPriority w:val="59"/>
    <w:rsid w:val="00DB6B31"/>
    <w:rPr>
      <w:rFonts w:ascii="Calibri" w:eastAsiaTheme="minorHAnsi" w:hAnsi="Calibr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1">
    <w:name w:val="s1"/>
    <w:qFormat/>
    <w:rsid w:val="00DB6B31"/>
    <w:rPr>
      <w:rFonts w:ascii="Times New Roman" w:hAnsi="Times New Roman" w:cs="Times New Roman" w:hint="default"/>
      <w:b/>
      <w:bCs/>
      <w:color w:val="000000"/>
    </w:rPr>
  </w:style>
  <w:style w:type="paragraph" w:customStyle="1" w:styleId="18">
    <w:name w:val="Тема примечания1"/>
    <w:basedOn w:val="CommentText"/>
    <w:next w:val="CommentText"/>
    <w:uiPriority w:val="99"/>
    <w:semiHidden/>
    <w:unhideWhenUsed/>
    <w:rsid w:val="00DB6B31"/>
    <w:pPr>
      <w:spacing w:after="200"/>
    </w:pPr>
    <w:rPr>
      <w:rFonts w:ascii="Calibri" w:eastAsia="Calibri" w:hAnsi="Calibri"/>
      <w:b/>
      <w:bCs/>
      <w:color w:val="auto"/>
      <w:lang w:eastAsia="en-US"/>
    </w:rPr>
  </w:style>
  <w:style w:type="character" w:customStyle="1" w:styleId="af9">
    <w:name w:val="Тема примечания Знак"/>
    <w:basedOn w:val="af8"/>
    <w:link w:val="CommentSubject"/>
    <w:uiPriority w:val="99"/>
    <w:qFormat/>
    <w:rsid w:val="00DB6B31"/>
    <w:rPr>
      <w:rFonts w:eastAsia="Times New Roman"/>
      <w:b/>
      <w:bCs/>
      <w:color w:val="000000"/>
    </w:rPr>
  </w:style>
  <w:style w:type="paragraph" w:styleId="afa">
    <w:name w:val="Revision"/>
    <w:hidden/>
    <w:uiPriority w:val="99"/>
    <w:semiHidden/>
    <w:qFormat/>
    <w:rsid w:val="00DB6B31"/>
    <w:rPr>
      <w:rFonts w:ascii="Calibri" w:eastAsiaTheme="minorHAnsi" w:hAnsi="Calibri" w:cstheme="minorBidi"/>
      <w:sz w:val="22"/>
      <w:szCs w:val="22"/>
      <w:lang w:eastAsia="en-US"/>
    </w:rPr>
  </w:style>
  <w:style w:type="numbering" w:customStyle="1" w:styleId="1110">
    <w:name w:val="Нет списка111"/>
    <w:next w:val="a2"/>
    <w:uiPriority w:val="99"/>
    <w:semiHidden/>
    <w:unhideWhenUsed/>
    <w:qFormat/>
    <w:rsid w:val="00DB6B31"/>
  </w:style>
  <w:style w:type="character" w:customStyle="1" w:styleId="s0">
    <w:name w:val="s0"/>
    <w:qFormat/>
    <w:rsid w:val="00DB6B31"/>
    <w:rPr>
      <w:rFonts w:ascii="Times New Roman" w:hAnsi="Times New Roman" w:cs="Times New Roman" w:hint="default"/>
      <w:b w:val="0"/>
      <w:bCs w:val="0"/>
      <w:i w:val="0"/>
      <w:iCs w:val="0"/>
      <w:color w:val="000000"/>
    </w:rPr>
  </w:style>
  <w:style w:type="character" w:customStyle="1" w:styleId="s2">
    <w:name w:val="s2"/>
    <w:qFormat/>
    <w:rsid w:val="00DB6B31"/>
    <w:rPr>
      <w:rFonts w:ascii="Times New Roman" w:hAnsi="Times New Roman" w:cs="Times New Roman" w:hint="default"/>
      <w:color w:val="333399"/>
      <w:u w:val="single"/>
    </w:rPr>
  </w:style>
  <w:style w:type="character" w:customStyle="1" w:styleId="s3">
    <w:name w:val="s3"/>
    <w:qFormat/>
    <w:rsid w:val="00DB6B31"/>
    <w:rPr>
      <w:rFonts w:ascii="Times New Roman" w:hAnsi="Times New Roman" w:cs="Times New Roman" w:hint="default"/>
      <w:b w:val="0"/>
      <w:bCs w:val="0"/>
      <w:i/>
      <w:iCs/>
      <w:color w:val="FF0000"/>
    </w:rPr>
  </w:style>
  <w:style w:type="character" w:customStyle="1" w:styleId="s9">
    <w:name w:val="s9"/>
    <w:qFormat/>
    <w:rsid w:val="00DB6B31"/>
    <w:rPr>
      <w:rFonts w:ascii="Times New Roman" w:hAnsi="Times New Roman" w:cs="Times New Roman" w:hint="default"/>
      <w:b w:val="0"/>
      <w:bCs w:val="0"/>
      <w:i/>
      <w:iCs/>
      <w:color w:val="333399"/>
      <w:u w:val="single"/>
    </w:rPr>
  </w:style>
  <w:style w:type="paragraph" w:customStyle="1" w:styleId="IASBPrinciple">
    <w:name w:val="IASB Principle"/>
    <w:basedOn w:val="a"/>
    <w:rsid w:val="00DB6B31"/>
    <w:pPr>
      <w:spacing w:before="100" w:after="100"/>
      <w:jc w:val="both"/>
    </w:pPr>
    <w:rPr>
      <w:b/>
      <w:sz w:val="19"/>
      <w:szCs w:val="20"/>
      <w:lang w:val="en-GB" w:eastAsia="en-GB"/>
    </w:rPr>
  </w:style>
  <w:style w:type="character" w:customStyle="1" w:styleId="s20">
    <w:name w:val="s20"/>
    <w:basedOn w:val="a0"/>
    <w:qFormat/>
    <w:rsid w:val="00DB6B31"/>
  </w:style>
  <w:style w:type="character" w:customStyle="1" w:styleId="s21">
    <w:name w:val="s21"/>
    <w:basedOn w:val="a0"/>
    <w:rsid w:val="00DB6B31"/>
  </w:style>
  <w:style w:type="character" w:customStyle="1" w:styleId="afb">
    <w:name w:val="a"/>
    <w:basedOn w:val="a0"/>
    <w:qFormat/>
    <w:rsid w:val="00DB6B31"/>
  </w:style>
  <w:style w:type="character" w:customStyle="1" w:styleId="s19">
    <w:name w:val="s19"/>
    <w:basedOn w:val="a0"/>
    <w:qFormat/>
    <w:rsid w:val="00DB6B31"/>
  </w:style>
  <w:style w:type="numbering" w:customStyle="1" w:styleId="25">
    <w:name w:val="Нет списка2"/>
    <w:next w:val="a2"/>
    <w:uiPriority w:val="99"/>
    <w:semiHidden/>
    <w:unhideWhenUsed/>
    <w:qFormat/>
    <w:rsid w:val="00DB6B31"/>
  </w:style>
  <w:style w:type="table" w:customStyle="1" w:styleId="130">
    <w:name w:val="Сетка таблицы13"/>
    <w:basedOn w:val="a1"/>
    <w:next w:val="af0"/>
    <w:uiPriority w:val="59"/>
    <w:rsid w:val="00DB6B31"/>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
    <w:name w:val="Нет списка1111"/>
    <w:next w:val="a2"/>
    <w:uiPriority w:val="99"/>
    <w:semiHidden/>
    <w:unhideWhenUsed/>
    <w:qFormat/>
    <w:rsid w:val="00DB6B31"/>
  </w:style>
  <w:style w:type="numbering" w:customStyle="1" w:styleId="34">
    <w:name w:val="Нет списка3"/>
    <w:next w:val="a2"/>
    <w:uiPriority w:val="99"/>
    <w:semiHidden/>
    <w:unhideWhenUsed/>
    <w:qFormat/>
    <w:rsid w:val="00DB6B31"/>
  </w:style>
  <w:style w:type="table" w:customStyle="1" w:styleId="211">
    <w:name w:val="Сетка таблицы21"/>
    <w:basedOn w:val="a1"/>
    <w:next w:val="af0"/>
    <w:uiPriority w:val="99"/>
    <w:rsid w:val="00DB6B31"/>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
    <w:name w:val="Нет списка12"/>
    <w:next w:val="a2"/>
    <w:uiPriority w:val="99"/>
    <w:semiHidden/>
    <w:unhideWhenUsed/>
    <w:qFormat/>
    <w:rsid w:val="00DB6B31"/>
  </w:style>
  <w:style w:type="character" w:customStyle="1" w:styleId="HTML">
    <w:name w:val="Стандартный HTML Знак"/>
    <w:basedOn w:val="a0"/>
    <w:link w:val="HTML0"/>
    <w:uiPriority w:val="99"/>
    <w:qFormat/>
    <w:rsid w:val="00DB6B31"/>
    <w:rPr>
      <w:rFonts w:ascii="Courier New" w:eastAsia="Times New Roman" w:hAnsi="Courier New" w:cs="Courier New"/>
    </w:rPr>
  </w:style>
  <w:style w:type="paragraph" w:customStyle="1" w:styleId="HTML1">
    <w:name w:val="Стандартный HTML1"/>
    <w:basedOn w:val="a"/>
    <w:next w:val="HTML0"/>
    <w:uiPriority w:val="99"/>
    <w:semiHidden/>
    <w:unhideWhenUsed/>
    <w:qFormat/>
    <w:rsid w:val="00DB6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19">
    <w:name w:val="Обычный (веб)1"/>
    <w:basedOn w:val="a"/>
    <w:next w:val="af"/>
    <w:uiPriority w:val="99"/>
    <w:unhideWhenUsed/>
    <w:qFormat/>
    <w:rsid w:val="00DB6B31"/>
    <w:pPr>
      <w:spacing w:before="100" w:beforeAutospacing="1" w:after="100" w:afterAutospacing="1"/>
    </w:pPr>
  </w:style>
  <w:style w:type="character" w:customStyle="1" w:styleId="1a">
    <w:name w:val="Верхний колонтитул Знак1"/>
    <w:basedOn w:val="a0"/>
    <w:uiPriority w:val="99"/>
    <w:semiHidden/>
    <w:qFormat/>
    <w:rsid w:val="00DB6B31"/>
    <w:rPr>
      <w:rFonts w:ascii="Times New Roman" w:eastAsia="Times New Roman" w:hAnsi="Times New Roman" w:cs="Times New Roman"/>
      <w:sz w:val="24"/>
      <w:szCs w:val="24"/>
      <w:lang w:eastAsia="ru-RU"/>
    </w:rPr>
  </w:style>
  <w:style w:type="character" w:customStyle="1" w:styleId="1b">
    <w:name w:val="Нижний колонтитул Знак1"/>
    <w:basedOn w:val="a0"/>
    <w:uiPriority w:val="99"/>
    <w:semiHidden/>
    <w:qFormat/>
    <w:rsid w:val="00DB6B31"/>
    <w:rPr>
      <w:rFonts w:ascii="Times New Roman" w:eastAsia="Times New Roman" w:hAnsi="Times New Roman" w:cs="Times New Roman"/>
      <w:sz w:val="24"/>
      <w:szCs w:val="24"/>
      <w:lang w:eastAsia="ru-RU"/>
    </w:rPr>
  </w:style>
  <w:style w:type="paragraph" w:customStyle="1" w:styleId="1c">
    <w:name w:val="Абзац списка1"/>
    <w:aliases w:val="List Paragraph1,SLIKE"/>
    <w:basedOn w:val="a"/>
    <w:link w:val="ListParagraphChar"/>
    <w:qFormat/>
    <w:rsid w:val="00DB6B31"/>
    <w:pPr>
      <w:spacing w:after="200" w:line="276" w:lineRule="auto"/>
      <w:ind w:left="720"/>
    </w:pPr>
    <w:rPr>
      <w:rFonts w:ascii="Calibri" w:hAnsi="Calibri"/>
      <w:sz w:val="22"/>
      <w:szCs w:val="22"/>
    </w:rPr>
  </w:style>
  <w:style w:type="character" w:styleId="afc">
    <w:name w:val="FollowedHyperlink"/>
    <w:uiPriority w:val="99"/>
    <w:unhideWhenUsed/>
    <w:qFormat/>
    <w:rsid w:val="00DB6B31"/>
    <w:rPr>
      <w:color w:val="800080"/>
      <w:u w:val="single"/>
    </w:rPr>
  </w:style>
  <w:style w:type="paragraph" w:customStyle="1" w:styleId="s8">
    <w:name w:val="s8"/>
    <w:basedOn w:val="a"/>
    <w:uiPriority w:val="99"/>
    <w:qFormat/>
    <w:rsid w:val="00DB6B31"/>
    <w:rPr>
      <w:color w:val="333399"/>
    </w:rPr>
  </w:style>
  <w:style w:type="character" w:customStyle="1" w:styleId="s7">
    <w:name w:val="s7"/>
    <w:qFormat/>
    <w:rsid w:val="00DB6B31"/>
    <w:rPr>
      <w:rFonts w:ascii="Courier New" w:hAnsi="Courier New" w:cs="Courier New" w:hint="default"/>
      <w:b w:val="0"/>
      <w:bCs w:val="0"/>
      <w:color w:val="000000"/>
    </w:rPr>
  </w:style>
  <w:style w:type="character" w:customStyle="1" w:styleId="s10">
    <w:name w:val="s10"/>
    <w:qFormat/>
    <w:rsid w:val="00DB6B31"/>
    <w:rPr>
      <w:rFonts w:ascii="Times New Roman" w:hAnsi="Times New Roman" w:cs="Times New Roman" w:hint="default"/>
      <w:color w:val="333399"/>
      <w:u w:val="single"/>
    </w:rPr>
  </w:style>
  <w:style w:type="character" w:customStyle="1" w:styleId="s16">
    <w:name w:val="s16"/>
    <w:qFormat/>
    <w:rsid w:val="00DB6B31"/>
    <w:rPr>
      <w:rFonts w:ascii="Times New Roman" w:hAnsi="Times New Roman" w:cs="Times New Roman" w:hint="default"/>
      <w:b w:val="0"/>
      <w:bCs w:val="0"/>
      <w:i/>
      <w:iCs/>
      <w:caps w:val="0"/>
      <w:color w:val="000000"/>
    </w:rPr>
  </w:style>
  <w:style w:type="character" w:customStyle="1" w:styleId="s17">
    <w:name w:val="s17"/>
    <w:qFormat/>
    <w:rsid w:val="00DB6B31"/>
    <w:rPr>
      <w:rFonts w:ascii="Times New Roman" w:hAnsi="Times New Roman" w:cs="Times New Roman" w:hint="default"/>
      <w:b w:val="0"/>
      <w:bCs w:val="0"/>
      <w:color w:val="000000"/>
    </w:rPr>
  </w:style>
  <w:style w:type="character" w:customStyle="1" w:styleId="s18">
    <w:name w:val="s18"/>
    <w:qFormat/>
    <w:rsid w:val="00DB6B31"/>
    <w:rPr>
      <w:rFonts w:ascii="Times New Roman" w:hAnsi="Times New Roman" w:cs="Times New Roman" w:hint="default"/>
      <w:b w:val="0"/>
      <w:bCs w:val="0"/>
      <w:color w:val="000000"/>
    </w:rPr>
  </w:style>
  <w:style w:type="character" w:customStyle="1" w:styleId="s11">
    <w:name w:val="s11"/>
    <w:qFormat/>
    <w:rsid w:val="00DB6B31"/>
    <w:rPr>
      <w:rFonts w:ascii="Courier New" w:hAnsi="Courier New" w:cs="Courier New" w:hint="default"/>
      <w:b/>
      <w:bCs/>
      <w:color w:val="000000"/>
    </w:rPr>
  </w:style>
  <w:style w:type="character" w:customStyle="1" w:styleId="s12">
    <w:name w:val="s12"/>
    <w:qFormat/>
    <w:rsid w:val="00DB6B31"/>
    <w:rPr>
      <w:rFonts w:ascii="Courier New" w:hAnsi="Courier New" w:cs="Courier New" w:hint="default"/>
      <w:b w:val="0"/>
      <w:bCs w:val="0"/>
      <w:color w:val="333399"/>
      <w:u w:val="single"/>
    </w:rPr>
  </w:style>
  <w:style w:type="character" w:customStyle="1" w:styleId="s13">
    <w:name w:val="s13"/>
    <w:qFormat/>
    <w:rsid w:val="00DB6B31"/>
    <w:rPr>
      <w:rFonts w:ascii="Courier New" w:hAnsi="Courier New" w:cs="Courier New" w:hint="default"/>
      <w:i/>
      <w:iCs/>
      <w:color w:val="FF0000"/>
    </w:rPr>
  </w:style>
  <w:style w:type="character" w:customStyle="1" w:styleId="s14">
    <w:name w:val="s14"/>
    <w:qFormat/>
    <w:rsid w:val="00DB6B31"/>
    <w:rPr>
      <w:rFonts w:ascii="Courier New" w:hAnsi="Courier New" w:cs="Courier New" w:hint="default"/>
      <w:color w:val="008000"/>
    </w:rPr>
  </w:style>
  <w:style w:type="character" w:customStyle="1" w:styleId="s15">
    <w:name w:val="s15"/>
    <w:qFormat/>
    <w:rsid w:val="00DB6B31"/>
    <w:rPr>
      <w:rFonts w:ascii="Courier New" w:hAnsi="Courier New" w:cs="Courier New" w:hint="default"/>
      <w:color w:val="333399"/>
      <w:u w:val="single"/>
    </w:rPr>
  </w:style>
  <w:style w:type="character" w:customStyle="1" w:styleId="s01">
    <w:name w:val="s01"/>
    <w:qFormat/>
    <w:rsid w:val="00DB6B31"/>
    <w:rPr>
      <w:rFonts w:ascii="Times New Roman" w:hAnsi="Times New Roman" w:cs="Times New Roman" w:hint="default"/>
      <w:b w:val="0"/>
      <w:bCs w:val="0"/>
      <w:i w:val="0"/>
      <w:iCs w:val="0"/>
      <w:color w:val="000000"/>
    </w:rPr>
  </w:style>
  <w:style w:type="paragraph" w:styleId="26">
    <w:name w:val="Body Text 2"/>
    <w:basedOn w:val="a"/>
    <w:link w:val="27"/>
    <w:uiPriority w:val="99"/>
    <w:unhideWhenUsed/>
    <w:qFormat/>
    <w:rsid w:val="00DB6B31"/>
    <w:pPr>
      <w:ind w:firstLine="851"/>
      <w:jc w:val="both"/>
    </w:pPr>
    <w:rPr>
      <w:rFonts w:ascii="Arial" w:hAnsi="Arial"/>
      <w:color w:val="000000"/>
      <w:lang w:eastAsia="en-US"/>
    </w:rPr>
  </w:style>
  <w:style w:type="character" w:customStyle="1" w:styleId="27">
    <w:name w:val="Основной текст 2 Знак"/>
    <w:basedOn w:val="a0"/>
    <w:link w:val="26"/>
    <w:uiPriority w:val="99"/>
    <w:qFormat/>
    <w:rsid w:val="00DB6B31"/>
    <w:rPr>
      <w:rFonts w:ascii="Arial" w:eastAsia="Times New Roman" w:hAnsi="Arial"/>
      <w:color w:val="000000"/>
      <w:sz w:val="24"/>
      <w:szCs w:val="24"/>
      <w:lang w:eastAsia="en-US"/>
    </w:rPr>
  </w:style>
  <w:style w:type="character" w:customStyle="1" w:styleId="28">
    <w:name w:val="Основной текст с отступом 2 Знак"/>
    <w:link w:val="29"/>
    <w:uiPriority w:val="99"/>
    <w:qFormat/>
    <w:rsid w:val="00DB6B31"/>
    <w:rPr>
      <w:rFonts w:eastAsia="Times New Roman"/>
      <w:sz w:val="24"/>
      <w:szCs w:val="24"/>
    </w:rPr>
  </w:style>
  <w:style w:type="paragraph" w:customStyle="1" w:styleId="212">
    <w:name w:val="Основной текст с отступом 21"/>
    <w:basedOn w:val="a"/>
    <w:next w:val="29"/>
    <w:uiPriority w:val="99"/>
    <w:unhideWhenUsed/>
    <w:qFormat/>
    <w:rsid w:val="00DB6B31"/>
    <w:pPr>
      <w:spacing w:before="100" w:beforeAutospacing="1" w:after="100" w:afterAutospacing="1"/>
    </w:pPr>
    <w:rPr>
      <w:lang w:eastAsia="en-US"/>
    </w:rPr>
  </w:style>
  <w:style w:type="character" w:customStyle="1" w:styleId="213">
    <w:name w:val="Основной текст с отступом 2 Знак1"/>
    <w:basedOn w:val="a0"/>
    <w:uiPriority w:val="99"/>
    <w:semiHidden/>
    <w:qFormat/>
    <w:rsid w:val="00DB6B31"/>
    <w:rPr>
      <w:rFonts w:ascii="Times New Roman" w:eastAsia="Times New Roman" w:hAnsi="Times New Roman" w:cs="Times New Roman"/>
      <w:color w:val="000000"/>
      <w:lang w:eastAsia="ru-RU"/>
    </w:rPr>
  </w:style>
  <w:style w:type="character" w:customStyle="1" w:styleId="s02">
    <w:name w:val="s02"/>
    <w:qFormat/>
    <w:rsid w:val="00DB6B31"/>
    <w:rPr>
      <w:rFonts w:ascii="Times New Roman" w:hAnsi="Times New Roman" w:cs="Times New Roman" w:hint="default"/>
      <w:b w:val="0"/>
      <w:bCs w:val="0"/>
      <w:i w:val="0"/>
      <w:iCs w:val="0"/>
      <w:color w:val="000000"/>
    </w:rPr>
  </w:style>
  <w:style w:type="character" w:customStyle="1" w:styleId="s00">
    <w:name w:val="s00"/>
    <w:qFormat/>
    <w:rsid w:val="00DB6B31"/>
  </w:style>
  <w:style w:type="character" w:styleId="afd">
    <w:name w:val="line number"/>
    <w:uiPriority w:val="99"/>
    <w:semiHidden/>
    <w:unhideWhenUsed/>
    <w:qFormat/>
    <w:rsid w:val="00DB6B31"/>
  </w:style>
  <w:style w:type="paragraph" w:customStyle="1" w:styleId="Default">
    <w:name w:val="Default"/>
    <w:uiPriority w:val="99"/>
    <w:qFormat/>
    <w:rsid w:val="00DB6B31"/>
    <w:rPr>
      <w:color w:val="000000"/>
      <w:sz w:val="24"/>
      <w:szCs w:val="24"/>
      <w:lang w:eastAsia="en-US"/>
    </w:rPr>
  </w:style>
  <w:style w:type="character" w:styleId="afe">
    <w:name w:val="Emphasis"/>
    <w:uiPriority w:val="20"/>
    <w:qFormat/>
    <w:rsid w:val="00DB6B31"/>
    <w:rPr>
      <w:i/>
      <w:iCs/>
    </w:rPr>
  </w:style>
  <w:style w:type="paragraph" w:customStyle="1" w:styleId="aff">
    <w:name w:val="Знак Знак Знак Знак Знак Знак"/>
    <w:basedOn w:val="a"/>
    <w:uiPriority w:val="99"/>
    <w:qFormat/>
    <w:rsid w:val="00DB6B31"/>
    <w:pPr>
      <w:spacing w:after="160" w:line="240" w:lineRule="exact"/>
    </w:pPr>
    <w:rPr>
      <w:rFonts w:eastAsia="SimSun"/>
      <w:b/>
      <w:sz w:val="28"/>
      <w:lang w:val="en-US" w:eastAsia="en-US"/>
    </w:rPr>
  </w:style>
  <w:style w:type="numbering" w:customStyle="1" w:styleId="11111">
    <w:name w:val="Нет списка11111"/>
    <w:next w:val="a2"/>
    <w:uiPriority w:val="99"/>
    <w:semiHidden/>
    <w:unhideWhenUsed/>
    <w:qFormat/>
    <w:rsid w:val="00DB6B31"/>
  </w:style>
  <w:style w:type="character" w:styleId="HTML2">
    <w:name w:val="HTML Code"/>
    <w:uiPriority w:val="99"/>
    <w:semiHidden/>
    <w:unhideWhenUsed/>
    <w:qFormat/>
    <w:rsid w:val="00DB6B31"/>
    <w:rPr>
      <w:rFonts w:ascii="Consolas" w:eastAsia="Times New Roman" w:hAnsi="Consolas" w:cs="Consolas" w:hint="default"/>
      <w:color w:val="5A5A5A"/>
      <w:sz w:val="20"/>
      <w:szCs w:val="20"/>
      <w:shd w:val="clear" w:color="auto" w:fill="ECECEC"/>
    </w:rPr>
  </w:style>
  <w:style w:type="character" w:styleId="HTML3">
    <w:name w:val="HTML Keyboard"/>
    <w:uiPriority w:val="99"/>
    <w:semiHidden/>
    <w:unhideWhenUsed/>
    <w:qFormat/>
    <w:rsid w:val="00DB6B31"/>
    <w:rPr>
      <w:rFonts w:ascii="Courier New" w:eastAsia="Times New Roman" w:hAnsi="Courier New" w:cs="Courier New" w:hint="default"/>
      <w:sz w:val="20"/>
      <w:szCs w:val="20"/>
    </w:rPr>
  </w:style>
  <w:style w:type="paragraph" w:customStyle="1" w:styleId="msochpdefault">
    <w:name w:val="msochpdefault"/>
    <w:basedOn w:val="a"/>
    <w:uiPriority w:val="99"/>
    <w:qFormat/>
    <w:rsid w:val="00DB6B31"/>
    <w:pPr>
      <w:spacing w:before="100" w:beforeAutospacing="1" w:after="100" w:afterAutospacing="1"/>
    </w:pPr>
    <w:rPr>
      <w:sz w:val="20"/>
      <w:szCs w:val="20"/>
    </w:rPr>
  </w:style>
  <w:style w:type="table" w:customStyle="1" w:styleId="1112">
    <w:name w:val="Сетка таблицы111"/>
    <w:basedOn w:val="a1"/>
    <w:next w:val="af0"/>
    <w:uiPriority w:val="59"/>
    <w:locked/>
    <w:rsid w:val="00DB6B3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
    <w:name w:val="Нет списка21"/>
    <w:next w:val="a2"/>
    <w:uiPriority w:val="99"/>
    <w:semiHidden/>
    <w:unhideWhenUsed/>
    <w:qFormat/>
    <w:rsid w:val="00DB6B31"/>
  </w:style>
  <w:style w:type="character" w:customStyle="1" w:styleId="BalloonTextChar1">
    <w:name w:val="Balloon Text Char1"/>
    <w:uiPriority w:val="99"/>
    <w:semiHidden/>
    <w:qFormat/>
    <w:rsid w:val="00DB6B31"/>
    <w:rPr>
      <w:rFonts w:ascii="Times New Roman" w:hAnsi="Times New Roman"/>
      <w:color w:val="000000"/>
      <w:sz w:val="0"/>
      <w:szCs w:val="0"/>
    </w:rPr>
  </w:style>
  <w:style w:type="character" w:customStyle="1" w:styleId="FooterChar">
    <w:name w:val="Footer Char"/>
    <w:uiPriority w:val="99"/>
    <w:qFormat/>
    <w:rsid w:val="00DB6B31"/>
    <w:rPr>
      <w:rFonts w:eastAsia="Times New Roman"/>
      <w:color w:val="000000"/>
    </w:rPr>
  </w:style>
  <w:style w:type="character" w:customStyle="1" w:styleId="FooterChar1">
    <w:name w:val="Footer Char1"/>
    <w:uiPriority w:val="99"/>
    <w:semiHidden/>
    <w:qFormat/>
    <w:rsid w:val="00DB6B31"/>
    <w:rPr>
      <w:rFonts w:ascii="Times New Roman" w:hAnsi="Times New Roman"/>
      <w:color w:val="000000"/>
    </w:rPr>
  </w:style>
  <w:style w:type="character" w:customStyle="1" w:styleId="aff0">
    <w:name w:val="Основной текст Знак"/>
    <w:link w:val="aff1"/>
    <w:uiPriority w:val="99"/>
    <w:qFormat/>
    <w:rsid w:val="00DB6B31"/>
    <w:rPr>
      <w:b/>
      <w:color w:val="008000"/>
    </w:rPr>
  </w:style>
  <w:style w:type="paragraph" w:customStyle="1" w:styleId="1d">
    <w:name w:val="Основной текст1"/>
    <w:basedOn w:val="a"/>
    <w:next w:val="aff1"/>
    <w:uiPriority w:val="99"/>
    <w:qFormat/>
    <w:rsid w:val="00DB6B31"/>
    <w:pPr>
      <w:jc w:val="both"/>
    </w:pPr>
    <w:rPr>
      <w:rFonts w:eastAsia="Calibri"/>
      <w:b/>
      <w:color w:val="008000"/>
      <w:sz w:val="20"/>
      <w:szCs w:val="20"/>
    </w:rPr>
  </w:style>
  <w:style w:type="character" w:customStyle="1" w:styleId="1e">
    <w:name w:val="Основной текст Знак1"/>
    <w:basedOn w:val="a0"/>
    <w:uiPriority w:val="99"/>
    <w:semiHidden/>
    <w:qFormat/>
    <w:rsid w:val="00DB6B31"/>
    <w:rPr>
      <w:rFonts w:ascii="Times New Roman" w:eastAsia="Times New Roman" w:hAnsi="Times New Roman" w:cs="Times New Roman"/>
      <w:color w:val="000000"/>
      <w:lang w:eastAsia="ru-RU"/>
    </w:rPr>
  </w:style>
  <w:style w:type="character" w:customStyle="1" w:styleId="BodyTextChar1">
    <w:name w:val="Body Text Char1"/>
    <w:uiPriority w:val="99"/>
    <w:semiHidden/>
    <w:qFormat/>
    <w:rsid w:val="00DB6B31"/>
    <w:rPr>
      <w:rFonts w:ascii="Times New Roman" w:hAnsi="Times New Roman"/>
      <w:color w:val="000000"/>
    </w:rPr>
  </w:style>
  <w:style w:type="character" w:customStyle="1" w:styleId="HTMLPreformattedChar">
    <w:name w:val="HTML Preformatted Char"/>
    <w:uiPriority w:val="99"/>
    <w:semiHidden/>
    <w:qFormat/>
    <w:rsid w:val="00DB6B31"/>
    <w:rPr>
      <w:rFonts w:ascii="Courier New" w:hAnsi="Courier New" w:cs="Courier New"/>
      <w:color w:val="000000"/>
    </w:rPr>
  </w:style>
  <w:style w:type="character" w:customStyle="1" w:styleId="HTMLPreformattedChar1">
    <w:name w:val="HTML Preformatted Char1"/>
    <w:uiPriority w:val="99"/>
    <w:semiHidden/>
    <w:qFormat/>
    <w:rsid w:val="00DB6B31"/>
    <w:rPr>
      <w:rFonts w:ascii="Courier New" w:hAnsi="Courier New" w:cs="Courier New"/>
      <w:color w:val="000000"/>
    </w:rPr>
  </w:style>
  <w:style w:type="character" w:customStyle="1" w:styleId="1f">
    <w:name w:val="Текст выноски Знак1"/>
    <w:uiPriority w:val="99"/>
    <w:semiHidden/>
    <w:qFormat/>
    <w:rsid w:val="00DB6B31"/>
    <w:rPr>
      <w:rFonts w:ascii="Tahoma" w:hAnsi="Tahoma" w:cs="Tahoma"/>
      <w:color w:val="000000"/>
      <w:sz w:val="16"/>
      <w:szCs w:val="16"/>
      <w:lang w:eastAsia="ru-RU"/>
    </w:rPr>
  </w:style>
  <w:style w:type="table" w:customStyle="1" w:styleId="11110">
    <w:name w:val="Сетка таблицы1111"/>
    <w:basedOn w:val="a1"/>
    <w:next w:val="af0"/>
    <w:uiPriority w:val="59"/>
    <w:rsid w:val="00DB6B31"/>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0">
    <w:name w:val="Стиль1"/>
    <w:basedOn w:val="a"/>
    <w:uiPriority w:val="99"/>
    <w:qFormat/>
    <w:rsid w:val="00DB6B31"/>
    <w:pPr>
      <w:widowControl w:val="0"/>
      <w:jc w:val="both"/>
    </w:pPr>
    <w:rPr>
      <w:sz w:val="28"/>
    </w:rPr>
  </w:style>
  <w:style w:type="numbering" w:customStyle="1" w:styleId="310">
    <w:name w:val="Нет списка31"/>
    <w:next w:val="a2"/>
    <w:uiPriority w:val="99"/>
    <w:semiHidden/>
    <w:unhideWhenUsed/>
    <w:qFormat/>
    <w:rsid w:val="00DB6B31"/>
  </w:style>
  <w:style w:type="paragraph" w:styleId="aff2">
    <w:name w:val="No Spacing"/>
    <w:uiPriority w:val="1"/>
    <w:qFormat/>
    <w:rsid w:val="00DB6B31"/>
    <w:rPr>
      <w:rFonts w:eastAsia="Times New Roman"/>
      <w:sz w:val="24"/>
      <w:szCs w:val="24"/>
    </w:rPr>
  </w:style>
  <w:style w:type="paragraph" w:customStyle="1" w:styleId="font5">
    <w:name w:val="font5"/>
    <w:basedOn w:val="a"/>
    <w:uiPriority w:val="99"/>
    <w:qFormat/>
    <w:rsid w:val="00DB6B31"/>
    <w:pPr>
      <w:spacing w:before="100" w:beforeAutospacing="1" w:after="100" w:afterAutospacing="1"/>
    </w:pPr>
    <w:rPr>
      <w:rFonts w:ascii="Calibri" w:hAnsi="Calibri"/>
      <w:sz w:val="22"/>
      <w:szCs w:val="22"/>
    </w:rPr>
  </w:style>
  <w:style w:type="paragraph" w:customStyle="1" w:styleId="font6">
    <w:name w:val="font6"/>
    <w:basedOn w:val="a"/>
    <w:uiPriority w:val="99"/>
    <w:qFormat/>
    <w:rsid w:val="00DB6B31"/>
    <w:pPr>
      <w:spacing w:before="100" w:beforeAutospacing="1" w:after="100" w:afterAutospacing="1"/>
    </w:pPr>
    <w:rPr>
      <w:i/>
      <w:iCs/>
      <w:sz w:val="22"/>
      <w:szCs w:val="22"/>
    </w:rPr>
  </w:style>
  <w:style w:type="paragraph" w:customStyle="1" w:styleId="xl129">
    <w:name w:val="xl129"/>
    <w:basedOn w:val="a"/>
    <w:uiPriority w:val="99"/>
    <w:qFormat/>
    <w:rsid w:val="00DB6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30">
    <w:name w:val="xl130"/>
    <w:basedOn w:val="a"/>
    <w:uiPriority w:val="99"/>
    <w:qFormat/>
    <w:rsid w:val="00DB6B3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1">
    <w:name w:val="xl131"/>
    <w:basedOn w:val="a"/>
    <w:uiPriority w:val="99"/>
    <w:qFormat/>
    <w:rsid w:val="00DB6B31"/>
    <w:pPr>
      <w:pBdr>
        <w:top w:val="single" w:sz="4" w:space="0" w:color="auto"/>
        <w:left w:val="single" w:sz="4" w:space="0" w:color="auto"/>
        <w:bottom w:val="single" w:sz="4" w:space="0" w:color="auto"/>
        <w:right w:val="single" w:sz="4" w:space="0" w:color="auto"/>
      </w:pBdr>
      <w:spacing w:before="100" w:beforeAutospacing="1" w:after="100" w:afterAutospacing="1"/>
    </w:pPr>
    <w:rPr>
      <w:i/>
      <w:iCs/>
    </w:rPr>
  </w:style>
  <w:style w:type="paragraph" w:customStyle="1" w:styleId="xl132">
    <w:name w:val="xl132"/>
    <w:basedOn w:val="a"/>
    <w:uiPriority w:val="99"/>
    <w:qFormat/>
    <w:rsid w:val="00DB6B3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33">
    <w:name w:val="xl133"/>
    <w:basedOn w:val="a"/>
    <w:uiPriority w:val="99"/>
    <w:qFormat/>
    <w:rsid w:val="00DB6B31"/>
    <w:pPr>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xl134">
    <w:name w:val="xl134"/>
    <w:basedOn w:val="a"/>
    <w:uiPriority w:val="99"/>
    <w:qFormat/>
    <w:rsid w:val="00DB6B3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5">
    <w:name w:val="xl135"/>
    <w:basedOn w:val="a"/>
    <w:uiPriority w:val="99"/>
    <w:qFormat/>
    <w:rsid w:val="00DB6B31"/>
    <w:pPr>
      <w:spacing w:before="100" w:beforeAutospacing="1" w:after="100" w:afterAutospacing="1"/>
    </w:pPr>
  </w:style>
  <w:style w:type="paragraph" w:customStyle="1" w:styleId="xl136">
    <w:name w:val="xl136"/>
    <w:basedOn w:val="a"/>
    <w:uiPriority w:val="99"/>
    <w:qFormat/>
    <w:rsid w:val="00DB6B31"/>
    <w:pPr>
      <w:pBdr>
        <w:top w:val="single" w:sz="4" w:space="0" w:color="auto"/>
        <w:left w:val="single" w:sz="4" w:space="0" w:color="auto"/>
        <w:bottom w:val="single" w:sz="4" w:space="0" w:color="auto"/>
        <w:right w:val="single" w:sz="4" w:space="0" w:color="auto"/>
      </w:pBdr>
      <w:spacing w:before="100" w:beforeAutospacing="1" w:after="100" w:afterAutospacing="1"/>
    </w:pPr>
  </w:style>
  <w:style w:type="numbering" w:customStyle="1" w:styleId="44">
    <w:name w:val="Нет списка4"/>
    <w:next w:val="a2"/>
    <w:uiPriority w:val="99"/>
    <w:semiHidden/>
    <w:unhideWhenUsed/>
    <w:qFormat/>
    <w:rsid w:val="00DB6B31"/>
  </w:style>
  <w:style w:type="character" w:customStyle="1" w:styleId="s6">
    <w:name w:val="s6"/>
    <w:qFormat/>
    <w:rsid w:val="00DB6B31"/>
    <w:rPr>
      <w:rFonts w:ascii="Times New Roman" w:hAnsi="Times New Roman" w:cs="Times New Roman" w:hint="default"/>
      <w:b w:val="0"/>
      <w:bCs w:val="0"/>
      <w:i w:val="0"/>
      <w:iCs w:val="0"/>
      <w:strike/>
      <w:color w:val="808000"/>
      <w:sz w:val="20"/>
      <w:szCs w:val="20"/>
    </w:rPr>
  </w:style>
  <w:style w:type="character" w:customStyle="1" w:styleId="s5">
    <w:name w:val="s5"/>
    <w:qFormat/>
    <w:rsid w:val="00DB6B31"/>
    <w:rPr>
      <w:rFonts w:ascii="Times New Roman" w:hAnsi="Times New Roman" w:cs="Times New Roman" w:hint="default"/>
      <w:b w:val="0"/>
      <w:bCs w:val="0"/>
      <w:i w:val="0"/>
      <w:iCs w:val="0"/>
      <w:strike w:val="0"/>
      <w:color w:val="808080"/>
      <w:sz w:val="20"/>
      <w:szCs w:val="20"/>
      <w:u w:val="none"/>
    </w:rPr>
  </w:style>
  <w:style w:type="character" w:customStyle="1" w:styleId="s61">
    <w:name w:val="s61"/>
    <w:qFormat/>
    <w:rsid w:val="00DB6B31"/>
    <w:rPr>
      <w:rFonts w:ascii="Courier New" w:hAnsi="Courier New" w:cs="Courier New" w:hint="default"/>
      <w:b w:val="0"/>
      <w:bCs w:val="0"/>
      <w:i w:val="0"/>
      <w:iCs w:val="0"/>
      <w:strike/>
      <w:color w:val="808000"/>
      <w:sz w:val="20"/>
      <w:szCs w:val="20"/>
    </w:rPr>
  </w:style>
  <w:style w:type="table" w:customStyle="1" w:styleId="2110">
    <w:name w:val="Сетка таблицы211"/>
    <w:basedOn w:val="a1"/>
    <w:next w:val="af0"/>
    <w:uiPriority w:val="99"/>
    <w:rsid w:val="00DB6B31"/>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
    <w:name w:val="Нет списка111111"/>
    <w:next w:val="a2"/>
    <w:uiPriority w:val="99"/>
    <w:semiHidden/>
    <w:unhideWhenUsed/>
    <w:qFormat/>
    <w:rsid w:val="00DB6B31"/>
  </w:style>
  <w:style w:type="numbering" w:customStyle="1" w:styleId="1111111">
    <w:name w:val="Нет списка1111111"/>
    <w:next w:val="a2"/>
    <w:uiPriority w:val="99"/>
    <w:semiHidden/>
    <w:unhideWhenUsed/>
    <w:qFormat/>
    <w:rsid w:val="00DB6B31"/>
  </w:style>
  <w:style w:type="character" w:customStyle="1" w:styleId="S1a">
    <w:name w:val="S1"/>
    <w:qFormat/>
    <w:rsid w:val="00DB6B31"/>
    <w:rPr>
      <w:rFonts w:ascii="Times New Roman" w:hAnsi="Times New Roman" w:cs="Times New Roman" w:hint="default"/>
      <w:b/>
      <w:bCs/>
      <w:color w:val="000000"/>
    </w:rPr>
  </w:style>
  <w:style w:type="table" w:customStyle="1" w:styleId="111110">
    <w:name w:val="Сетка таблицы11111"/>
    <w:basedOn w:val="a1"/>
    <w:next w:val="af0"/>
    <w:uiPriority w:val="59"/>
    <w:rsid w:val="00DB6B31"/>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1">
    <w:name w:val="Нет списка211"/>
    <w:next w:val="a2"/>
    <w:uiPriority w:val="99"/>
    <w:semiHidden/>
    <w:unhideWhenUsed/>
    <w:qFormat/>
    <w:rsid w:val="00DB6B31"/>
  </w:style>
  <w:style w:type="numbering" w:customStyle="1" w:styleId="311">
    <w:name w:val="Нет списка311"/>
    <w:next w:val="a2"/>
    <w:uiPriority w:val="99"/>
    <w:semiHidden/>
    <w:unhideWhenUsed/>
    <w:qFormat/>
    <w:rsid w:val="00DB6B31"/>
  </w:style>
  <w:style w:type="character" w:customStyle="1" w:styleId="S80">
    <w:name w:val="S8 Знак"/>
    <w:basedOn w:val="a0"/>
    <w:link w:val="S81"/>
    <w:qFormat/>
    <w:rsid w:val="00DB6B31"/>
  </w:style>
  <w:style w:type="paragraph" w:customStyle="1" w:styleId="S81">
    <w:name w:val="S8"/>
    <w:basedOn w:val="a"/>
    <w:link w:val="S80"/>
    <w:qFormat/>
    <w:rsid w:val="00DB6B31"/>
    <w:rPr>
      <w:rFonts w:eastAsia="Calibri"/>
      <w:sz w:val="20"/>
      <w:szCs w:val="20"/>
    </w:rPr>
  </w:style>
  <w:style w:type="paragraph" w:customStyle="1" w:styleId="msopapdefault">
    <w:name w:val="msopapdefault"/>
    <w:basedOn w:val="a"/>
    <w:uiPriority w:val="99"/>
    <w:qFormat/>
    <w:rsid w:val="00DB6B31"/>
    <w:pPr>
      <w:spacing w:before="100" w:beforeAutospacing="1" w:after="200" w:line="276" w:lineRule="auto"/>
    </w:pPr>
  </w:style>
  <w:style w:type="character" w:customStyle="1" w:styleId="S30">
    <w:name w:val="S3"/>
    <w:qFormat/>
    <w:rsid w:val="00DB6B31"/>
    <w:rPr>
      <w:rFonts w:ascii="Courier New" w:hAnsi="Courier New" w:cs="Courier New" w:hint="default"/>
      <w:b w:val="0"/>
      <w:bCs w:val="0"/>
      <w:i/>
      <w:iCs/>
      <w:strike w:val="0"/>
      <w:color w:val="FF0000"/>
      <w:sz w:val="26"/>
      <w:szCs w:val="26"/>
      <w:u w:val="none"/>
    </w:rPr>
  </w:style>
  <w:style w:type="character" w:customStyle="1" w:styleId="S22">
    <w:name w:val="S2"/>
    <w:qFormat/>
    <w:rsid w:val="00DB6B31"/>
    <w:rPr>
      <w:rFonts w:ascii="Courier New" w:hAnsi="Courier New" w:cs="Courier New" w:hint="default"/>
      <w:b/>
      <w:bCs/>
      <w:i w:val="0"/>
      <w:iCs w:val="0"/>
      <w:strike w:val="0"/>
      <w:color w:val="000080"/>
      <w:sz w:val="26"/>
      <w:szCs w:val="26"/>
      <w:u w:val="none"/>
    </w:rPr>
  </w:style>
  <w:style w:type="character" w:customStyle="1" w:styleId="S190">
    <w:name w:val="S19"/>
    <w:qFormat/>
    <w:rsid w:val="00DB6B31"/>
    <w:rPr>
      <w:rFonts w:ascii="Times New Roman" w:hAnsi="Times New Roman" w:cs="Times New Roman" w:hint="default"/>
      <w:b w:val="0"/>
      <w:bCs w:val="0"/>
      <w:i w:val="0"/>
      <w:iCs w:val="0"/>
      <w:strike w:val="0"/>
      <w:color w:val="008000"/>
      <w:sz w:val="26"/>
      <w:szCs w:val="26"/>
      <w:u w:val="none"/>
    </w:rPr>
  </w:style>
  <w:style w:type="character" w:customStyle="1" w:styleId="S70">
    <w:name w:val="S7"/>
    <w:qFormat/>
    <w:rsid w:val="00DB6B31"/>
    <w:rPr>
      <w:rFonts w:ascii="Courier New" w:hAnsi="Courier New" w:cs="Courier New" w:hint="default"/>
      <w:b w:val="0"/>
      <w:bCs w:val="0"/>
      <w:i w:val="0"/>
      <w:iCs w:val="0"/>
      <w:strike w:val="0"/>
      <w:color w:val="000000"/>
      <w:sz w:val="26"/>
      <w:szCs w:val="26"/>
      <w:u w:val="none"/>
    </w:rPr>
  </w:style>
  <w:style w:type="character" w:customStyle="1" w:styleId="S90">
    <w:name w:val="S9"/>
    <w:qFormat/>
    <w:rsid w:val="00DB6B31"/>
    <w:rPr>
      <w:rFonts w:ascii="Times New Roman" w:hAnsi="Times New Roman" w:cs="Times New Roman" w:hint="default"/>
      <w:b w:val="0"/>
      <w:bCs w:val="0"/>
      <w:i/>
      <w:iCs/>
      <w:color w:val="333399"/>
      <w:u w:val="single"/>
    </w:rPr>
  </w:style>
  <w:style w:type="character" w:customStyle="1" w:styleId="S100">
    <w:name w:val="S10"/>
    <w:qFormat/>
    <w:rsid w:val="00DB6B31"/>
    <w:rPr>
      <w:rFonts w:ascii="Times New Roman" w:hAnsi="Times New Roman" w:cs="Times New Roman" w:hint="default"/>
      <w:b w:val="0"/>
      <w:bCs w:val="0"/>
      <w:i w:val="0"/>
      <w:iCs w:val="0"/>
      <w:color w:val="333399"/>
      <w:u w:val="single"/>
    </w:rPr>
  </w:style>
  <w:style w:type="character" w:customStyle="1" w:styleId="S160">
    <w:name w:val="S16"/>
    <w:qFormat/>
    <w:rsid w:val="00DB6B31"/>
    <w:rPr>
      <w:rFonts w:ascii="Times New Roman" w:hAnsi="Times New Roman" w:cs="Times New Roman" w:hint="default"/>
      <w:b w:val="0"/>
      <w:bCs w:val="0"/>
      <w:i/>
      <w:iCs/>
      <w:caps w:val="0"/>
      <w:strike w:val="0"/>
      <w:color w:val="000000"/>
      <w:u w:val="none"/>
    </w:rPr>
  </w:style>
  <w:style w:type="character" w:customStyle="1" w:styleId="S170">
    <w:name w:val="S17"/>
    <w:qFormat/>
    <w:rsid w:val="00DB6B31"/>
    <w:rPr>
      <w:rFonts w:ascii="Times New Roman" w:hAnsi="Times New Roman" w:cs="Times New Roman" w:hint="default"/>
      <w:b w:val="0"/>
      <w:bCs w:val="0"/>
      <w:i w:val="0"/>
      <w:iCs w:val="0"/>
      <w:strike w:val="0"/>
      <w:color w:val="000000"/>
      <w:u w:val="none"/>
    </w:rPr>
  </w:style>
  <w:style w:type="character" w:customStyle="1" w:styleId="S180">
    <w:name w:val="S18"/>
    <w:qFormat/>
    <w:rsid w:val="00DB6B31"/>
    <w:rPr>
      <w:rFonts w:ascii="Times New Roman" w:hAnsi="Times New Roman" w:cs="Times New Roman" w:hint="default"/>
      <w:b w:val="0"/>
      <w:bCs w:val="0"/>
      <w:i w:val="0"/>
      <w:iCs w:val="0"/>
      <w:strike w:val="0"/>
      <w:color w:val="000000"/>
      <w:u w:val="none"/>
    </w:rPr>
  </w:style>
  <w:style w:type="character" w:customStyle="1" w:styleId="S110">
    <w:name w:val="S11"/>
    <w:qFormat/>
    <w:rsid w:val="00DB6B31"/>
    <w:rPr>
      <w:rFonts w:ascii="Courier New" w:hAnsi="Courier New" w:cs="Courier New" w:hint="default"/>
      <w:b/>
      <w:bCs/>
      <w:i w:val="0"/>
      <w:iCs w:val="0"/>
      <w:strike w:val="0"/>
      <w:color w:val="000000"/>
      <w:sz w:val="26"/>
      <w:szCs w:val="26"/>
      <w:u w:val="none"/>
    </w:rPr>
  </w:style>
  <w:style w:type="character" w:customStyle="1" w:styleId="S120">
    <w:name w:val="S12"/>
    <w:qFormat/>
    <w:rsid w:val="00DB6B31"/>
    <w:rPr>
      <w:rFonts w:ascii="Courier New" w:hAnsi="Courier New" w:cs="Courier New" w:hint="default"/>
      <w:b/>
      <w:bCs/>
      <w:i w:val="0"/>
      <w:iCs w:val="0"/>
      <w:strike w:val="0"/>
      <w:color w:val="000080"/>
      <w:sz w:val="26"/>
      <w:szCs w:val="26"/>
      <w:u w:val="none"/>
    </w:rPr>
  </w:style>
  <w:style w:type="character" w:customStyle="1" w:styleId="S130">
    <w:name w:val="S13"/>
    <w:qFormat/>
    <w:rsid w:val="00DB6B31"/>
    <w:rPr>
      <w:rFonts w:ascii="Courier New" w:hAnsi="Courier New" w:cs="Courier New" w:hint="default"/>
      <w:b w:val="0"/>
      <w:bCs w:val="0"/>
      <w:i/>
      <w:iCs/>
      <w:strike w:val="0"/>
      <w:color w:val="FF0000"/>
      <w:sz w:val="26"/>
      <w:szCs w:val="26"/>
      <w:u w:val="none"/>
    </w:rPr>
  </w:style>
  <w:style w:type="character" w:customStyle="1" w:styleId="S140">
    <w:name w:val="S14"/>
    <w:qFormat/>
    <w:rsid w:val="00DB6B31"/>
    <w:rPr>
      <w:rFonts w:ascii="Courier New" w:hAnsi="Courier New" w:cs="Courier New" w:hint="default"/>
      <w:b w:val="0"/>
      <w:bCs w:val="0"/>
      <w:i w:val="0"/>
      <w:iCs w:val="0"/>
      <w:strike/>
      <w:color w:val="808000"/>
      <w:sz w:val="26"/>
      <w:szCs w:val="26"/>
      <w:u w:val="none"/>
    </w:rPr>
  </w:style>
  <w:style w:type="character" w:customStyle="1" w:styleId="S150">
    <w:name w:val="S15"/>
    <w:qFormat/>
    <w:rsid w:val="00DB6B31"/>
    <w:rPr>
      <w:rFonts w:ascii="Courier New" w:hAnsi="Courier New" w:cs="Courier New" w:hint="default"/>
      <w:b w:val="0"/>
      <w:bCs w:val="0"/>
      <w:i w:val="0"/>
      <w:iCs w:val="0"/>
      <w:color w:val="333399"/>
      <w:u w:val="single"/>
    </w:rPr>
  </w:style>
  <w:style w:type="numbering" w:customStyle="1" w:styleId="54">
    <w:name w:val="Нет списка5"/>
    <w:next w:val="a2"/>
    <w:uiPriority w:val="99"/>
    <w:semiHidden/>
    <w:unhideWhenUsed/>
    <w:qFormat/>
    <w:rsid w:val="00DB6B31"/>
  </w:style>
  <w:style w:type="paragraph" w:customStyle="1" w:styleId="113">
    <w:name w:val="Заголовок 11"/>
    <w:basedOn w:val="a"/>
    <w:next w:val="a"/>
    <w:link w:val="72"/>
    <w:qFormat/>
    <w:rsid w:val="00DB6B31"/>
    <w:pPr>
      <w:keepNext/>
      <w:spacing w:before="240" w:after="60"/>
      <w:jc w:val="both"/>
    </w:pPr>
    <w:rPr>
      <w:rFonts w:ascii="Arial" w:eastAsia="Calibri" w:hAnsi="Arial"/>
      <w:b/>
      <w:sz w:val="32"/>
      <w:szCs w:val="20"/>
      <w:lang w:eastAsia="en-US"/>
    </w:rPr>
  </w:style>
  <w:style w:type="character" w:customStyle="1" w:styleId="72">
    <w:name w:val="Знак Знак7"/>
    <w:link w:val="113"/>
    <w:qFormat/>
    <w:rsid w:val="00DB6B31"/>
    <w:rPr>
      <w:rFonts w:ascii="Arial" w:hAnsi="Arial"/>
      <w:b/>
      <w:sz w:val="32"/>
      <w:lang w:eastAsia="en-US"/>
    </w:rPr>
  </w:style>
  <w:style w:type="paragraph" w:customStyle="1" w:styleId="aff3">
    <w:name w:val="Знак"/>
    <w:basedOn w:val="a"/>
    <w:uiPriority w:val="99"/>
    <w:qFormat/>
    <w:rsid w:val="00DB6B31"/>
    <w:pPr>
      <w:spacing w:after="160" w:line="240" w:lineRule="exact"/>
    </w:pPr>
    <w:rPr>
      <w:rFonts w:eastAsia="SimSun"/>
      <w:b/>
      <w:sz w:val="28"/>
      <w:lang w:val="en-US" w:eastAsia="en-US"/>
    </w:rPr>
  </w:style>
  <w:style w:type="paragraph" w:customStyle="1" w:styleId="floatpanel">
    <w:name w:val="floatpanel"/>
    <w:basedOn w:val="a"/>
    <w:uiPriority w:val="99"/>
    <w:qFormat/>
    <w:rsid w:val="00DB6B31"/>
    <w:pPr>
      <w:spacing w:before="100" w:beforeAutospacing="1" w:after="100" w:afterAutospacing="1"/>
      <w:ind w:right="150"/>
    </w:pPr>
  </w:style>
  <w:style w:type="paragraph" w:customStyle="1" w:styleId="floatpanel-demo">
    <w:name w:val="floatpanel-demo"/>
    <w:basedOn w:val="a"/>
    <w:uiPriority w:val="99"/>
    <w:qFormat/>
    <w:rsid w:val="00DB6B31"/>
    <w:pPr>
      <w:spacing w:before="100" w:beforeAutospacing="1" w:after="100" w:afterAutospacing="1"/>
    </w:pPr>
  </w:style>
  <w:style w:type="paragraph" w:customStyle="1" w:styleId="floatpanel-preactive">
    <w:name w:val="floatpanel-preactive"/>
    <w:basedOn w:val="a"/>
    <w:uiPriority w:val="99"/>
    <w:qFormat/>
    <w:rsid w:val="00DB6B31"/>
    <w:pPr>
      <w:spacing w:before="100" w:beforeAutospacing="1" w:after="100" w:afterAutospacing="1"/>
    </w:pPr>
  </w:style>
  <w:style w:type="paragraph" w:customStyle="1" w:styleId="floatpanel-abolished">
    <w:name w:val="floatpanel-abolished"/>
    <w:basedOn w:val="a"/>
    <w:uiPriority w:val="99"/>
    <w:qFormat/>
    <w:rsid w:val="00DB6B31"/>
    <w:pPr>
      <w:spacing w:before="100" w:beforeAutospacing="1" w:after="100" w:afterAutospacing="1"/>
    </w:pPr>
  </w:style>
  <w:style w:type="paragraph" w:customStyle="1" w:styleId="floatpanel-inwork">
    <w:name w:val="floatpanel-inwork"/>
    <w:basedOn w:val="a"/>
    <w:uiPriority w:val="99"/>
    <w:qFormat/>
    <w:rsid w:val="00DB6B31"/>
    <w:pPr>
      <w:spacing w:before="100" w:beforeAutospacing="1" w:after="100" w:afterAutospacing="1"/>
    </w:pPr>
  </w:style>
  <w:style w:type="paragraph" w:customStyle="1" w:styleId="floatpanel-message">
    <w:name w:val="floatpanel-message"/>
    <w:basedOn w:val="a"/>
    <w:uiPriority w:val="99"/>
    <w:qFormat/>
    <w:rsid w:val="00DB6B31"/>
    <w:pPr>
      <w:spacing w:before="100" w:beforeAutospacing="1" w:after="100" w:afterAutospacing="1"/>
    </w:pPr>
  </w:style>
  <w:style w:type="paragraph" w:customStyle="1" w:styleId="floatpanel-oldredaction">
    <w:name w:val="floatpanel-oldredaction"/>
    <w:basedOn w:val="a"/>
    <w:uiPriority w:val="99"/>
    <w:qFormat/>
    <w:rsid w:val="00DB6B31"/>
    <w:pPr>
      <w:spacing w:before="100" w:beforeAutospacing="1" w:after="100" w:afterAutospacing="1"/>
    </w:pPr>
  </w:style>
  <w:style w:type="character" w:customStyle="1" w:styleId="s1000">
    <w:name w:val="s100"/>
    <w:qFormat/>
    <w:rsid w:val="00DB6B31"/>
    <w:rPr>
      <w:color w:val="000000"/>
    </w:rPr>
  </w:style>
  <w:style w:type="character" w:customStyle="1" w:styleId="s91">
    <w:name w:val="s91"/>
    <w:qFormat/>
    <w:rsid w:val="00DB6B31"/>
    <w:rPr>
      <w:vanish/>
    </w:rPr>
  </w:style>
  <w:style w:type="character" w:customStyle="1" w:styleId="s31">
    <w:name w:val="s31"/>
    <w:qFormat/>
    <w:rsid w:val="00DB6B31"/>
    <w:rPr>
      <w:vanish/>
      <w:color w:val="FF0000"/>
    </w:rPr>
  </w:style>
  <w:style w:type="table" w:customStyle="1" w:styleId="TableNormal">
    <w:name w:val="Table Normal"/>
    <w:rsid w:val="00DB6B31"/>
    <w:pPr>
      <w:widowControl w:val="0"/>
    </w:pPr>
    <w:rPr>
      <w:rFonts w:eastAsia="Times New Roman"/>
      <w:color w:val="000000"/>
    </w:rPr>
    <w:tblPr>
      <w:tblCellMar>
        <w:top w:w="0" w:type="dxa"/>
        <w:left w:w="0" w:type="dxa"/>
        <w:bottom w:w="0" w:type="dxa"/>
        <w:right w:w="0" w:type="dxa"/>
      </w:tblCellMar>
    </w:tblPr>
  </w:style>
  <w:style w:type="paragraph" w:styleId="aff4">
    <w:name w:val="Title"/>
    <w:basedOn w:val="a"/>
    <w:next w:val="a"/>
    <w:link w:val="aff5"/>
    <w:uiPriority w:val="99"/>
    <w:qFormat/>
    <w:rsid w:val="00DB6B31"/>
    <w:pPr>
      <w:keepNext/>
      <w:keepLines/>
      <w:widowControl w:val="0"/>
      <w:spacing w:before="480" w:after="120"/>
      <w:contextualSpacing/>
    </w:pPr>
    <w:rPr>
      <w:b/>
      <w:color w:val="000000"/>
      <w:sz w:val="72"/>
      <w:szCs w:val="72"/>
    </w:rPr>
  </w:style>
  <w:style w:type="character" w:customStyle="1" w:styleId="aff5">
    <w:name w:val="Заголовок Знак"/>
    <w:basedOn w:val="a0"/>
    <w:link w:val="aff4"/>
    <w:uiPriority w:val="99"/>
    <w:qFormat/>
    <w:rsid w:val="00DB6B31"/>
    <w:rPr>
      <w:rFonts w:eastAsia="Times New Roman"/>
      <w:b/>
      <w:color w:val="000000"/>
      <w:sz w:val="72"/>
      <w:szCs w:val="72"/>
    </w:rPr>
  </w:style>
  <w:style w:type="paragraph" w:styleId="aff6">
    <w:name w:val="Subtitle"/>
    <w:basedOn w:val="a"/>
    <w:next w:val="a"/>
    <w:link w:val="aff7"/>
    <w:uiPriority w:val="99"/>
    <w:qFormat/>
    <w:rsid w:val="00DB6B31"/>
    <w:pPr>
      <w:keepNext/>
      <w:keepLines/>
      <w:widowControl w:val="0"/>
      <w:spacing w:before="360" w:after="80"/>
      <w:contextualSpacing/>
    </w:pPr>
    <w:rPr>
      <w:rFonts w:ascii="Georgia" w:eastAsia="Georgia" w:hAnsi="Georgia" w:cs="Georgia"/>
      <w:i/>
      <w:color w:val="666666"/>
      <w:sz w:val="48"/>
      <w:szCs w:val="48"/>
    </w:rPr>
  </w:style>
  <w:style w:type="character" w:customStyle="1" w:styleId="aff7">
    <w:name w:val="Подзаголовок Знак"/>
    <w:basedOn w:val="a0"/>
    <w:link w:val="aff6"/>
    <w:uiPriority w:val="99"/>
    <w:qFormat/>
    <w:rsid w:val="00DB6B31"/>
    <w:rPr>
      <w:rFonts w:ascii="Georgia" w:eastAsia="Georgia" w:hAnsi="Georgia" w:cs="Georgia"/>
      <w:i/>
      <w:color w:val="666666"/>
      <w:sz w:val="48"/>
      <w:szCs w:val="48"/>
    </w:rPr>
  </w:style>
  <w:style w:type="table" w:customStyle="1" w:styleId="1f1">
    <w:name w:val="1"/>
    <w:basedOn w:val="TableNormal"/>
    <w:rsid w:val="00DB6B31"/>
    <w:tblPr>
      <w:tblStyleRowBandSize w:val="1"/>
      <w:tblStyleColBandSize w:val="1"/>
      <w:tblCellMar>
        <w:left w:w="108" w:type="dxa"/>
        <w:right w:w="108" w:type="dxa"/>
      </w:tblCellMar>
    </w:tblPr>
  </w:style>
  <w:style w:type="paragraph" w:customStyle="1" w:styleId="ConsPlusNormal">
    <w:name w:val="ConsPlusNormal"/>
    <w:uiPriority w:val="99"/>
    <w:qFormat/>
    <w:rsid w:val="00DB6B31"/>
    <w:pPr>
      <w:widowControl w:val="0"/>
    </w:pPr>
    <w:rPr>
      <w:rFonts w:ascii="Arial" w:eastAsia="Times New Roman" w:hAnsi="Arial" w:cs="Arial"/>
    </w:rPr>
  </w:style>
  <w:style w:type="numbering" w:customStyle="1" w:styleId="1210">
    <w:name w:val="Нет списка121"/>
    <w:next w:val="a2"/>
    <w:uiPriority w:val="99"/>
    <w:semiHidden/>
    <w:unhideWhenUsed/>
    <w:rsid w:val="00DB6B31"/>
  </w:style>
  <w:style w:type="character" w:customStyle="1" w:styleId="Heading1Char">
    <w:name w:val="Heading 1 Char"/>
    <w:uiPriority w:val="99"/>
    <w:qFormat/>
    <w:rsid w:val="00DB6B31"/>
    <w:rPr>
      <w:rFonts w:ascii="Cambria" w:hAnsi="Cambria" w:cs="Times New Roman"/>
      <w:b/>
      <w:bCs/>
      <w:sz w:val="32"/>
      <w:szCs w:val="32"/>
      <w:lang w:eastAsia="en-US"/>
    </w:rPr>
  </w:style>
  <w:style w:type="character" w:customStyle="1" w:styleId="S03">
    <w:name w:val="S0"/>
    <w:uiPriority w:val="99"/>
    <w:qFormat/>
    <w:rsid w:val="00DB6B31"/>
    <w:rPr>
      <w:rFonts w:ascii="Times New Roman" w:hAnsi="Times New Roman"/>
      <w:color w:val="000000"/>
      <w:sz w:val="24"/>
      <w:u w:val="none"/>
    </w:rPr>
  </w:style>
  <w:style w:type="character" w:customStyle="1" w:styleId="highlightselected">
    <w:name w:val="highlight selected"/>
    <w:uiPriority w:val="99"/>
    <w:qFormat/>
    <w:rsid w:val="00DB6B31"/>
    <w:rPr>
      <w:rFonts w:cs="Times New Roman"/>
    </w:rPr>
  </w:style>
  <w:style w:type="character" w:customStyle="1" w:styleId="s202">
    <w:name w:val="s202"/>
    <w:qFormat/>
    <w:rsid w:val="00DB6B31"/>
    <w:rPr>
      <w:rFonts w:cs="Times New Roman"/>
    </w:rPr>
  </w:style>
  <w:style w:type="character" w:customStyle="1" w:styleId="apple-converted-space">
    <w:name w:val="apple-converted-space"/>
    <w:qFormat/>
    <w:rsid w:val="00DB6B31"/>
  </w:style>
  <w:style w:type="character" w:customStyle="1" w:styleId="HTML10">
    <w:name w:val="Стандартный HTML Знак1"/>
    <w:basedOn w:val="a0"/>
    <w:uiPriority w:val="99"/>
    <w:semiHidden/>
    <w:qFormat/>
    <w:rsid w:val="00DB6B31"/>
    <w:rPr>
      <w:rFonts w:ascii="Consolas" w:eastAsia="Calibri" w:hAnsi="Consolas" w:cs="Times New Roman"/>
      <w:sz w:val="20"/>
      <w:szCs w:val="20"/>
    </w:rPr>
  </w:style>
  <w:style w:type="numbering" w:customStyle="1" w:styleId="62">
    <w:name w:val="Нет списка6"/>
    <w:next w:val="a2"/>
    <w:uiPriority w:val="99"/>
    <w:semiHidden/>
    <w:unhideWhenUsed/>
    <w:qFormat/>
    <w:rsid w:val="00DB6B31"/>
  </w:style>
  <w:style w:type="paragraph" w:styleId="HTML0">
    <w:name w:val="HTML Preformatted"/>
    <w:basedOn w:val="a"/>
    <w:link w:val="HTML"/>
    <w:uiPriority w:val="99"/>
    <w:unhideWhenUsed/>
    <w:qFormat/>
    <w:rsid w:val="00DB6B31"/>
    <w:rPr>
      <w:rFonts w:ascii="Courier New" w:hAnsi="Courier New" w:cs="Courier New"/>
      <w:sz w:val="20"/>
      <w:szCs w:val="20"/>
    </w:rPr>
  </w:style>
  <w:style w:type="character" w:customStyle="1" w:styleId="HTML20">
    <w:name w:val="Стандартный HTML Знак2"/>
    <w:basedOn w:val="a0"/>
    <w:uiPriority w:val="99"/>
    <w:semiHidden/>
    <w:qFormat/>
    <w:rsid w:val="00DB6B31"/>
    <w:rPr>
      <w:rFonts w:ascii="Consolas" w:eastAsia="Times New Roman" w:hAnsi="Consolas"/>
    </w:rPr>
  </w:style>
  <w:style w:type="paragraph" w:customStyle="1" w:styleId="221">
    <w:name w:val="Основной текст с отступом 22"/>
    <w:basedOn w:val="a"/>
    <w:next w:val="29"/>
    <w:uiPriority w:val="99"/>
    <w:unhideWhenUsed/>
    <w:qFormat/>
    <w:rsid w:val="00DB6B31"/>
    <w:pPr>
      <w:spacing w:after="120" w:line="480" w:lineRule="auto"/>
      <w:ind w:left="283"/>
    </w:pPr>
    <w:rPr>
      <w:rFonts w:cstheme="minorBidi"/>
      <w:lang w:eastAsia="en-US"/>
    </w:rPr>
  </w:style>
  <w:style w:type="character" w:customStyle="1" w:styleId="222">
    <w:name w:val="Основной текст с отступом 2 Знак2"/>
    <w:basedOn w:val="a0"/>
    <w:uiPriority w:val="99"/>
    <w:semiHidden/>
    <w:qFormat/>
    <w:rsid w:val="00DB6B31"/>
    <w:rPr>
      <w:rFonts w:ascii="Times New Roman" w:eastAsia="Times New Roman" w:hAnsi="Times New Roman" w:cs="Times New Roman"/>
      <w:sz w:val="24"/>
      <w:szCs w:val="24"/>
      <w:lang w:eastAsia="ru-RU"/>
    </w:rPr>
  </w:style>
  <w:style w:type="paragraph" w:customStyle="1" w:styleId="2a">
    <w:name w:val="Основной текст2"/>
    <w:basedOn w:val="a"/>
    <w:next w:val="aff1"/>
    <w:uiPriority w:val="99"/>
    <w:unhideWhenUsed/>
    <w:qFormat/>
    <w:rsid w:val="00DB6B31"/>
    <w:pPr>
      <w:spacing w:after="120"/>
    </w:pPr>
    <w:rPr>
      <w:rFonts w:eastAsiaTheme="minorHAnsi"/>
      <w:b/>
      <w:color w:val="008000"/>
      <w:sz w:val="20"/>
      <w:szCs w:val="20"/>
    </w:rPr>
  </w:style>
  <w:style w:type="character" w:customStyle="1" w:styleId="2b">
    <w:name w:val="Основной текст Знак2"/>
    <w:basedOn w:val="a0"/>
    <w:uiPriority w:val="99"/>
    <w:semiHidden/>
    <w:qFormat/>
    <w:rsid w:val="00DB6B31"/>
    <w:rPr>
      <w:rFonts w:ascii="Times New Roman" w:eastAsia="Times New Roman" w:hAnsi="Times New Roman" w:cs="Times New Roman"/>
      <w:sz w:val="24"/>
      <w:szCs w:val="24"/>
      <w:lang w:eastAsia="ru-RU"/>
    </w:rPr>
  </w:style>
  <w:style w:type="numbering" w:customStyle="1" w:styleId="73">
    <w:name w:val="Нет списка7"/>
    <w:next w:val="a2"/>
    <w:uiPriority w:val="99"/>
    <w:semiHidden/>
    <w:unhideWhenUsed/>
    <w:qFormat/>
    <w:rsid w:val="00DB6B31"/>
  </w:style>
  <w:style w:type="table" w:customStyle="1" w:styleId="35">
    <w:name w:val="Сетка таблицы3"/>
    <w:basedOn w:val="a1"/>
    <w:next w:val="af0"/>
    <w:uiPriority w:val="59"/>
    <w:rsid w:val="00DB6B31"/>
    <w:rPr>
      <w:rFonts w:ascii="Calibri" w:eastAsiaTheme="minorHAnsi" w:hAnsi="Calibr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veIASBSubsectionTitle">
    <w:name w:val="Dave IASB Subsection Title"/>
    <w:basedOn w:val="a"/>
    <w:rsid w:val="00DB6B31"/>
    <w:pPr>
      <w:keepNext/>
      <w:keepLines/>
      <w:spacing w:before="300" w:after="200"/>
      <w:ind w:left="780"/>
    </w:pPr>
    <w:rPr>
      <w:rFonts w:ascii="Arial" w:hAnsi="Arial" w:cs="Arial"/>
      <w:b/>
      <w:sz w:val="26"/>
      <w:szCs w:val="20"/>
      <w:lang w:val="en-GB" w:eastAsia="en-GB"/>
    </w:rPr>
  </w:style>
  <w:style w:type="paragraph" w:styleId="29">
    <w:name w:val="Body Text Indent 2"/>
    <w:basedOn w:val="a"/>
    <w:link w:val="28"/>
    <w:uiPriority w:val="99"/>
    <w:unhideWhenUsed/>
    <w:qFormat/>
    <w:rsid w:val="00DB6B31"/>
    <w:pPr>
      <w:spacing w:after="120" w:line="480" w:lineRule="auto"/>
      <w:ind w:left="283"/>
    </w:pPr>
  </w:style>
  <w:style w:type="character" w:customStyle="1" w:styleId="230">
    <w:name w:val="Основной текст с отступом 2 Знак3"/>
    <w:basedOn w:val="a0"/>
    <w:uiPriority w:val="99"/>
    <w:semiHidden/>
    <w:rsid w:val="00DB6B31"/>
    <w:rPr>
      <w:rFonts w:eastAsia="Times New Roman"/>
      <w:sz w:val="24"/>
      <w:szCs w:val="24"/>
    </w:rPr>
  </w:style>
  <w:style w:type="paragraph" w:styleId="aff1">
    <w:name w:val="Body Text"/>
    <w:basedOn w:val="a"/>
    <w:link w:val="aff0"/>
    <w:uiPriority w:val="99"/>
    <w:unhideWhenUsed/>
    <w:qFormat/>
    <w:rsid w:val="00DB6B31"/>
    <w:pPr>
      <w:spacing w:after="120" w:line="276" w:lineRule="auto"/>
    </w:pPr>
    <w:rPr>
      <w:rFonts w:eastAsia="Calibri"/>
      <w:b/>
      <w:color w:val="008000"/>
      <w:sz w:val="20"/>
      <w:szCs w:val="20"/>
    </w:rPr>
  </w:style>
  <w:style w:type="character" w:customStyle="1" w:styleId="36">
    <w:name w:val="Основной текст Знак3"/>
    <w:basedOn w:val="a0"/>
    <w:semiHidden/>
    <w:rsid w:val="00DB6B31"/>
    <w:rPr>
      <w:rFonts w:eastAsia="Times New Roman"/>
      <w:sz w:val="24"/>
      <w:szCs w:val="24"/>
    </w:rPr>
  </w:style>
  <w:style w:type="numbering" w:customStyle="1" w:styleId="82">
    <w:name w:val="Нет списка8"/>
    <w:next w:val="a2"/>
    <w:uiPriority w:val="99"/>
    <w:semiHidden/>
    <w:unhideWhenUsed/>
    <w:rsid w:val="00DB6B31"/>
  </w:style>
  <w:style w:type="table" w:customStyle="1" w:styleId="45">
    <w:name w:val="Сетка таблицы4"/>
    <w:basedOn w:val="a1"/>
    <w:next w:val="af0"/>
    <w:uiPriority w:val="59"/>
    <w:rsid w:val="00DB6B31"/>
    <w:rPr>
      <w:rFonts w:ascii="Calibri" w:eastAsiaTheme="minorHAnsi" w:hAnsi="Calibr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
    <w:name w:val="Нет списка13"/>
    <w:next w:val="a2"/>
    <w:uiPriority w:val="99"/>
    <w:semiHidden/>
    <w:unhideWhenUsed/>
    <w:qFormat/>
    <w:rsid w:val="00DB6B31"/>
  </w:style>
  <w:style w:type="numbering" w:customStyle="1" w:styleId="223">
    <w:name w:val="Нет списка22"/>
    <w:next w:val="a2"/>
    <w:uiPriority w:val="99"/>
    <w:semiHidden/>
    <w:unhideWhenUsed/>
    <w:qFormat/>
    <w:rsid w:val="00DB6B31"/>
  </w:style>
  <w:style w:type="table" w:customStyle="1" w:styleId="1211">
    <w:name w:val="Сетка таблицы121"/>
    <w:basedOn w:val="a1"/>
    <w:next w:val="af0"/>
    <w:uiPriority w:val="59"/>
    <w:rsid w:val="00DB6B31"/>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т списка112"/>
    <w:next w:val="a2"/>
    <w:uiPriority w:val="99"/>
    <w:semiHidden/>
    <w:unhideWhenUsed/>
    <w:qFormat/>
    <w:rsid w:val="00DB6B31"/>
  </w:style>
  <w:style w:type="numbering" w:customStyle="1" w:styleId="320">
    <w:name w:val="Нет списка32"/>
    <w:next w:val="a2"/>
    <w:uiPriority w:val="99"/>
    <w:semiHidden/>
    <w:unhideWhenUsed/>
    <w:qFormat/>
    <w:rsid w:val="00DB6B31"/>
  </w:style>
  <w:style w:type="table" w:customStyle="1" w:styleId="224">
    <w:name w:val="Сетка таблицы22"/>
    <w:basedOn w:val="a1"/>
    <w:next w:val="af0"/>
    <w:uiPriority w:val="99"/>
    <w:rsid w:val="00DB6B31"/>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
    <w:name w:val="Нет списка122"/>
    <w:next w:val="a2"/>
    <w:uiPriority w:val="99"/>
    <w:semiHidden/>
    <w:unhideWhenUsed/>
    <w:rsid w:val="00DB6B31"/>
  </w:style>
  <w:style w:type="numbering" w:customStyle="1" w:styleId="11120">
    <w:name w:val="Нет списка1112"/>
    <w:next w:val="a2"/>
    <w:uiPriority w:val="99"/>
    <w:semiHidden/>
    <w:unhideWhenUsed/>
    <w:qFormat/>
    <w:rsid w:val="00DB6B31"/>
  </w:style>
  <w:style w:type="table" w:customStyle="1" w:styleId="1121">
    <w:name w:val="Сетка таблицы112"/>
    <w:basedOn w:val="a1"/>
    <w:next w:val="af0"/>
    <w:uiPriority w:val="59"/>
    <w:rsid w:val="00DB6B3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0">
    <w:name w:val="Нет списка212"/>
    <w:next w:val="a2"/>
    <w:uiPriority w:val="99"/>
    <w:semiHidden/>
    <w:unhideWhenUsed/>
    <w:rsid w:val="00DB6B31"/>
  </w:style>
  <w:style w:type="table" w:customStyle="1" w:styleId="11121">
    <w:name w:val="Сетка таблицы1112"/>
    <w:basedOn w:val="a1"/>
    <w:next w:val="af0"/>
    <w:uiPriority w:val="59"/>
    <w:rsid w:val="00DB6B31"/>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2">
    <w:name w:val="Нет списка312"/>
    <w:next w:val="a2"/>
    <w:uiPriority w:val="99"/>
    <w:semiHidden/>
    <w:unhideWhenUsed/>
    <w:rsid w:val="00DB6B31"/>
  </w:style>
  <w:style w:type="numbering" w:customStyle="1" w:styleId="410">
    <w:name w:val="Нет списка41"/>
    <w:next w:val="a2"/>
    <w:uiPriority w:val="99"/>
    <w:semiHidden/>
    <w:unhideWhenUsed/>
    <w:qFormat/>
    <w:rsid w:val="00DB6B31"/>
  </w:style>
  <w:style w:type="numbering" w:customStyle="1" w:styleId="11112">
    <w:name w:val="Нет списка11112"/>
    <w:next w:val="a2"/>
    <w:uiPriority w:val="99"/>
    <w:semiHidden/>
    <w:unhideWhenUsed/>
    <w:rsid w:val="00DB6B31"/>
  </w:style>
  <w:style w:type="numbering" w:customStyle="1" w:styleId="11111111">
    <w:name w:val="Нет списка11111111"/>
    <w:next w:val="a2"/>
    <w:uiPriority w:val="99"/>
    <w:semiHidden/>
    <w:unhideWhenUsed/>
    <w:rsid w:val="00DB6B31"/>
  </w:style>
  <w:style w:type="numbering" w:customStyle="1" w:styleId="21110">
    <w:name w:val="Нет списка2111"/>
    <w:next w:val="a2"/>
    <w:uiPriority w:val="99"/>
    <w:semiHidden/>
    <w:unhideWhenUsed/>
    <w:rsid w:val="00DB6B31"/>
  </w:style>
  <w:style w:type="numbering" w:customStyle="1" w:styleId="3111">
    <w:name w:val="Нет списка3111"/>
    <w:next w:val="a2"/>
    <w:uiPriority w:val="99"/>
    <w:semiHidden/>
    <w:unhideWhenUsed/>
    <w:rsid w:val="00DB6B31"/>
  </w:style>
  <w:style w:type="numbering" w:customStyle="1" w:styleId="510">
    <w:name w:val="Нет списка51"/>
    <w:next w:val="a2"/>
    <w:uiPriority w:val="99"/>
    <w:semiHidden/>
    <w:unhideWhenUsed/>
    <w:rsid w:val="00DB6B31"/>
  </w:style>
  <w:style w:type="table" w:customStyle="1" w:styleId="TableNormal1">
    <w:name w:val="Table Normal1"/>
    <w:rsid w:val="00DB6B31"/>
    <w:pPr>
      <w:widowControl w:val="0"/>
    </w:pPr>
    <w:rPr>
      <w:rFonts w:eastAsia="Times New Roman"/>
      <w:color w:val="000000"/>
    </w:rPr>
    <w:tblPr>
      <w:tblCellMar>
        <w:top w:w="0" w:type="dxa"/>
        <w:left w:w="0" w:type="dxa"/>
        <w:bottom w:w="0" w:type="dxa"/>
        <w:right w:w="0" w:type="dxa"/>
      </w:tblCellMar>
    </w:tblPr>
  </w:style>
  <w:style w:type="table" w:customStyle="1" w:styleId="114">
    <w:name w:val="11"/>
    <w:basedOn w:val="TableNormal"/>
    <w:rsid w:val="00DB6B31"/>
    <w:tblPr>
      <w:tblStyleRowBandSize w:val="1"/>
      <w:tblStyleColBandSize w:val="1"/>
      <w:tblCellMar>
        <w:left w:w="108" w:type="dxa"/>
        <w:right w:w="108" w:type="dxa"/>
      </w:tblCellMar>
    </w:tblPr>
  </w:style>
  <w:style w:type="numbering" w:customStyle="1" w:styleId="12110">
    <w:name w:val="Нет списка1211"/>
    <w:next w:val="a2"/>
    <w:uiPriority w:val="99"/>
    <w:semiHidden/>
    <w:unhideWhenUsed/>
    <w:rsid w:val="00DB6B31"/>
  </w:style>
  <w:style w:type="numbering" w:customStyle="1" w:styleId="610">
    <w:name w:val="Нет списка61"/>
    <w:next w:val="a2"/>
    <w:uiPriority w:val="99"/>
    <w:semiHidden/>
    <w:unhideWhenUsed/>
    <w:rsid w:val="00DB6B31"/>
  </w:style>
  <w:style w:type="numbering" w:customStyle="1" w:styleId="710">
    <w:name w:val="Нет списка71"/>
    <w:next w:val="a2"/>
    <w:uiPriority w:val="99"/>
    <w:semiHidden/>
    <w:unhideWhenUsed/>
    <w:rsid w:val="00DB6B31"/>
  </w:style>
  <w:style w:type="table" w:customStyle="1" w:styleId="313">
    <w:name w:val="Сетка таблицы31"/>
    <w:basedOn w:val="a1"/>
    <w:next w:val="af0"/>
    <w:uiPriority w:val="59"/>
    <w:rsid w:val="00DB6B31"/>
    <w:rPr>
      <w:rFonts w:ascii="Calibri" w:eastAsiaTheme="minorHAnsi" w:hAnsi="Calibr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ASBNormalnpara">
    <w:name w:val="IASB Normal npara"/>
    <w:basedOn w:val="a"/>
    <w:rsid w:val="00DB6B31"/>
    <w:pPr>
      <w:spacing w:before="100"/>
      <w:ind w:left="782" w:hanging="782"/>
      <w:jc w:val="both"/>
    </w:pPr>
    <w:rPr>
      <w:sz w:val="19"/>
      <w:szCs w:val="20"/>
      <w:lang w:val="en-US" w:eastAsia="en-US"/>
    </w:rPr>
  </w:style>
  <w:style w:type="paragraph" w:styleId="aff8">
    <w:name w:val="Body Text Indent"/>
    <w:basedOn w:val="a"/>
    <w:link w:val="aff9"/>
    <w:uiPriority w:val="99"/>
    <w:qFormat/>
    <w:rsid w:val="00DB6B31"/>
    <w:pPr>
      <w:ind w:firstLine="1122"/>
      <w:jc w:val="both"/>
    </w:pPr>
    <w:rPr>
      <w:lang w:val="kk-KZ"/>
    </w:rPr>
  </w:style>
  <w:style w:type="character" w:customStyle="1" w:styleId="aff9">
    <w:name w:val="Основной текст с отступом Знак"/>
    <w:basedOn w:val="a0"/>
    <w:link w:val="aff8"/>
    <w:uiPriority w:val="99"/>
    <w:rsid w:val="00DB6B31"/>
    <w:rPr>
      <w:rFonts w:eastAsia="Times New Roman"/>
      <w:sz w:val="24"/>
      <w:szCs w:val="24"/>
      <w:lang w:val="kk-KZ"/>
    </w:rPr>
  </w:style>
  <w:style w:type="paragraph" w:customStyle="1" w:styleId="015">
    <w:name w:val="Стиль Слева:  0 см Выступ:  15 см"/>
    <w:basedOn w:val="a"/>
    <w:uiPriority w:val="99"/>
    <w:qFormat/>
    <w:rsid w:val="00DB6B31"/>
    <w:pPr>
      <w:widowControl w:val="0"/>
      <w:spacing w:before="120"/>
      <w:ind w:left="851" w:hanging="851"/>
      <w:jc w:val="both"/>
    </w:pPr>
    <w:rPr>
      <w:rFonts w:ascii="Arial" w:hAnsi="Arial"/>
      <w:szCs w:val="20"/>
    </w:rPr>
  </w:style>
  <w:style w:type="paragraph" w:customStyle="1" w:styleId="1f2">
    <w:name w:val="Знак Знак Знак1 Знак"/>
    <w:basedOn w:val="a"/>
    <w:uiPriority w:val="99"/>
    <w:qFormat/>
    <w:rsid w:val="00DB6B31"/>
    <w:pPr>
      <w:spacing w:after="160" w:line="240" w:lineRule="exact"/>
    </w:pPr>
    <w:rPr>
      <w:sz w:val="28"/>
      <w:szCs w:val="20"/>
      <w:lang w:val="en-US" w:eastAsia="en-US"/>
    </w:rPr>
  </w:style>
  <w:style w:type="paragraph" w:customStyle="1" w:styleId="affa">
    <w:name w:val="Знак Знак Знак"/>
    <w:basedOn w:val="a"/>
    <w:uiPriority w:val="99"/>
    <w:qFormat/>
    <w:rsid w:val="00DB6B31"/>
    <w:pPr>
      <w:spacing w:after="160" w:line="240" w:lineRule="exact"/>
    </w:pPr>
    <w:rPr>
      <w:rFonts w:eastAsia="SimSun"/>
      <w:b/>
      <w:sz w:val="28"/>
      <w:lang w:val="en-US" w:eastAsia="en-US"/>
    </w:rPr>
  </w:style>
  <w:style w:type="character" w:styleId="affb">
    <w:name w:val="Strong"/>
    <w:qFormat/>
    <w:rsid w:val="00DB6B31"/>
    <w:rPr>
      <w:b/>
      <w:bCs/>
    </w:rPr>
  </w:style>
  <w:style w:type="paragraph" w:customStyle="1" w:styleId="IASBNormalnparaL1">
    <w:name w:val="IASB Normal nparaL1"/>
    <w:basedOn w:val="IASBNormalnpara"/>
    <w:rsid w:val="00DB6B31"/>
    <w:pPr>
      <w:ind w:left="1564"/>
    </w:pPr>
    <w:rPr>
      <w:lang w:val="ru-RU"/>
    </w:rPr>
  </w:style>
  <w:style w:type="paragraph" w:customStyle="1" w:styleId="pj">
    <w:name w:val="pj"/>
    <w:basedOn w:val="a"/>
    <w:qFormat/>
    <w:rsid w:val="00DB6B31"/>
    <w:pPr>
      <w:spacing w:before="100" w:beforeAutospacing="1" w:after="100" w:afterAutospacing="1"/>
    </w:pPr>
    <w:rPr>
      <w:color w:val="000000"/>
    </w:rPr>
  </w:style>
  <w:style w:type="paragraph" w:customStyle="1" w:styleId="pc">
    <w:name w:val="pc"/>
    <w:basedOn w:val="a"/>
    <w:qFormat/>
    <w:rsid w:val="00DB6B31"/>
    <w:pPr>
      <w:spacing w:before="100" w:beforeAutospacing="1" w:after="100" w:afterAutospacing="1"/>
    </w:pPr>
    <w:rPr>
      <w:color w:val="000000"/>
    </w:rPr>
  </w:style>
  <w:style w:type="table" w:customStyle="1" w:styleId="120">
    <w:name w:val="Таблица простая 12"/>
    <w:basedOn w:val="a1"/>
    <w:uiPriority w:val="41"/>
    <w:rsid w:val="00DB6B31"/>
    <w:pPr>
      <w:ind w:firstLine="709"/>
      <w:jc w:val="both"/>
    </w:pPr>
    <w:rPr>
      <w:rFonts w:eastAsiaTheme="minorHAnsi" w:cstheme="minorBidi"/>
      <w:sz w:val="28"/>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20">
    <w:name w:val="Таблица простая 22"/>
    <w:basedOn w:val="a1"/>
    <w:uiPriority w:val="42"/>
    <w:rsid w:val="00DB6B31"/>
    <w:pPr>
      <w:ind w:firstLine="709"/>
      <w:jc w:val="both"/>
    </w:pPr>
    <w:rPr>
      <w:rFonts w:eastAsiaTheme="minorHAnsi" w:cstheme="minorBidi"/>
      <w:sz w:val="28"/>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2">
    <w:name w:val="Таблица простая 32"/>
    <w:basedOn w:val="a1"/>
    <w:uiPriority w:val="43"/>
    <w:rsid w:val="00DB6B31"/>
    <w:pPr>
      <w:ind w:firstLine="709"/>
      <w:jc w:val="both"/>
    </w:pPr>
    <w:rPr>
      <w:rFonts w:eastAsiaTheme="minorHAnsi" w:cstheme="minorBidi"/>
      <w:sz w:val="28"/>
      <w:szCs w:val="22"/>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2">
    <w:name w:val="Таблица простая 42"/>
    <w:basedOn w:val="a1"/>
    <w:uiPriority w:val="44"/>
    <w:rsid w:val="00DB6B31"/>
    <w:pPr>
      <w:ind w:firstLine="709"/>
      <w:jc w:val="both"/>
    </w:pPr>
    <w:rPr>
      <w:rFonts w:eastAsiaTheme="minorHAnsi" w:cstheme="minorBidi"/>
      <w:sz w:val="28"/>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2">
    <w:name w:val="Таблица простая 52"/>
    <w:basedOn w:val="a1"/>
    <w:uiPriority w:val="45"/>
    <w:rsid w:val="00DB6B31"/>
    <w:pPr>
      <w:ind w:firstLine="709"/>
      <w:jc w:val="both"/>
    </w:pPr>
    <w:rPr>
      <w:rFonts w:eastAsiaTheme="minorHAnsi" w:cstheme="minorBidi"/>
      <w:sz w:val="28"/>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
    <w:name w:val="Таблица-сетка 1 светлая2"/>
    <w:basedOn w:val="a1"/>
    <w:uiPriority w:val="46"/>
    <w:rsid w:val="00DB6B31"/>
    <w:pPr>
      <w:ind w:firstLine="709"/>
      <w:jc w:val="both"/>
    </w:pPr>
    <w:rPr>
      <w:rFonts w:eastAsiaTheme="minorHAnsi" w:cstheme="minorBidi"/>
      <w:sz w:val="28"/>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
    <w:name w:val="Таблица-сетка 22"/>
    <w:basedOn w:val="a1"/>
    <w:uiPriority w:val="47"/>
    <w:rsid w:val="00DB6B31"/>
    <w:pPr>
      <w:ind w:firstLine="709"/>
      <w:jc w:val="both"/>
    </w:pPr>
    <w:rPr>
      <w:rFonts w:eastAsiaTheme="minorHAnsi" w:cstheme="minorBidi"/>
      <w:sz w:val="28"/>
      <w:szCs w:val="22"/>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cPr>
    </w:tblStylePr>
    <w:tblStylePr w:type="lastRow">
      <w:rPr>
        <w:b/>
        <w:bCs/>
      </w:rPr>
      <w:tblPr/>
      <w:tcPr>
        <w:tcBorders>
          <w:top w:val="double" w:sz="2" w:space="0" w:color="666666" w:themeColor="text1" w:themeTint="9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
    <w:name w:val="Таблица-сетка 32"/>
    <w:basedOn w:val="a1"/>
    <w:uiPriority w:val="48"/>
    <w:rsid w:val="00DB6B31"/>
    <w:pPr>
      <w:ind w:firstLine="709"/>
      <w:jc w:val="both"/>
    </w:pPr>
    <w:rPr>
      <w:rFonts w:eastAsiaTheme="minorHAnsi" w:cstheme="minorBidi"/>
      <w:sz w:val="28"/>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42">
    <w:name w:val="Таблица-сетка 42"/>
    <w:basedOn w:val="a1"/>
    <w:uiPriority w:val="49"/>
    <w:rsid w:val="00DB6B31"/>
    <w:pPr>
      <w:ind w:firstLine="709"/>
      <w:jc w:val="both"/>
    </w:pPr>
    <w:rPr>
      <w:rFonts w:eastAsiaTheme="minorHAnsi" w:cstheme="minorBidi"/>
      <w:sz w:val="28"/>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
    <w:name w:val="Таблица-сетка 5 темная2"/>
    <w:basedOn w:val="a1"/>
    <w:uiPriority w:val="50"/>
    <w:rsid w:val="00DB6B31"/>
    <w:pPr>
      <w:ind w:firstLine="709"/>
      <w:jc w:val="both"/>
    </w:pPr>
    <w:rPr>
      <w:rFonts w:eastAsiaTheme="minorHAnsi" w:cstheme="minorBidi"/>
      <w:sz w:val="28"/>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62">
    <w:name w:val="Таблица-сетка 6 цветная2"/>
    <w:basedOn w:val="a1"/>
    <w:uiPriority w:val="51"/>
    <w:rsid w:val="00DB6B31"/>
    <w:pPr>
      <w:ind w:firstLine="709"/>
      <w:jc w:val="both"/>
    </w:pPr>
    <w:rPr>
      <w:rFonts w:eastAsiaTheme="minorHAnsi" w:cstheme="minorBidi"/>
      <w:color w:val="000000" w:themeColor="text1"/>
      <w:sz w:val="28"/>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
    <w:name w:val="Таблица-сетка 7 цветная2"/>
    <w:basedOn w:val="a1"/>
    <w:uiPriority w:val="52"/>
    <w:rsid w:val="00DB6B31"/>
    <w:pPr>
      <w:ind w:firstLine="709"/>
      <w:jc w:val="both"/>
    </w:pPr>
    <w:rPr>
      <w:rFonts w:eastAsiaTheme="minorHAnsi" w:cstheme="minorBidi"/>
      <w:color w:val="000000" w:themeColor="text1"/>
      <w:sz w:val="28"/>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120">
    <w:name w:val="Список-таблица 1 светлая2"/>
    <w:basedOn w:val="a1"/>
    <w:uiPriority w:val="46"/>
    <w:rsid w:val="00DB6B31"/>
    <w:pPr>
      <w:ind w:firstLine="709"/>
      <w:jc w:val="both"/>
    </w:pPr>
    <w:rPr>
      <w:rFonts w:eastAsiaTheme="minorHAnsi" w:cstheme="minorBidi"/>
      <w:sz w:val="28"/>
      <w:szCs w:val="22"/>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20">
    <w:name w:val="Список-таблица 22"/>
    <w:basedOn w:val="a1"/>
    <w:uiPriority w:val="47"/>
    <w:rsid w:val="00DB6B31"/>
    <w:pPr>
      <w:ind w:firstLine="709"/>
      <w:jc w:val="both"/>
    </w:pPr>
    <w:rPr>
      <w:rFonts w:eastAsiaTheme="minorHAnsi" w:cstheme="minorBidi"/>
      <w:sz w:val="28"/>
      <w:szCs w:val="22"/>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0">
    <w:name w:val="Список-таблица 32"/>
    <w:basedOn w:val="a1"/>
    <w:uiPriority w:val="48"/>
    <w:rsid w:val="00DB6B31"/>
    <w:pPr>
      <w:ind w:firstLine="709"/>
      <w:jc w:val="both"/>
    </w:pPr>
    <w:rPr>
      <w:rFonts w:eastAsiaTheme="minorHAnsi" w:cstheme="minorBidi"/>
      <w:sz w:val="28"/>
      <w:szCs w:val="22"/>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cPr>
    </w:tblStylePr>
    <w:tblStylePr w:type="lastRow">
      <w:rPr>
        <w:b/>
        <w:bCs/>
      </w:rPr>
      <w:tblPr/>
      <w:tcPr>
        <w:tcBorders>
          <w:top w:val="double" w:sz="4" w:space="0" w:color="000000" w:themeColor="text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420">
    <w:name w:val="Список-таблица 42"/>
    <w:basedOn w:val="a1"/>
    <w:uiPriority w:val="49"/>
    <w:rsid w:val="00DB6B31"/>
    <w:pPr>
      <w:ind w:firstLine="709"/>
      <w:jc w:val="both"/>
    </w:pPr>
    <w:rPr>
      <w:rFonts w:eastAsiaTheme="minorHAnsi" w:cstheme="minorBidi"/>
      <w:sz w:val="28"/>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0">
    <w:name w:val="Список-таблица 5 темная2"/>
    <w:basedOn w:val="a1"/>
    <w:uiPriority w:val="50"/>
    <w:rsid w:val="00DB6B31"/>
    <w:pPr>
      <w:ind w:firstLine="709"/>
      <w:jc w:val="both"/>
    </w:pPr>
    <w:rPr>
      <w:rFonts w:eastAsiaTheme="minorHAnsi" w:cstheme="minorBidi"/>
      <w:color w:val="FFFFFF" w:themeColor="background1"/>
      <w:sz w:val="28"/>
      <w:szCs w:val="22"/>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0">
    <w:name w:val="Список-таблица 6 цветная2"/>
    <w:basedOn w:val="a1"/>
    <w:uiPriority w:val="51"/>
    <w:rsid w:val="00DB6B31"/>
    <w:pPr>
      <w:ind w:firstLine="709"/>
      <w:jc w:val="both"/>
    </w:pPr>
    <w:rPr>
      <w:rFonts w:eastAsiaTheme="minorHAnsi" w:cstheme="minorBidi"/>
      <w:color w:val="000000" w:themeColor="text1"/>
      <w:sz w:val="28"/>
      <w:szCs w:val="22"/>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0">
    <w:name w:val="Список-таблица 7 цветная2"/>
    <w:basedOn w:val="a1"/>
    <w:uiPriority w:val="52"/>
    <w:rsid w:val="00DB6B31"/>
    <w:pPr>
      <w:ind w:firstLine="709"/>
      <w:jc w:val="both"/>
    </w:pPr>
    <w:rPr>
      <w:rFonts w:eastAsiaTheme="minorHAnsi" w:cstheme="minorBidi"/>
      <w:color w:val="000000" w:themeColor="text1"/>
      <w:sz w:val="28"/>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affc">
    <w:name w:val="Hyperlink"/>
    <w:basedOn w:val="a0"/>
    <w:uiPriority w:val="99"/>
    <w:unhideWhenUsed/>
    <w:rsid w:val="00DB6B31"/>
    <w:rPr>
      <w:color w:val="0563C1" w:themeColor="hyperlink"/>
      <w:u w:val="single"/>
    </w:rPr>
  </w:style>
  <w:style w:type="paragraph" w:customStyle="1" w:styleId="CommentSubject">
    <w:name w:val="Comment Subject"/>
    <w:basedOn w:val="CommentText"/>
    <w:next w:val="CommentText"/>
    <w:link w:val="af9"/>
    <w:uiPriority w:val="99"/>
    <w:unhideWhenUsed/>
    <w:qFormat/>
    <w:rsid w:val="00DB6B31"/>
    <w:pPr>
      <w:ind w:firstLine="709"/>
      <w:jc w:val="both"/>
    </w:pPr>
    <w:rPr>
      <w:b/>
      <w:bCs/>
    </w:rPr>
  </w:style>
  <w:style w:type="character" w:customStyle="1" w:styleId="1f3">
    <w:name w:val="Тема примечания Знак1"/>
    <w:basedOn w:val="af8"/>
    <w:uiPriority w:val="99"/>
    <w:semiHidden/>
    <w:rsid w:val="00DB6B31"/>
    <w:rPr>
      <w:rFonts w:eastAsia="Times New Roman"/>
      <w:b/>
      <w:bCs/>
      <w:color w:val="000000"/>
    </w:rPr>
  </w:style>
  <w:style w:type="paragraph" w:styleId="37">
    <w:name w:val="Body Text 3"/>
    <w:basedOn w:val="a"/>
    <w:link w:val="38"/>
    <w:uiPriority w:val="99"/>
    <w:unhideWhenUsed/>
    <w:qFormat/>
    <w:rsid w:val="00DB6B31"/>
    <w:pPr>
      <w:spacing w:after="120"/>
      <w:ind w:firstLine="709"/>
      <w:jc w:val="both"/>
    </w:pPr>
    <w:rPr>
      <w:rFonts w:eastAsiaTheme="minorHAnsi" w:cstheme="minorBidi"/>
      <w:sz w:val="16"/>
      <w:szCs w:val="16"/>
      <w:lang w:eastAsia="en-US"/>
    </w:rPr>
  </w:style>
  <w:style w:type="character" w:customStyle="1" w:styleId="38">
    <w:name w:val="Основной текст 3 Знак"/>
    <w:basedOn w:val="a0"/>
    <w:link w:val="37"/>
    <w:uiPriority w:val="99"/>
    <w:rsid w:val="00DB6B31"/>
    <w:rPr>
      <w:rFonts w:eastAsiaTheme="minorHAnsi" w:cstheme="minorBidi"/>
      <w:sz w:val="16"/>
      <w:szCs w:val="16"/>
      <w:lang w:eastAsia="en-US"/>
    </w:rPr>
  </w:style>
  <w:style w:type="paragraph" w:customStyle="1" w:styleId="p">
    <w:name w:val="p"/>
    <w:basedOn w:val="a"/>
    <w:uiPriority w:val="99"/>
    <w:qFormat/>
    <w:rsid w:val="00DB6B31"/>
    <w:rPr>
      <w:color w:val="000000"/>
    </w:rPr>
  </w:style>
  <w:style w:type="paragraph" w:styleId="39">
    <w:name w:val="Body Text Indent 3"/>
    <w:basedOn w:val="a"/>
    <w:link w:val="3a"/>
    <w:unhideWhenUsed/>
    <w:rsid w:val="00DB6B31"/>
    <w:pPr>
      <w:widowControl w:val="0"/>
      <w:ind w:firstLine="709"/>
      <w:jc w:val="both"/>
    </w:pPr>
    <w:rPr>
      <w:rFonts w:eastAsiaTheme="minorHAnsi" w:cstheme="minorBidi"/>
      <w:sz w:val="28"/>
      <w:szCs w:val="22"/>
      <w:lang w:eastAsia="en-US"/>
    </w:rPr>
  </w:style>
  <w:style w:type="character" w:customStyle="1" w:styleId="3a">
    <w:name w:val="Основной текст с отступом 3 Знак"/>
    <w:basedOn w:val="a0"/>
    <w:link w:val="39"/>
    <w:rsid w:val="00DB6B31"/>
    <w:rPr>
      <w:rFonts w:eastAsiaTheme="minorHAnsi" w:cstheme="minorBidi"/>
      <w:sz w:val="28"/>
      <w:szCs w:val="22"/>
      <w:lang w:eastAsia="en-US"/>
    </w:rPr>
  </w:style>
  <w:style w:type="numbering" w:customStyle="1" w:styleId="92">
    <w:name w:val="Нет списка9"/>
    <w:next w:val="a2"/>
    <w:uiPriority w:val="99"/>
    <w:semiHidden/>
    <w:unhideWhenUsed/>
    <w:rsid w:val="00DB6B31"/>
  </w:style>
  <w:style w:type="paragraph" w:customStyle="1" w:styleId="1f4">
    <w:name w:val="Обычный1"/>
    <w:uiPriority w:val="99"/>
    <w:qFormat/>
    <w:rsid w:val="00DB6B31"/>
    <w:rPr>
      <w:rFonts w:eastAsia="Times New Roman"/>
      <w:sz w:val="24"/>
    </w:rPr>
  </w:style>
  <w:style w:type="paragraph" w:customStyle="1" w:styleId="215">
    <w:name w:val="Основной текст 21"/>
    <w:basedOn w:val="a"/>
    <w:rsid w:val="00DB6B31"/>
    <w:pPr>
      <w:jc w:val="center"/>
    </w:pPr>
    <w:rPr>
      <w:snapToGrid w:val="0"/>
      <w:sz w:val="28"/>
    </w:rPr>
  </w:style>
  <w:style w:type="paragraph" w:customStyle="1" w:styleId="100">
    <w:name w:val="Название1_0"/>
    <w:basedOn w:val="a"/>
    <w:qFormat/>
    <w:rsid w:val="00DB6B31"/>
    <w:pPr>
      <w:jc w:val="center"/>
    </w:pPr>
    <w:rPr>
      <w:b/>
      <w:sz w:val="28"/>
      <w:szCs w:val="20"/>
    </w:rPr>
  </w:style>
  <w:style w:type="paragraph" w:styleId="affd">
    <w:name w:val="Plain Text"/>
    <w:basedOn w:val="a"/>
    <w:link w:val="affe"/>
    <w:rsid w:val="00DB6B31"/>
    <w:rPr>
      <w:rFonts w:ascii="Courier New" w:hAnsi="Courier New"/>
      <w:sz w:val="20"/>
      <w:szCs w:val="20"/>
    </w:rPr>
  </w:style>
  <w:style w:type="character" w:customStyle="1" w:styleId="affe">
    <w:name w:val="Текст Знак"/>
    <w:basedOn w:val="a0"/>
    <w:link w:val="affd"/>
    <w:rsid w:val="00DB6B31"/>
    <w:rPr>
      <w:rFonts w:ascii="Courier New" w:eastAsia="Times New Roman" w:hAnsi="Courier New"/>
    </w:rPr>
  </w:style>
  <w:style w:type="paragraph" w:customStyle="1" w:styleId="2c">
    <w:name w:val="Стиль2"/>
    <w:basedOn w:val="a"/>
    <w:rsid w:val="00DB6B31"/>
    <w:pPr>
      <w:jc w:val="both"/>
    </w:pPr>
    <w:rPr>
      <w:b/>
      <w:sz w:val="28"/>
      <w:szCs w:val="28"/>
    </w:rPr>
  </w:style>
  <w:style w:type="paragraph" w:customStyle="1" w:styleId="1f5">
    <w:name w:val="заголовок 1"/>
    <w:basedOn w:val="a"/>
    <w:next w:val="a"/>
    <w:rsid w:val="00DB6B31"/>
    <w:pPr>
      <w:keepNext/>
      <w:spacing w:after="120"/>
      <w:jc w:val="center"/>
    </w:pPr>
    <w:rPr>
      <w:b/>
      <w:spacing w:val="60"/>
      <w:sz w:val="28"/>
      <w:szCs w:val="20"/>
    </w:rPr>
  </w:style>
  <w:style w:type="paragraph" w:customStyle="1" w:styleId="225">
    <w:name w:val="Основной текст 22"/>
    <w:basedOn w:val="a"/>
    <w:rsid w:val="00DB6B31"/>
    <w:pPr>
      <w:ind w:firstLine="680"/>
      <w:jc w:val="both"/>
    </w:pPr>
    <w:rPr>
      <w:sz w:val="28"/>
      <w:szCs w:val="20"/>
    </w:rPr>
  </w:style>
  <w:style w:type="paragraph" w:customStyle="1" w:styleId="3b">
    <w:name w:val="Стиль3"/>
    <w:basedOn w:val="2c"/>
    <w:rsid w:val="00DB6B31"/>
    <w:pPr>
      <w:spacing w:before="120" w:after="120"/>
    </w:pPr>
    <w:rPr>
      <w:b w:val="0"/>
      <w:color w:val="000000"/>
      <w:szCs w:val="20"/>
    </w:rPr>
  </w:style>
  <w:style w:type="paragraph" w:customStyle="1" w:styleId="314">
    <w:name w:val="Основной текст 31"/>
    <w:basedOn w:val="26"/>
    <w:rsid w:val="00DB6B31"/>
    <w:pPr>
      <w:spacing w:after="120"/>
      <w:ind w:left="360" w:firstLine="0"/>
      <w:jc w:val="left"/>
    </w:pPr>
    <w:rPr>
      <w:rFonts w:ascii="Times New Roman" w:hAnsi="Times New Roman"/>
      <w:b/>
      <w:bCs/>
      <w:snapToGrid w:val="0"/>
      <w:color w:val="auto"/>
      <w:sz w:val="20"/>
      <w:szCs w:val="20"/>
      <w:lang w:val="en-US" w:eastAsia="ru-RU"/>
    </w:rPr>
  </w:style>
  <w:style w:type="paragraph" w:customStyle="1" w:styleId="511">
    <w:name w:val="Заголовок 51"/>
    <w:basedOn w:val="1f4"/>
    <w:next w:val="1f4"/>
    <w:rsid w:val="00DB6B31"/>
    <w:pPr>
      <w:keepNext/>
      <w:ind w:firstLine="567"/>
      <w:jc w:val="center"/>
    </w:pPr>
    <w:rPr>
      <w:color w:val="000000"/>
    </w:rPr>
  </w:style>
  <w:style w:type="paragraph" w:customStyle="1" w:styleId="afff">
    <w:name w:val="Основной"/>
    <w:rsid w:val="00DB6B31"/>
    <w:pPr>
      <w:autoSpaceDE w:val="0"/>
      <w:autoSpaceDN w:val="0"/>
      <w:ind w:firstLine="170"/>
      <w:jc w:val="both"/>
    </w:pPr>
    <w:rPr>
      <w:rFonts w:ascii="(Ps)Times" w:eastAsia="Times New Roman" w:hAnsi="(Ps)Times"/>
      <w:color w:val="000000"/>
      <w:sz w:val="17"/>
      <w:szCs w:val="17"/>
    </w:rPr>
  </w:style>
  <w:style w:type="paragraph" w:customStyle="1" w:styleId="afff0">
    <w:name w:val="Îáû÷íûé"/>
    <w:rsid w:val="00DB6B31"/>
    <w:rPr>
      <w:rFonts w:eastAsia="Times New Roman"/>
    </w:rPr>
  </w:style>
  <w:style w:type="paragraph" w:customStyle="1" w:styleId="1f6">
    <w:name w:val="Текст концевой сноски1"/>
    <w:basedOn w:val="a"/>
    <w:rsid w:val="00DB6B31"/>
    <w:rPr>
      <w:sz w:val="20"/>
      <w:szCs w:val="20"/>
      <w:lang w:val="en-AU"/>
    </w:rPr>
  </w:style>
  <w:style w:type="paragraph" w:customStyle="1" w:styleId="BodyText21">
    <w:name w:val="Body Text 21"/>
    <w:basedOn w:val="a"/>
    <w:rsid w:val="00DB6B31"/>
    <w:pPr>
      <w:tabs>
        <w:tab w:val="left" w:pos="720"/>
        <w:tab w:val="left" w:pos="1152"/>
        <w:tab w:val="left" w:pos="1584"/>
      </w:tabs>
      <w:jc w:val="both"/>
    </w:pPr>
    <w:rPr>
      <w:rFonts w:ascii="Arial" w:hAnsi="Arial"/>
      <w:sz w:val="28"/>
      <w:szCs w:val="20"/>
    </w:rPr>
  </w:style>
  <w:style w:type="paragraph" w:customStyle="1" w:styleId="1f7">
    <w:name w:val="Текст1"/>
    <w:basedOn w:val="a"/>
    <w:rsid w:val="00DB6B31"/>
    <w:rPr>
      <w:rFonts w:ascii="Courier New" w:hAnsi="Courier New"/>
      <w:sz w:val="20"/>
      <w:szCs w:val="20"/>
    </w:rPr>
  </w:style>
  <w:style w:type="paragraph" w:customStyle="1" w:styleId="in1">
    <w:name w:val="in1"/>
    <w:basedOn w:val="a"/>
    <w:rsid w:val="00DB6B31"/>
    <w:pPr>
      <w:widowControl w:val="0"/>
      <w:overflowPunct w:val="0"/>
      <w:autoSpaceDE w:val="0"/>
      <w:autoSpaceDN w:val="0"/>
      <w:adjustRightInd w:val="0"/>
      <w:spacing w:line="280" w:lineRule="atLeast"/>
      <w:ind w:left="360" w:right="20" w:hanging="180"/>
      <w:jc w:val="both"/>
      <w:textAlignment w:val="baseline"/>
    </w:pPr>
    <w:rPr>
      <w:rFonts w:ascii="Times" w:hAnsi="Times"/>
      <w:szCs w:val="20"/>
      <w:lang w:val="en-US"/>
    </w:rPr>
  </w:style>
  <w:style w:type="paragraph" w:customStyle="1" w:styleId="SingleSpacing">
    <w:name w:val="Single Spacing"/>
    <w:aliases w:val="Single spacing,ss"/>
    <w:basedOn w:val="a"/>
    <w:rsid w:val="00DB6B31"/>
    <w:pPr>
      <w:widowControl w:val="0"/>
      <w:overflowPunct w:val="0"/>
      <w:autoSpaceDE w:val="0"/>
      <w:autoSpaceDN w:val="0"/>
      <w:adjustRightInd w:val="0"/>
      <w:spacing w:line="280" w:lineRule="atLeast"/>
      <w:jc w:val="both"/>
      <w:textAlignment w:val="baseline"/>
    </w:pPr>
    <w:rPr>
      <w:rFonts w:ascii="Times" w:hAnsi="Times"/>
      <w:szCs w:val="20"/>
      <w:lang w:val="en-US"/>
    </w:rPr>
  </w:style>
  <w:style w:type="paragraph" w:customStyle="1" w:styleId="SingleSpacingssSinglespacing">
    <w:name w:val="Single Spacing.ss.Single spacing"/>
    <w:basedOn w:val="a"/>
    <w:rsid w:val="00DB6B31"/>
    <w:pPr>
      <w:widowControl w:val="0"/>
      <w:overflowPunct w:val="0"/>
      <w:autoSpaceDE w:val="0"/>
      <w:autoSpaceDN w:val="0"/>
      <w:adjustRightInd w:val="0"/>
      <w:spacing w:line="280" w:lineRule="atLeast"/>
      <w:jc w:val="both"/>
      <w:textAlignment w:val="baseline"/>
    </w:pPr>
    <w:rPr>
      <w:rFonts w:ascii="Times" w:hAnsi="Times"/>
      <w:szCs w:val="20"/>
      <w:lang w:val="en-US" w:eastAsia="en-US"/>
    </w:rPr>
  </w:style>
  <w:style w:type="paragraph" w:customStyle="1" w:styleId="afff1">
    <w:name w:val="крупный"/>
    <w:basedOn w:val="a"/>
    <w:rsid w:val="00DB6B31"/>
    <w:pPr>
      <w:autoSpaceDE w:val="0"/>
      <w:autoSpaceDN w:val="0"/>
      <w:jc w:val="both"/>
    </w:pPr>
    <w:rPr>
      <w:sz w:val="26"/>
      <w:szCs w:val="26"/>
    </w:rPr>
  </w:style>
  <w:style w:type="paragraph" w:customStyle="1" w:styleId="Normal1">
    <w:name w:val="Normal1"/>
    <w:rsid w:val="00DB6B31"/>
    <w:rPr>
      <w:rFonts w:eastAsia="Times New Roman"/>
    </w:rPr>
  </w:style>
  <w:style w:type="paragraph" w:customStyle="1" w:styleId="46">
    <w:name w:val="заголовок 4"/>
    <w:basedOn w:val="a"/>
    <w:next w:val="a"/>
    <w:rsid w:val="00DB6B31"/>
    <w:pPr>
      <w:keepNext/>
      <w:autoSpaceDE w:val="0"/>
      <w:autoSpaceDN w:val="0"/>
    </w:pPr>
    <w:rPr>
      <w:color w:val="000000"/>
    </w:rPr>
  </w:style>
  <w:style w:type="paragraph" w:customStyle="1" w:styleId="74">
    <w:name w:val="заголовок 7"/>
    <w:basedOn w:val="a"/>
    <w:next w:val="a"/>
    <w:rsid w:val="00DB6B31"/>
    <w:pPr>
      <w:keepNext/>
      <w:autoSpaceDE w:val="0"/>
      <w:autoSpaceDN w:val="0"/>
    </w:pPr>
    <w:rPr>
      <w:b/>
      <w:bCs/>
      <w:color w:val="000000"/>
      <w:sz w:val="20"/>
      <w:szCs w:val="20"/>
    </w:rPr>
  </w:style>
  <w:style w:type="paragraph" w:customStyle="1" w:styleId="83">
    <w:name w:val="заголовок 8"/>
    <w:basedOn w:val="a"/>
    <w:next w:val="a"/>
    <w:rsid w:val="00DB6B31"/>
    <w:pPr>
      <w:keepNext/>
      <w:autoSpaceDE w:val="0"/>
      <w:autoSpaceDN w:val="0"/>
      <w:jc w:val="center"/>
    </w:pPr>
    <w:rPr>
      <w:b/>
      <w:bCs/>
      <w:color w:val="000000"/>
      <w:sz w:val="22"/>
      <w:szCs w:val="22"/>
    </w:rPr>
  </w:style>
  <w:style w:type="paragraph" w:styleId="afff2">
    <w:name w:val="Block Text"/>
    <w:basedOn w:val="a"/>
    <w:rsid w:val="00DB6B31"/>
    <w:pPr>
      <w:ind w:left="-284" w:right="-284" w:firstLine="680"/>
      <w:jc w:val="both"/>
    </w:pPr>
    <w:rPr>
      <w:szCs w:val="20"/>
    </w:rPr>
  </w:style>
  <w:style w:type="paragraph" w:customStyle="1" w:styleId="75">
    <w:name w:val="Стиль7"/>
    <w:basedOn w:val="a"/>
    <w:autoRedefine/>
    <w:rsid w:val="00DB6B31"/>
    <w:pPr>
      <w:jc w:val="both"/>
    </w:pPr>
  </w:style>
  <w:style w:type="paragraph" w:customStyle="1" w:styleId="afff3">
    <w:name w:val="бычный"/>
    <w:rsid w:val="00DB6B31"/>
    <w:pPr>
      <w:widowControl w:val="0"/>
    </w:pPr>
    <w:rPr>
      <w:rFonts w:eastAsia="Times New Roman"/>
      <w:snapToGrid w:val="0"/>
    </w:rPr>
  </w:style>
  <w:style w:type="character" w:customStyle="1" w:styleId="HTMLMarkup">
    <w:name w:val="HTML Markup"/>
    <w:rsid w:val="00DB6B31"/>
    <w:rPr>
      <w:vanish/>
      <w:color w:val="FF0000"/>
    </w:rPr>
  </w:style>
  <w:style w:type="paragraph" w:customStyle="1" w:styleId="afff4">
    <w:name w:val="Абзац"/>
    <w:basedOn w:val="a"/>
    <w:rsid w:val="00DB6B31"/>
    <w:pPr>
      <w:spacing w:before="80" w:after="40" w:line="240" w:lineRule="atLeast"/>
      <w:ind w:firstLine="567"/>
      <w:jc w:val="both"/>
    </w:pPr>
    <w:rPr>
      <w:color w:val="000000"/>
      <w:kern w:val="20"/>
      <w:szCs w:val="20"/>
    </w:rPr>
  </w:style>
  <w:style w:type="paragraph" w:customStyle="1" w:styleId="afff5">
    <w:name w:val="Стиль"/>
    <w:rsid w:val="00DB6B31"/>
    <w:rPr>
      <w:rFonts w:eastAsia="Times New Roman"/>
      <w:snapToGrid w:val="0"/>
      <w:sz w:val="28"/>
    </w:rPr>
  </w:style>
  <w:style w:type="paragraph" w:customStyle="1" w:styleId="Web">
    <w:name w:val="Обычный (Web)"/>
    <w:basedOn w:val="a"/>
    <w:rsid w:val="00DB6B31"/>
    <w:pPr>
      <w:spacing w:before="100" w:beforeAutospacing="1" w:after="100" w:afterAutospacing="1"/>
    </w:pPr>
  </w:style>
  <w:style w:type="paragraph" w:customStyle="1" w:styleId="afff6">
    <w:name w:val="сновной текст"/>
    <w:basedOn w:val="a"/>
    <w:rsid w:val="00DB6B31"/>
    <w:pPr>
      <w:jc w:val="both"/>
    </w:pPr>
    <w:rPr>
      <w:snapToGrid w:val="0"/>
      <w:sz w:val="28"/>
      <w:szCs w:val="20"/>
    </w:rPr>
  </w:style>
  <w:style w:type="character" w:customStyle="1" w:styleId="HTML4">
    <w:name w:val="Разметка HTML"/>
    <w:rsid w:val="00DB6B31"/>
    <w:rPr>
      <w:vanish/>
      <w:color w:val="FF0000"/>
    </w:rPr>
  </w:style>
  <w:style w:type="paragraph" w:styleId="afff7">
    <w:name w:val="List"/>
    <w:basedOn w:val="a"/>
    <w:uiPriority w:val="99"/>
    <w:qFormat/>
    <w:rsid w:val="00DB6B31"/>
    <w:pPr>
      <w:ind w:left="283" w:hanging="283"/>
      <w:jc w:val="both"/>
    </w:pPr>
    <w:rPr>
      <w:szCs w:val="20"/>
    </w:rPr>
  </w:style>
  <w:style w:type="paragraph" w:customStyle="1" w:styleId="xl29">
    <w:name w:val="xl29"/>
    <w:basedOn w:val="a"/>
    <w:rsid w:val="00DB6B31"/>
    <w:pPr>
      <w:spacing w:before="100" w:beforeAutospacing="1" w:after="100" w:afterAutospacing="1"/>
    </w:pPr>
    <w:rPr>
      <w:rFonts w:ascii="Arial" w:hAnsi="Arial"/>
      <w:sz w:val="18"/>
      <w:szCs w:val="18"/>
    </w:rPr>
  </w:style>
  <w:style w:type="paragraph" w:customStyle="1" w:styleId="xl33">
    <w:name w:val="xl33"/>
    <w:basedOn w:val="a"/>
    <w:rsid w:val="00DB6B31"/>
    <w:pPr>
      <w:pBdr>
        <w:right w:val="single" w:sz="4" w:space="0" w:color="auto"/>
      </w:pBdr>
      <w:spacing w:before="100" w:beforeAutospacing="1" w:after="100" w:afterAutospacing="1"/>
      <w:jc w:val="center"/>
    </w:pPr>
    <w:rPr>
      <w:rFonts w:ascii="Arial" w:hAnsi="Arial"/>
      <w:sz w:val="18"/>
      <w:szCs w:val="18"/>
    </w:rPr>
  </w:style>
  <w:style w:type="paragraph" w:customStyle="1" w:styleId="ArialCYR">
    <w:name w:val="Обычный + Arial CYR"/>
    <w:basedOn w:val="a"/>
    <w:rsid w:val="00DB6B31"/>
    <w:pPr>
      <w:jc w:val="both"/>
    </w:pPr>
    <w:rPr>
      <w:snapToGrid w:val="0"/>
    </w:rPr>
  </w:style>
  <w:style w:type="paragraph" w:customStyle="1" w:styleId="216">
    <w:name w:val="Заголовок 21"/>
    <w:basedOn w:val="1f4"/>
    <w:next w:val="1f4"/>
    <w:rsid w:val="00DB6B31"/>
    <w:pPr>
      <w:keepNext/>
      <w:tabs>
        <w:tab w:val="left" w:pos="8789"/>
      </w:tabs>
      <w:spacing w:before="120"/>
      <w:ind w:right="62"/>
      <w:jc w:val="center"/>
      <w:outlineLvl w:val="1"/>
    </w:pPr>
    <w:rPr>
      <w:sz w:val="28"/>
    </w:rPr>
  </w:style>
  <w:style w:type="paragraph" w:customStyle="1" w:styleId="2d">
    <w:name w:val="заголовок 2"/>
    <w:basedOn w:val="a"/>
    <w:next w:val="a"/>
    <w:rsid w:val="00DB6B31"/>
    <w:pPr>
      <w:keepNext/>
      <w:autoSpaceDE w:val="0"/>
      <w:autoSpaceDN w:val="0"/>
      <w:jc w:val="center"/>
      <w:outlineLvl w:val="1"/>
    </w:pPr>
    <w:rPr>
      <w:sz w:val="28"/>
      <w:szCs w:val="28"/>
    </w:rPr>
  </w:style>
  <w:style w:type="character" w:customStyle="1" w:styleId="definition">
    <w:name w:val="definition"/>
    <w:rsid w:val="00DB6B31"/>
  </w:style>
  <w:style w:type="table" w:customStyle="1" w:styleId="55">
    <w:name w:val="Сетка таблицы5"/>
    <w:basedOn w:val="a1"/>
    <w:next w:val="af0"/>
    <w:uiPriority w:val="59"/>
    <w:rsid w:val="00DB6B3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1"/>
    <w:next w:val="af0"/>
    <w:uiPriority w:val="59"/>
    <w:rsid w:val="00DB6B3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
    <w:basedOn w:val="a1"/>
    <w:next w:val="af0"/>
    <w:uiPriority w:val="59"/>
    <w:rsid w:val="00DB6B3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1"/>
    <w:next w:val="af0"/>
    <w:uiPriority w:val="59"/>
    <w:rsid w:val="00DB6B3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1"/>
    <w:next w:val="af0"/>
    <w:uiPriority w:val="59"/>
    <w:rsid w:val="00DB6B3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
    <w:basedOn w:val="a1"/>
    <w:next w:val="af0"/>
    <w:uiPriority w:val="59"/>
    <w:rsid w:val="00034D5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8">
    <w:name w:val="caption"/>
    <w:basedOn w:val="a"/>
    <w:next w:val="a"/>
    <w:uiPriority w:val="99"/>
    <w:unhideWhenUsed/>
    <w:qFormat/>
    <w:rsid w:val="0057671C"/>
    <w:pPr>
      <w:spacing w:after="200"/>
    </w:pPr>
    <w:rPr>
      <w:b/>
      <w:bCs/>
      <w:color w:val="4F81BD"/>
      <w:sz w:val="18"/>
      <w:szCs w:val="18"/>
    </w:rPr>
  </w:style>
  <w:style w:type="paragraph" w:customStyle="1" w:styleId="regulartext">
    <w:name w:val="regular text"/>
    <w:basedOn w:val="aff2"/>
    <w:link w:val="regulartextChar"/>
    <w:qFormat/>
    <w:rsid w:val="0057671C"/>
    <w:rPr>
      <w:rFonts w:ascii="Henderson BCG Serif" w:hAnsi="Henderson BCG Serif" w:cs="Calibri"/>
      <w:sz w:val="22"/>
      <w:lang w:eastAsia="de-DE"/>
    </w:rPr>
  </w:style>
  <w:style w:type="character" w:customStyle="1" w:styleId="regulartextChar">
    <w:name w:val="regular text Char"/>
    <w:link w:val="regulartext"/>
    <w:rsid w:val="0057671C"/>
    <w:rPr>
      <w:rFonts w:ascii="Henderson BCG Serif" w:eastAsia="Times New Roman" w:hAnsi="Henderson BCG Serif" w:cs="Calibri"/>
      <w:sz w:val="22"/>
      <w:szCs w:val="24"/>
      <w:lang w:eastAsia="de-DE"/>
    </w:rPr>
  </w:style>
  <w:style w:type="character" w:customStyle="1" w:styleId="ListLabel19">
    <w:name w:val="ListLabel 19"/>
    <w:qFormat/>
    <w:rsid w:val="0057671C"/>
    <w:rPr>
      <w:bCs/>
      <w:sz w:val="28"/>
      <w:szCs w:val="28"/>
    </w:rPr>
  </w:style>
  <w:style w:type="paragraph" w:customStyle="1" w:styleId="font0">
    <w:name w:val="font0"/>
    <w:basedOn w:val="a"/>
    <w:uiPriority w:val="99"/>
    <w:qFormat/>
    <w:rsid w:val="0057671C"/>
    <w:pPr>
      <w:spacing w:before="100" w:beforeAutospacing="1" w:after="100" w:afterAutospacing="1"/>
    </w:pPr>
    <w:rPr>
      <w:rFonts w:ascii="Times New Roman CYR" w:hAnsi="Times New Roman CYR"/>
      <w:sz w:val="20"/>
      <w:szCs w:val="20"/>
    </w:rPr>
  </w:style>
  <w:style w:type="paragraph" w:customStyle="1" w:styleId="font7">
    <w:name w:val="font7"/>
    <w:basedOn w:val="a"/>
    <w:uiPriority w:val="99"/>
    <w:qFormat/>
    <w:rsid w:val="0057671C"/>
    <w:pPr>
      <w:spacing w:before="100" w:beforeAutospacing="1" w:after="100" w:afterAutospacing="1"/>
    </w:pPr>
    <w:rPr>
      <w:rFonts w:ascii="Times New Roman CYR" w:hAnsi="Times New Roman CYR"/>
      <w:color w:val="FF0000"/>
      <w:sz w:val="20"/>
      <w:szCs w:val="20"/>
    </w:rPr>
  </w:style>
  <w:style w:type="paragraph" w:customStyle="1" w:styleId="font8">
    <w:name w:val="font8"/>
    <w:basedOn w:val="a"/>
    <w:uiPriority w:val="99"/>
    <w:qFormat/>
    <w:rsid w:val="0057671C"/>
    <w:pPr>
      <w:spacing w:before="100" w:beforeAutospacing="1" w:after="100" w:afterAutospacing="1"/>
    </w:pPr>
    <w:rPr>
      <w:rFonts w:ascii="Times New Roman CYR" w:hAnsi="Times New Roman CYR"/>
      <w:color w:val="FF0000"/>
      <w:sz w:val="22"/>
      <w:szCs w:val="22"/>
    </w:rPr>
  </w:style>
  <w:style w:type="paragraph" w:customStyle="1" w:styleId="xl74">
    <w:name w:val="xl74"/>
    <w:basedOn w:val="a"/>
    <w:uiPriority w:val="99"/>
    <w:qFormat/>
    <w:rsid w:val="005767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75">
    <w:name w:val="xl75"/>
    <w:basedOn w:val="a"/>
    <w:uiPriority w:val="99"/>
    <w:qFormat/>
    <w:rsid w:val="0057671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CYR" w:hAnsi="Times New Roman CYR"/>
      <w:color w:val="000000"/>
      <w:sz w:val="22"/>
      <w:szCs w:val="22"/>
    </w:rPr>
  </w:style>
  <w:style w:type="paragraph" w:customStyle="1" w:styleId="xl76">
    <w:name w:val="xl76"/>
    <w:basedOn w:val="a"/>
    <w:uiPriority w:val="99"/>
    <w:qFormat/>
    <w:rsid w:val="0057671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a"/>
    <w:uiPriority w:val="99"/>
    <w:qFormat/>
    <w:rsid w:val="005767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
    <w:uiPriority w:val="99"/>
    <w:qFormat/>
    <w:rsid w:val="0057671C"/>
    <w:pPr>
      <w:spacing w:before="100" w:beforeAutospacing="1" w:after="100" w:afterAutospacing="1"/>
      <w:textAlignment w:val="center"/>
    </w:pPr>
  </w:style>
  <w:style w:type="paragraph" w:customStyle="1" w:styleId="xl79">
    <w:name w:val="xl79"/>
    <w:basedOn w:val="a"/>
    <w:uiPriority w:val="99"/>
    <w:qFormat/>
    <w:rsid w:val="0057671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color w:val="000000"/>
      <w:sz w:val="22"/>
      <w:szCs w:val="22"/>
    </w:rPr>
  </w:style>
  <w:style w:type="paragraph" w:customStyle="1" w:styleId="xl80">
    <w:name w:val="xl80"/>
    <w:basedOn w:val="a"/>
    <w:uiPriority w:val="99"/>
    <w:qFormat/>
    <w:rsid w:val="0057671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CYR" w:hAnsi="Times New Roman CYR"/>
      <w:color w:val="000000"/>
      <w:sz w:val="22"/>
      <w:szCs w:val="22"/>
    </w:rPr>
  </w:style>
  <w:style w:type="paragraph" w:customStyle="1" w:styleId="xl81">
    <w:name w:val="xl81"/>
    <w:basedOn w:val="a"/>
    <w:uiPriority w:val="99"/>
    <w:qFormat/>
    <w:rsid w:val="0057671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color w:val="000000"/>
      <w:sz w:val="22"/>
      <w:szCs w:val="22"/>
    </w:rPr>
  </w:style>
  <w:style w:type="paragraph" w:customStyle="1" w:styleId="xl82">
    <w:name w:val="xl82"/>
    <w:basedOn w:val="a"/>
    <w:uiPriority w:val="99"/>
    <w:qFormat/>
    <w:rsid w:val="0057671C"/>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83">
    <w:name w:val="xl83"/>
    <w:basedOn w:val="a"/>
    <w:uiPriority w:val="99"/>
    <w:qFormat/>
    <w:rsid w:val="0057671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84">
    <w:name w:val="xl84"/>
    <w:basedOn w:val="a"/>
    <w:uiPriority w:val="99"/>
    <w:qFormat/>
    <w:rsid w:val="0057671C"/>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0000"/>
      <w:sz w:val="22"/>
      <w:szCs w:val="22"/>
    </w:rPr>
  </w:style>
  <w:style w:type="paragraph" w:customStyle="1" w:styleId="xl85">
    <w:name w:val="xl85"/>
    <w:basedOn w:val="a"/>
    <w:uiPriority w:val="99"/>
    <w:qFormat/>
    <w:rsid w:val="0057671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86">
    <w:name w:val="xl86"/>
    <w:basedOn w:val="a"/>
    <w:uiPriority w:val="99"/>
    <w:qFormat/>
    <w:rsid w:val="0057671C"/>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0000"/>
      <w:sz w:val="22"/>
      <w:szCs w:val="22"/>
    </w:rPr>
  </w:style>
  <w:style w:type="paragraph" w:customStyle="1" w:styleId="xl87">
    <w:name w:val="xl87"/>
    <w:basedOn w:val="a"/>
    <w:uiPriority w:val="99"/>
    <w:qFormat/>
    <w:rsid w:val="0057671C"/>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CYR" w:hAnsi="Times New Roman CYR"/>
      <w:color w:val="000000"/>
      <w:sz w:val="22"/>
      <w:szCs w:val="22"/>
    </w:rPr>
  </w:style>
  <w:style w:type="paragraph" w:customStyle="1" w:styleId="xl88">
    <w:name w:val="xl88"/>
    <w:basedOn w:val="a"/>
    <w:uiPriority w:val="99"/>
    <w:qFormat/>
    <w:rsid w:val="0057671C"/>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9">
    <w:name w:val="xl89"/>
    <w:basedOn w:val="a"/>
    <w:uiPriority w:val="99"/>
    <w:qFormat/>
    <w:rsid w:val="0057671C"/>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CYR" w:hAnsi="Times New Roman CYR"/>
      <w:color w:val="000000"/>
      <w:sz w:val="22"/>
      <w:szCs w:val="22"/>
    </w:rPr>
  </w:style>
  <w:style w:type="paragraph" w:customStyle="1" w:styleId="xl90">
    <w:name w:val="xl90"/>
    <w:basedOn w:val="a"/>
    <w:uiPriority w:val="99"/>
    <w:qFormat/>
    <w:rsid w:val="0057671C"/>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CYR" w:hAnsi="Times New Roman CYR"/>
      <w:color w:val="000000"/>
      <w:sz w:val="22"/>
      <w:szCs w:val="22"/>
    </w:rPr>
  </w:style>
  <w:style w:type="paragraph" w:customStyle="1" w:styleId="xl91">
    <w:name w:val="xl91"/>
    <w:basedOn w:val="a"/>
    <w:uiPriority w:val="99"/>
    <w:qFormat/>
    <w:rsid w:val="0057671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92">
    <w:name w:val="xl92"/>
    <w:basedOn w:val="a"/>
    <w:uiPriority w:val="99"/>
    <w:qFormat/>
    <w:rsid w:val="0057671C"/>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imes New Roman CYR" w:hAnsi="Times New Roman CYR"/>
      <w:color w:val="000000"/>
      <w:sz w:val="22"/>
      <w:szCs w:val="22"/>
    </w:rPr>
  </w:style>
  <w:style w:type="paragraph" w:customStyle="1" w:styleId="xl93">
    <w:name w:val="xl93"/>
    <w:basedOn w:val="a"/>
    <w:uiPriority w:val="99"/>
    <w:qFormat/>
    <w:rsid w:val="0057671C"/>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94">
    <w:name w:val="xl94"/>
    <w:basedOn w:val="a"/>
    <w:uiPriority w:val="99"/>
    <w:qFormat/>
    <w:rsid w:val="0057671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Times New Roman CYR" w:hAnsi="Times New Roman CYR"/>
      <w:color w:val="FF0000"/>
      <w:sz w:val="22"/>
      <w:szCs w:val="22"/>
    </w:rPr>
  </w:style>
  <w:style w:type="paragraph" w:customStyle="1" w:styleId="xl95">
    <w:name w:val="xl95"/>
    <w:basedOn w:val="a"/>
    <w:uiPriority w:val="99"/>
    <w:qFormat/>
    <w:rsid w:val="0057671C"/>
    <w:pPr>
      <w:pBdr>
        <w:top w:val="single" w:sz="4" w:space="0" w:color="auto"/>
        <w:left w:val="single" w:sz="8" w:space="0" w:color="auto"/>
        <w:bottom w:val="single" w:sz="4" w:space="0" w:color="auto"/>
      </w:pBdr>
      <w:spacing w:before="100" w:beforeAutospacing="1" w:after="100" w:afterAutospacing="1"/>
      <w:jc w:val="center"/>
    </w:pPr>
    <w:rPr>
      <w:rFonts w:ascii="Times New Roman CYR" w:hAnsi="Times New Roman CYR"/>
      <w:color w:val="000000"/>
      <w:sz w:val="22"/>
      <w:szCs w:val="22"/>
    </w:rPr>
  </w:style>
  <w:style w:type="paragraph" w:customStyle="1" w:styleId="xl96">
    <w:name w:val="xl96"/>
    <w:basedOn w:val="a"/>
    <w:uiPriority w:val="99"/>
    <w:qFormat/>
    <w:rsid w:val="0057671C"/>
    <w:pPr>
      <w:pBdr>
        <w:top w:val="single" w:sz="4" w:space="0" w:color="auto"/>
        <w:bottom w:val="single" w:sz="4" w:space="0" w:color="auto"/>
      </w:pBdr>
      <w:spacing w:before="100" w:beforeAutospacing="1" w:after="100" w:afterAutospacing="1"/>
      <w:jc w:val="center"/>
    </w:pPr>
    <w:rPr>
      <w:rFonts w:ascii="Times New Roman CYR" w:hAnsi="Times New Roman CYR"/>
      <w:color w:val="000000"/>
      <w:sz w:val="22"/>
      <w:szCs w:val="22"/>
    </w:rPr>
  </w:style>
  <w:style w:type="paragraph" w:customStyle="1" w:styleId="xl97">
    <w:name w:val="xl97"/>
    <w:basedOn w:val="a"/>
    <w:uiPriority w:val="99"/>
    <w:qFormat/>
    <w:rsid w:val="0057671C"/>
    <w:pPr>
      <w:pBdr>
        <w:top w:val="single" w:sz="4" w:space="0" w:color="auto"/>
        <w:bottom w:val="single" w:sz="4" w:space="0" w:color="auto"/>
        <w:right w:val="single" w:sz="8" w:space="0" w:color="auto"/>
      </w:pBdr>
      <w:spacing w:before="100" w:beforeAutospacing="1" w:after="100" w:afterAutospacing="1"/>
      <w:jc w:val="center"/>
    </w:pPr>
    <w:rPr>
      <w:rFonts w:ascii="Times New Roman CYR" w:hAnsi="Times New Roman CYR"/>
      <w:color w:val="000000"/>
      <w:sz w:val="22"/>
      <w:szCs w:val="22"/>
    </w:rPr>
  </w:style>
  <w:style w:type="numbering" w:customStyle="1" w:styleId="4110">
    <w:name w:val="Нет списка411"/>
    <w:next w:val="a2"/>
    <w:uiPriority w:val="99"/>
    <w:semiHidden/>
    <w:unhideWhenUsed/>
    <w:rsid w:val="0057671C"/>
  </w:style>
  <w:style w:type="numbering" w:customStyle="1" w:styleId="5110">
    <w:name w:val="Нет списка511"/>
    <w:next w:val="a2"/>
    <w:uiPriority w:val="99"/>
    <w:semiHidden/>
    <w:unhideWhenUsed/>
    <w:rsid w:val="0057671C"/>
  </w:style>
  <w:style w:type="numbering" w:customStyle="1" w:styleId="611">
    <w:name w:val="Нет списка611"/>
    <w:next w:val="a2"/>
    <w:uiPriority w:val="99"/>
    <w:semiHidden/>
    <w:unhideWhenUsed/>
    <w:rsid w:val="0057671C"/>
  </w:style>
  <w:style w:type="numbering" w:customStyle="1" w:styleId="711">
    <w:name w:val="Нет списка711"/>
    <w:next w:val="a2"/>
    <w:uiPriority w:val="99"/>
    <w:semiHidden/>
    <w:unhideWhenUsed/>
    <w:rsid w:val="0057671C"/>
  </w:style>
  <w:style w:type="numbering" w:customStyle="1" w:styleId="101">
    <w:name w:val="Нет списка10"/>
    <w:next w:val="a2"/>
    <w:uiPriority w:val="99"/>
    <w:semiHidden/>
    <w:unhideWhenUsed/>
    <w:rsid w:val="0057671C"/>
  </w:style>
  <w:style w:type="numbering" w:customStyle="1" w:styleId="140">
    <w:name w:val="Нет списка14"/>
    <w:next w:val="a2"/>
    <w:uiPriority w:val="99"/>
    <w:semiHidden/>
    <w:unhideWhenUsed/>
    <w:rsid w:val="0057671C"/>
  </w:style>
  <w:style w:type="numbering" w:customStyle="1" w:styleId="232">
    <w:name w:val="Нет списка23"/>
    <w:next w:val="a2"/>
    <w:uiPriority w:val="99"/>
    <w:semiHidden/>
    <w:unhideWhenUsed/>
    <w:rsid w:val="0057671C"/>
  </w:style>
  <w:style w:type="numbering" w:customStyle="1" w:styleId="420">
    <w:name w:val="Нет списка42"/>
    <w:next w:val="a2"/>
    <w:uiPriority w:val="99"/>
    <w:semiHidden/>
    <w:unhideWhenUsed/>
    <w:rsid w:val="0057671C"/>
  </w:style>
  <w:style w:type="numbering" w:customStyle="1" w:styleId="520">
    <w:name w:val="Нет списка52"/>
    <w:next w:val="a2"/>
    <w:uiPriority w:val="99"/>
    <w:semiHidden/>
    <w:unhideWhenUsed/>
    <w:rsid w:val="0057671C"/>
  </w:style>
  <w:style w:type="numbering" w:customStyle="1" w:styleId="620">
    <w:name w:val="Нет списка62"/>
    <w:next w:val="a2"/>
    <w:uiPriority w:val="99"/>
    <w:semiHidden/>
    <w:unhideWhenUsed/>
    <w:rsid w:val="0057671C"/>
  </w:style>
  <w:style w:type="numbering" w:customStyle="1" w:styleId="720">
    <w:name w:val="Нет списка72"/>
    <w:next w:val="a2"/>
    <w:uiPriority w:val="99"/>
    <w:semiHidden/>
    <w:unhideWhenUsed/>
    <w:rsid w:val="0057671C"/>
  </w:style>
  <w:style w:type="numbering" w:customStyle="1" w:styleId="1130">
    <w:name w:val="Нет списка113"/>
    <w:next w:val="a2"/>
    <w:uiPriority w:val="99"/>
    <w:semiHidden/>
    <w:unhideWhenUsed/>
    <w:rsid w:val="0057671C"/>
  </w:style>
  <w:style w:type="numbering" w:customStyle="1" w:styleId="412">
    <w:name w:val="Нет списка412"/>
    <w:next w:val="a2"/>
    <w:uiPriority w:val="99"/>
    <w:semiHidden/>
    <w:unhideWhenUsed/>
    <w:rsid w:val="0057671C"/>
  </w:style>
  <w:style w:type="table" w:customStyle="1" w:styleId="141">
    <w:name w:val="Сетка таблицы14"/>
    <w:basedOn w:val="a1"/>
    <w:next w:val="af0"/>
    <w:uiPriority w:val="59"/>
    <w:rsid w:val="0057671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2"/>
    <w:uiPriority w:val="99"/>
    <w:semiHidden/>
    <w:unhideWhenUsed/>
    <w:rsid w:val="0057671C"/>
  </w:style>
  <w:style w:type="numbering" w:customStyle="1" w:styleId="612">
    <w:name w:val="Нет списка612"/>
    <w:next w:val="a2"/>
    <w:uiPriority w:val="99"/>
    <w:semiHidden/>
    <w:unhideWhenUsed/>
    <w:rsid w:val="0057671C"/>
  </w:style>
  <w:style w:type="numbering" w:customStyle="1" w:styleId="712">
    <w:name w:val="Нет списка712"/>
    <w:next w:val="a2"/>
    <w:uiPriority w:val="99"/>
    <w:semiHidden/>
    <w:unhideWhenUsed/>
    <w:rsid w:val="0057671C"/>
  </w:style>
  <w:style w:type="numbering" w:customStyle="1" w:styleId="4111">
    <w:name w:val="Нет списка4111"/>
    <w:next w:val="a2"/>
    <w:uiPriority w:val="99"/>
    <w:semiHidden/>
    <w:unhideWhenUsed/>
    <w:rsid w:val="0057671C"/>
  </w:style>
  <w:style w:type="numbering" w:customStyle="1" w:styleId="5111">
    <w:name w:val="Нет списка5111"/>
    <w:next w:val="a2"/>
    <w:uiPriority w:val="99"/>
    <w:semiHidden/>
    <w:unhideWhenUsed/>
    <w:rsid w:val="0057671C"/>
  </w:style>
  <w:style w:type="numbering" w:customStyle="1" w:styleId="6111">
    <w:name w:val="Нет списка6111"/>
    <w:next w:val="a2"/>
    <w:uiPriority w:val="99"/>
    <w:semiHidden/>
    <w:unhideWhenUsed/>
    <w:rsid w:val="0057671C"/>
  </w:style>
  <w:style w:type="numbering" w:customStyle="1" w:styleId="7111">
    <w:name w:val="Нет списка7111"/>
    <w:next w:val="a2"/>
    <w:uiPriority w:val="99"/>
    <w:semiHidden/>
    <w:unhideWhenUsed/>
    <w:rsid w:val="0057671C"/>
  </w:style>
  <w:style w:type="numbering" w:customStyle="1" w:styleId="810">
    <w:name w:val="Нет списка81"/>
    <w:next w:val="a2"/>
    <w:uiPriority w:val="99"/>
    <w:semiHidden/>
    <w:unhideWhenUsed/>
    <w:rsid w:val="0057671C"/>
  </w:style>
  <w:style w:type="numbering" w:customStyle="1" w:styleId="910">
    <w:name w:val="Нет списка91"/>
    <w:next w:val="a2"/>
    <w:uiPriority w:val="99"/>
    <w:semiHidden/>
    <w:unhideWhenUsed/>
    <w:rsid w:val="0057671C"/>
  </w:style>
  <w:style w:type="numbering" w:customStyle="1" w:styleId="150">
    <w:name w:val="Нет списка15"/>
    <w:next w:val="a2"/>
    <w:uiPriority w:val="99"/>
    <w:semiHidden/>
    <w:unhideWhenUsed/>
    <w:rsid w:val="0057671C"/>
  </w:style>
  <w:style w:type="numbering" w:customStyle="1" w:styleId="160">
    <w:name w:val="Нет списка16"/>
    <w:next w:val="a2"/>
    <w:uiPriority w:val="99"/>
    <w:semiHidden/>
    <w:unhideWhenUsed/>
    <w:rsid w:val="0057671C"/>
  </w:style>
  <w:style w:type="numbering" w:customStyle="1" w:styleId="240">
    <w:name w:val="Нет списка24"/>
    <w:next w:val="a2"/>
    <w:uiPriority w:val="99"/>
    <w:semiHidden/>
    <w:unhideWhenUsed/>
    <w:rsid w:val="0057671C"/>
  </w:style>
  <w:style w:type="table" w:customStyle="1" w:styleId="151">
    <w:name w:val="Сетка таблицы15"/>
    <w:basedOn w:val="a1"/>
    <w:next w:val="af0"/>
    <w:uiPriority w:val="59"/>
    <w:rsid w:val="0057671C"/>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2"/>
    <w:uiPriority w:val="99"/>
    <w:semiHidden/>
    <w:unhideWhenUsed/>
    <w:rsid w:val="0057671C"/>
  </w:style>
  <w:style w:type="numbering" w:customStyle="1" w:styleId="430">
    <w:name w:val="Нет списка43"/>
    <w:next w:val="a2"/>
    <w:uiPriority w:val="99"/>
    <w:semiHidden/>
    <w:unhideWhenUsed/>
    <w:rsid w:val="0057671C"/>
  </w:style>
  <w:style w:type="numbering" w:customStyle="1" w:styleId="1140">
    <w:name w:val="Нет списка114"/>
    <w:next w:val="a2"/>
    <w:uiPriority w:val="99"/>
    <w:semiHidden/>
    <w:unhideWhenUsed/>
    <w:rsid w:val="0057671C"/>
  </w:style>
  <w:style w:type="numbering" w:customStyle="1" w:styleId="1113">
    <w:name w:val="Нет списка1113"/>
    <w:next w:val="a2"/>
    <w:uiPriority w:val="99"/>
    <w:semiHidden/>
    <w:unhideWhenUsed/>
    <w:rsid w:val="0057671C"/>
  </w:style>
  <w:style w:type="table" w:customStyle="1" w:styleId="1131">
    <w:name w:val="Сетка таблицы113"/>
    <w:basedOn w:val="a1"/>
    <w:next w:val="af0"/>
    <w:uiPriority w:val="59"/>
    <w:rsid w:val="0057671C"/>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0">
    <w:name w:val="Нет списка213"/>
    <w:next w:val="a2"/>
    <w:uiPriority w:val="99"/>
    <w:semiHidden/>
    <w:unhideWhenUsed/>
    <w:rsid w:val="0057671C"/>
  </w:style>
  <w:style w:type="numbering" w:customStyle="1" w:styleId="3130">
    <w:name w:val="Нет списка313"/>
    <w:next w:val="a2"/>
    <w:uiPriority w:val="99"/>
    <w:semiHidden/>
    <w:unhideWhenUsed/>
    <w:rsid w:val="0057671C"/>
  </w:style>
  <w:style w:type="numbering" w:customStyle="1" w:styleId="530">
    <w:name w:val="Нет списка53"/>
    <w:next w:val="a2"/>
    <w:uiPriority w:val="99"/>
    <w:semiHidden/>
    <w:unhideWhenUsed/>
    <w:rsid w:val="0057671C"/>
  </w:style>
  <w:style w:type="numbering" w:customStyle="1" w:styleId="630">
    <w:name w:val="Нет списка63"/>
    <w:next w:val="a2"/>
    <w:uiPriority w:val="99"/>
    <w:semiHidden/>
    <w:unhideWhenUsed/>
    <w:rsid w:val="0057671C"/>
  </w:style>
  <w:style w:type="numbering" w:customStyle="1" w:styleId="111111111">
    <w:name w:val="Нет списка111111111"/>
    <w:next w:val="a2"/>
    <w:uiPriority w:val="99"/>
    <w:semiHidden/>
    <w:unhideWhenUsed/>
    <w:rsid w:val="0057671C"/>
  </w:style>
  <w:style w:type="numbering" w:customStyle="1" w:styleId="1311">
    <w:name w:val="Нет списка131"/>
    <w:next w:val="a2"/>
    <w:uiPriority w:val="99"/>
    <w:semiHidden/>
    <w:unhideWhenUsed/>
    <w:rsid w:val="0057671C"/>
  </w:style>
  <w:style w:type="numbering" w:customStyle="1" w:styleId="11210">
    <w:name w:val="Нет списка1121"/>
    <w:next w:val="a2"/>
    <w:uiPriority w:val="99"/>
    <w:semiHidden/>
    <w:unhideWhenUsed/>
    <w:rsid w:val="0057671C"/>
  </w:style>
  <w:style w:type="numbering" w:customStyle="1" w:styleId="2210">
    <w:name w:val="Нет списка221"/>
    <w:next w:val="a2"/>
    <w:uiPriority w:val="99"/>
    <w:semiHidden/>
    <w:unhideWhenUsed/>
    <w:rsid w:val="0057671C"/>
  </w:style>
  <w:style w:type="numbering" w:customStyle="1" w:styleId="730">
    <w:name w:val="Нет списка73"/>
    <w:next w:val="a2"/>
    <w:uiPriority w:val="99"/>
    <w:semiHidden/>
    <w:unhideWhenUsed/>
    <w:rsid w:val="0057671C"/>
  </w:style>
  <w:style w:type="numbering" w:customStyle="1" w:styleId="413">
    <w:name w:val="Нет списка413"/>
    <w:next w:val="a2"/>
    <w:uiPriority w:val="99"/>
    <w:semiHidden/>
    <w:unhideWhenUsed/>
    <w:rsid w:val="0057671C"/>
  </w:style>
  <w:style w:type="numbering" w:customStyle="1" w:styleId="513">
    <w:name w:val="Нет списка513"/>
    <w:next w:val="a2"/>
    <w:uiPriority w:val="99"/>
    <w:semiHidden/>
    <w:unhideWhenUsed/>
    <w:rsid w:val="0057671C"/>
  </w:style>
  <w:style w:type="numbering" w:customStyle="1" w:styleId="613">
    <w:name w:val="Нет списка613"/>
    <w:next w:val="a2"/>
    <w:uiPriority w:val="99"/>
    <w:semiHidden/>
    <w:unhideWhenUsed/>
    <w:rsid w:val="0057671C"/>
  </w:style>
  <w:style w:type="numbering" w:customStyle="1" w:styleId="713">
    <w:name w:val="Нет списка713"/>
    <w:next w:val="a2"/>
    <w:uiPriority w:val="99"/>
    <w:semiHidden/>
    <w:unhideWhenUsed/>
    <w:rsid w:val="0057671C"/>
  </w:style>
  <w:style w:type="numbering" w:customStyle="1" w:styleId="2112">
    <w:name w:val="Нет списка2112"/>
    <w:next w:val="a2"/>
    <w:uiPriority w:val="99"/>
    <w:semiHidden/>
    <w:unhideWhenUsed/>
    <w:rsid w:val="0057671C"/>
  </w:style>
  <w:style w:type="numbering" w:customStyle="1" w:styleId="3112">
    <w:name w:val="Нет списка3112"/>
    <w:next w:val="a2"/>
    <w:uiPriority w:val="99"/>
    <w:semiHidden/>
    <w:unhideWhenUsed/>
    <w:rsid w:val="0057671C"/>
  </w:style>
  <w:style w:type="numbering" w:customStyle="1" w:styleId="4112">
    <w:name w:val="Нет списка4112"/>
    <w:next w:val="a2"/>
    <w:uiPriority w:val="99"/>
    <w:semiHidden/>
    <w:unhideWhenUsed/>
    <w:rsid w:val="0057671C"/>
  </w:style>
  <w:style w:type="numbering" w:customStyle="1" w:styleId="5112">
    <w:name w:val="Нет списка5112"/>
    <w:next w:val="a2"/>
    <w:uiPriority w:val="99"/>
    <w:semiHidden/>
    <w:unhideWhenUsed/>
    <w:rsid w:val="0057671C"/>
  </w:style>
  <w:style w:type="numbering" w:customStyle="1" w:styleId="6112">
    <w:name w:val="Нет списка6112"/>
    <w:next w:val="a2"/>
    <w:uiPriority w:val="99"/>
    <w:semiHidden/>
    <w:unhideWhenUsed/>
    <w:rsid w:val="0057671C"/>
  </w:style>
  <w:style w:type="numbering" w:customStyle="1" w:styleId="7112">
    <w:name w:val="Нет списка7112"/>
    <w:next w:val="a2"/>
    <w:uiPriority w:val="99"/>
    <w:semiHidden/>
    <w:unhideWhenUsed/>
    <w:rsid w:val="0057671C"/>
  </w:style>
  <w:style w:type="numbering" w:customStyle="1" w:styleId="820">
    <w:name w:val="Нет списка82"/>
    <w:next w:val="a2"/>
    <w:uiPriority w:val="99"/>
    <w:semiHidden/>
    <w:unhideWhenUsed/>
    <w:rsid w:val="0057671C"/>
  </w:style>
  <w:style w:type="numbering" w:customStyle="1" w:styleId="920">
    <w:name w:val="Нет списка92"/>
    <w:next w:val="a2"/>
    <w:uiPriority w:val="99"/>
    <w:semiHidden/>
    <w:unhideWhenUsed/>
    <w:rsid w:val="0057671C"/>
  </w:style>
  <w:style w:type="numbering" w:customStyle="1" w:styleId="1010">
    <w:name w:val="Нет списка101"/>
    <w:next w:val="a2"/>
    <w:uiPriority w:val="99"/>
    <w:semiHidden/>
    <w:unhideWhenUsed/>
    <w:rsid w:val="0057671C"/>
  </w:style>
  <w:style w:type="numbering" w:customStyle="1" w:styleId="1410">
    <w:name w:val="Нет списка141"/>
    <w:next w:val="a2"/>
    <w:uiPriority w:val="99"/>
    <w:semiHidden/>
    <w:unhideWhenUsed/>
    <w:rsid w:val="0057671C"/>
  </w:style>
  <w:style w:type="numbering" w:customStyle="1" w:styleId="2310">
    <w:name w:val="Нет списка231"/>
    <w:next w:val="a2"/>
    <w:uiPriority w:val="99"/>
    <w:semiHidden/>
    <w:unhideWhenUsed/>
    <w:rsid w:val="0057671C"/>
  </w:style>
  <w:style w:type="numbering" w:customStyle="1" w:styleId="3210">
    <w:name w:val="Нет списка321"/>
    <w:next w:val="a2"/>
    <w:uiPriority w:val="99"/>
    <w:semiHidden/>
    <w:unhideWhenUsed/>
    <w:rsid w:val="0057671C"/>
  </w:style>
  <w:style w:type="numbering" w:customStyle="1" w:styleId="421">
    <w:name w:val="Нет списка421"/>
    <w:next w:val="a2"/>
    <w:uiPriority w:val="99"/>
    <w:semiHidden/>
    <w:unhideWhenUsed/>
    <w:rsid w:val="0057671C"/>
  </w:style>
  <w:style w:type="numbering" w:customStyle="1" w:styleId="521">
    <w:name w:val="Нет списка521"/>
    <w:next w:val="a2"/>
    <w:uiPriority w:val="99"/>
    <w:semiHidden/>
    <w:unhideWhenUsed/>
    <w:rsid w:val="0057671C"/>
  </w:style>
  <w:style w:type="numbering" w:customStyle="1" w:styleId="621">
    <w:name w:val="Нет списка621"/>
    <w:next w:val="a2"/>
    <w:uiPriority w:val="99"/>
    <w:semiHidden/>
    <w:unhideWhenUsed/>
    <w:rsid w:val="0057671C"/>
  </w:style>
  <w:style w:type="numbering" w:customStyle="1" w:styleId="721">
    <w:name w:val="Нет списка721"/>
    <w:next w:val="a2"/>
    <w:uiPriority w:val="99"/>
    <w:semiHidden/>
    <w:unhideWhenUsed/>
    <w:rsid w:val="0057671C"/>
  </w:style>
  <w:style w:type="numbering" w:customStyle="1" w:styleId="11310">
    <w:name w:val="Нет списка1131"/>
    <w:next w:val="a2"/>
    <w:uiPriority w:val="99"/>
    <w:semiHidden/>
    <w:unhideWhenUsed/>
    <w:rsid w:val="0057671C"/>
  </w:style>
  <w:style w:type="numbering" w:customStyle="1" w:styleId="2121">
    <w:name w:val="Нет списка2121"/>
    <w:next w:val="a2"/>
    <w:uiPriority w:val="99"/>
    <w:semiHidden/>
    <w:unhideWhenUsed/>
    <w:rsid w:val="0057671C"/>
  </w:style>
  <w:style w:type="numbering" w:customStyle="1" w:styleId="3121">
    <w:name w:val="Нет списка3121"/>
    <w:next w:val="a2"/>
    <w:uiPriority w:val="99"/>
    <w:semiHidden/>
    <w:unhideWhenUsed/>
    <w:rsid w:val="0057671C"/>
  </w:style>
  <w:style w:type="numbering" w:customStyle="1" w:styleId="4121">
    <w:name w:val="Нет списка4121"/>
    <w:next w:val="a2"/>
    <w:uiPriority w:val="99"/>
    <w:semiHidden/>
    <w:unhideWhenUsed/>
    <w:rsid w:val="0057671C"/>
  </w:style>
  <w:style w:type="numbering" w:customStyle="1" w:styleId="5121">
    <w:name w:val="Нет списка5121"/>
    <w:next w:val="a2"/>
    <w:uiPriority w:val="99"/>
    <w:semiHidden/>
    <w:unhideWhenUsed/>
    <w:rsid w:val="0057671C"/>
  </w:style>
  <w:style w:type="numbering" w:customStyle="1" w:styleId="6121">
    <w:name w:val="Нет списка6121"/>
    <w:next w:val="a2"/>
    <w:uiPriority w:val="99"/>
    <w:semiHidden/>
    <w:unhideWhenUsed/>
    <w:rsid w:val="0057671C"/>
  </w:style>
  <w:style w:type="numbering" w:customStyle="1" w:styleId="7121">
    <w:name w:val="Нет списка7121"/>
    <w:next w:val="a2"/>
    <w:uiPriority w:val="99"/>
    <w:semiHidden/>
    <w:unhideWhenUsed/>
    <w:rsid w:val="0057671C"/>
  </w:style>
  <w:style w:type="numbering" w:customStyle="1" w:styleId="111210">
    <w:name w:val="Нет списка11121"/>
    <w:next w:val="a2"/>
    <w:uiPriority w:val="99"/>
    <w:semiHidden/>
    <w:unhideWhenUsed/>
    <w:rsid w:val="0057671C"/>
  </w:style>
  <w:style w:type="numbering" w:customStyle="1" w:styleId="21111">
    <w:name w:val="Нет списка21111"/>
    <w:next w:val="a2"/>
    <w:uiPriority w:val="99"/>
    <w:semiHidden/>
    <w:unhideWhenUsed/>
    <w:rsid w:val="0057671C"/>
  </w:style>
  <w:style w:type="numbering" w:customStyle="1" w:styleId="31111">
    <w:name w:val="Нет списка31111"/>
    <w:next w:val="a2"/>
    <w:uiPriority w:val="99"/>
    <w:semiHidden/>
    <w:unhideWhenUsed/>
    <w:rsid w:val="0057671C"/>
  </w:style>
  <w:style w:type="numbering" w:customStyle="1" w:styleId="41111">
    <w:name w:val="Нет списка41111"/>
    <w:next w:val="a2"/>
    <w:uiPriority w:val="99"/>
    <w:semiHidden/>
    <w:unhideWhenUsed/>
    <w:rsid w:val="0057671C"/>
  </w:style>
  <w:style w:type="numbering" w:customStyle="1" w:styleId="51111">
    <w:name w:val="Нет списка51111"/>
    <w:next w:val="a2"/>
    <w:uiPriority w:val="99"/>
    <w:semiHidden/>
    <w:unhideWhenUsed/>
    <w:rsid w:val="0057671C"/>
  </w:style>
  <w:style w:type="numbering" w:customStyle="1" w:styleId="61111">
    <w:name w:val="Нет списка61111"/>
    <w:next w:val="a2"/>
    <w:uiPriority w:val="99"/>
    <w:semiHidden/>
    <w:unhideWhenUsed/>
    <w:rsid w:val="0057671C"/>
  </w:style>
  <w:style w:type="numbering" w:customStyle="1" w:styleId="71111">
    <w:name w:val="Нет списка71111"/>
    <w:next w:val="a2"/>
    <w:uiPriority w:val="99"/>
    <w:semiHidden/>
    <w:unhideWhenUsed/>
    <w:rsid w:val="0057671C"/>
  </w:style>
  <w:style w:type="numbering" w:customStyle="1" w:styleId="811">
    <w:name w:val="Нет списка811"/>
    <w:next w:val="a2"/>
    <w:uiPriority w:val="99"/>
    <w:semiHidden/>
    <w:unhideWhenUsed/>
    <w:rsid w:val="0057671C"/>
  </w:style>
  <w:style w:type="numbering" w:customStyle="1" w:styleId="911">
    <w:name w:val="Нет списка911"/>
    <w:next w:val="a2"/>
    <w:uiPriority w:val="99"/>
    <w:semiHidden/>
    <w:unhideWhenUsed/>
    <w:rsid w:val="0057671C"/>
  </w:style>
  <w:style w:type="paragraph" w:customStyle="1" w:styleId="msonormal0">
    <w:name w:val="msonormal"/>
    <w:basedOn w:val="a"/>
    <w:qFormat/>
    <w:rsid w:val="0057671C"/>
    <w:pPr>
      <w:spacing w:before="100" w:beforeAutospacing="1" w:after="100" w:afterAutospacing="1"/>
    </w:pPr>
  </w:style>
  <w:style w:type="paragraph" w:customStyle="1" w:styleId="xl63">
    <w:name w:val="xl63"/>
    <w:basedOn w:val="a"/>
    <w:uiPriority w:val="99"/>
    <w:qFormat/>
    <w:rsid w:val="005767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4">
    <w:name w:val="xl64"/>
    <w:basedOn w:val="a"/>
    <w:uiPriority w:val="99"/>
    <w:qFormat/>
    <w:rsid w:val="0057671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65">
    <w:name w:val="xl65"/>
    <w:basedOn w:val="a"/>
    <w:uiPriority w:val="99"/>
    <w:qFormat/>
    <w:rsid w:val="0057671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66">
    <w:name w:val="xl66"/>
    <w:basedOn w:val="a"/>
    <w:uiPriority w:val="99"/>
    <w:qFormat/>
    <w:rsid w:val="0057671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7">
    <w:name w:val="xl67"/>
    <w:basedOn w:val="a"/>
    <w:uiPriority w:val="99"/>
    <w:qFormat/>
    <w:rsid w:val="0057671C"/>
    <w:pPr>
      <w:pBdr>
        <w:top w:val="single" w:sz="4" w:space="0" w:color="auto"/>
        <w:left w:val="single" w:sz="4" w:space="0" w:color="auto"/>
        <w:bottom w:val="single" w:sz="4" w:space="0" w:color="auto"/>
        <w:right w:val="single" w:sz="4" w:space="0" w:color="auto"/>
      </w:pBdr>
      <w:spacing w:before="100" w:beforeAutospacing="1" w:after="100" w:afterAutospacing="1"/>
    </w:pPr>
  </w:style>
  <w:style w:type="character" w:customStyle="1" w:styleId="-">
    <w:name w:val="Интернет-ссылка"/>
    <w:uiPriority w:val="99"/>
    <w:unhideWhenUsed/>
    <w:rsid w:val="0057671C"/>
    <w:rPr>
      <w:color w:val="333399"/>
      <w:u w:val="single"/>
    </w:rPr>
  </w:style>
  <w:style w:type="character" w:customStyle="1" w:styleId="afff9">
    <w:name w:val="Привязка сноски"/>
    <w:rsid w:val="0057671C"/>
    <w:rPr>
      <w:vertAlign w:val="superscript"/>
    </w:rPr>
  </w:style>
  <w:style w:type="character" w:customStyle="1" w:styleId="FootnoteCharacters">
    <w:name w:val="Footnote Characters"/>
    <w:uiPriority w:val="99"/>
    <w:unhideWhenUsed/>
    <w:qFormat/>
    <w:rsid w:val="0057671C"/>
    <w:rPr>
      <w:vertAlign w:val="superscript"/>
    </w:rPr>
  </w:style>
  <w:style w:type="character" w:customStyle="1" w:styleId="ListLabel1">
    <w:name w:val="ListLabel 1"/>
    <w:qFormat/>
    <w:rsid w:val="0057671C"/>
    <w:rPr>
      <w:rFonts w:cs="Times New Roman"/>
    </w:rPr>
  </w:style>
  <w:style w:type="character" w:customStyle="1" w:styleId="ListLabel2">
    <w:name w:val="ListLabel 2"/>
    <w:qFormat/>
    <w:rsid w:val="0057671C"/>
    <w:rPr>
      <w:rFonts w:cs="Times New Roman"/>
    </w:rPr>
  </w:style>
  <w:style w:type="character" w:customStyle="1" w:styleId="ListLabel3">
    <w:name w:val="ListLabel 3"/>
    <w:qFormat/>
    <w:rsid w:val="0057671C"/>
    <w:rPr>
      <w:rFonts w:cs="Times New Roman"/>
    </w:rPr>
  </w:style>
  <w:style w:type="character" w:customStyle="1" w:styleId="ListLabel4">
    <w:name w:val="ListLabel 4"/>
    <w:qFormat/>
    <w:rsid w:val="0057671C"/>
    <w:rPr>
      <w:rFonts w:cs="Times New Roman"/>
    </w:rPr>
  </w:style>
  <w:style w:type="character" w:customStyle="1" w:styleId="ListLabel5">
    <w:name w:val="ListLabel 5"/>
    <w:qFormat/>
    <w:rsid w:val="0057671C"/>
    <w:rPr>
      <w:rFonts w:cs="Times New Roman"/>
    </w:rPr>
  </w:style>
  <w:style w:type="character" w:customStyle="1" w:styleId="ListLabel6">
    <w:name w:val="ListLabel 6"/>
    <w:qFormat/>
    <w:rsid w:val="0057671C"/>
    <w:rPr>
      <w:rFonts w:cs="Times New Roman"/>
    </w:rPr>
  </w:style>
  <w:style w:type="character" w:customStyle="1" w:styleId="ListLabel7">
    <w:name w:val="ListLabel 7"/>
    <w:qFormat/>
    <w:rsid w:val="0057671C"/>
    <w:rPr>
      <w:rFonts w:cs="Times New Roman"/>
    </w:rPr>
  </w:style>
  <w:style w:type="character" w:customStyle="1" w:styleId="ListLabel8">
    <w:name w:val="ListLabel 8"/>
    <w:qFormat/>
    <w:rsid w:val="0057671C"/>
    <w:rPr>
      <w:rFonts w:cs="Times New Roman"/>
    </w:rPr>
  </w:style>
  <w:style w:type="character" w:customStyle="1" w:styleId="ListLabel9">
    <w:name w:val="ListLabel 9"/>
    <w:qFormat/>
    <w:rsid w:val="0057671C"/>
    <w:rPr>
      <w:rFonts w:cs="Times New Roman"/>
    </w:rPr>
  </w:style>
  <w:style w:type="character" w:customStyle="1" w:styleId="ListLabel10">
    <w:name w:val="ListLabel 10"/>
    <w:qFormat/>
    <w:rsid w:val="0057671C"/>
    <w:rPr>
      <w:rFonts w:cs="Times New Roman"/>
    </w:rPr>
  </w:style>
  <w:style w:type="character" w:customStyle="1" w:styleId="ListLabel11">
    <w:name w:val="ListLabel 11"/>
    <w:qFormat/>
    <w:rsid w:val="0057671C"/>
    <w:rPr>
      <w:rFonts w:cs="Times New Roman"/>
    </w:rPr>
  </w:style>
  <w:style w:type="character" w:customStyle="1" w:styleId="ListLabel12">
    <w:name w:val="ListLabel 12"/>
    <w:qFormat/>
    <w:rsid w:val="0057671C"/>
    <w:rPr>
      <w:rFonts w:cs="Times New Roman"/>
    </w:rPr>
  </w:style>
  <w:style w:type="character" w:customStyle="1" w:styleId="ListLabel13">
    <w:name w:val="ListLabel 13"/>
    <w:qFormat/>
    <w:rsid w:val="0057671C"/>
    <w:rPr>
      <w:rFonts w:cs="Times New Roman"/>
    </w:rPr>
  </w:style>
  <w:style w:type="character" w:customStyle="1" w:styleId="ListLabel14">
    <w:name w:val="ListLabel 14"/>
    <w:qFormat/>
    <w:rsid w:val="0057671C"/>
    <w:rPr>
      <w:rFonts w:cs="Times New Roman"/>
    </w:rPr>
  </w:style>
  <w:style w:type="character" w:customStyle="1" w:styleId="ListLabel15">
    <w:name w:val="ListLabel 15"/>
    <w:qFormat/>
    <w:rsid w:val="0057671C"/>
    <w:rPr>
      <w:rFonts w:cs="Times New Roman"/>
    </w:rPr>
  </w:style>
  <w:style w:type="character" w:customStyle="1" w:styleId="ListLabel16">
    <w:name w:val="ListLabel 16"/>
    <w:qFormat/>
    <w:rsid w:val="0057671C"/>
    <w:rPr>
      <w:rFonts w:cs="Times New Roman"/>
    </w:rPr>
  </w:style>
  <w:style w:type="character" w:customStyle="1" w:styleId="ListLabel17">
    <w:name w:val="ListLabel 17"/>
    <w:qFormat/>
    <w:rsid w:val="0057671C"/>
    <w:rPr>
      <w:rFonts w:cs="Times New Roman"/>
    </w:rPr>
  </w:style>
  <w:style w:type="character" w:customStyle="1" w:styleId="ListLabel18">
    <w:name w:val="ListLabel 18"/>
    <w:qFormat/>
    <w:rsid w:val="0057671C"/>
    <w:rPr>
      <w:rFonts w:cs="Times New Roman"/>
    </w:rPr>
  </w:style>
  <w:style w:type="character" w:customStyle="1" w:styleId="ListLabel20">
    <w:name w:val="ListLabel 20"/>
    <w:qFormat/>
    <w:rsid w:val="0057671C"/>
    <w:rPr>
      <w:sz w:val="28"/>
      <w:szCs w:val="28"/>
    </w:rPr>
  </w:style>
  <w:style w:type="character" w:customStyle="1" w:styleId="ListLabel21">
    <w:name w:val="ListLabel 21"/>
    <w:qFormat/>
    <w:rsid w:val="0057671C"/>
    <w:rPr>
      <w:bCs/>
      <w:strike/>
      <w:sz w:val="28"/>
      <w:szCs w:val="28"/>
    </w:rPr>
  </w:style>
  <w:style w:type="character" w:customStyle="1" w:styleId="ListLabel22">
    <w:name w:val="ListLabel 22"/>
    <w:qFormat/>
    <w:rsid w:val="0057671C"/>
    <w:rPr>
      <w:strike/>
      <w:sz w:val="28"/>
      <w:szCs w:val="28"/>
    </w:rPr>
  </w:style>
  <w:style w:type="character" w:customStyle="1" w:styleId="ListLabel23">
    <w:name w:val="ListLabel 23"/>
    <w:qFormat/>
    <w:rsid w:val="0057671C"/>
    <w:rPr>
      <w:bCs/>
      <w:sz w:val="28"/>
      <w:szCs w:val="28"/>
      <w:highlight w:val="green"/>
    </w:rPr>
  </w:style>
  <w:style w:type="paragraph" w:styleId="1f8">
    <w:name w:val="index 1"/>
    <w:basedOn w:val="a"/>
    <w:next w:val="a"/>
    <w:autoRedefine/>
    <w:uiPriority w:val="99"/>
    <w:semiHidden/>
    <w:unhideWhenUsed/>
    <w:qFormat/>
    <w:rsid w:val="0057671C"/>
    <w:pPr>
      <w:ind w:left="240" w:hanging="240"/>
    </w:pPr>
  </w:style>
  <w:style w:type="paragraph" w:styleId="afffa">
    <w:name w:val="index heading"/>
    <w:basedOn w:val="a"/>
    <w:uiPriority w:val="99"/>
    <w:qFormat/>
    <w:rsid w:val="0057671C"/>
    <w:pPr>
      <w:suppressLineNumbers/>
    </w:pPr>
    <w:rPr>
      <w:rFonts w:cs="Lucida Sans"/>
    </w:rPr>
  </w:style>
  <w:style w:type="character" w:customStyle="1" w:styleId="s192">
    <w:name w:val="s192"/>
    <w:basedOn w:val="a0"/>
    <w:rsid w:val="0057671C"/>
  </w:style>
  <w:style w:type="character" w:styleId="afffb">
    <w:name w:val="Placeholder Text"/>
    <w:basedOn w:val="a0"/>
    <w:uiPriority w:val="99"/>
    <w:semiHidden/>
    <w:rsid w:val="0057671C"/>
    <w:rPr>
      <w:color w:val="808080"/>
    </w:rPr>
  </w:style>
  <w:style w:type="character" w:customStyle="1" w:styleId="47">
    <w:name w:val="Основной текст Знак4"/>
    <w:basedOn w:val="a0"/>
    <w:uiPriority w:val="99"/>
    <w:semiHidden/>
    <w:rsid w:val="0057671C"/>
    <w:rPr>
      <w:rFonts w:ascii="Times New Roman" w:eastAsia="Times New Roman" w:hAnsi="Times New Roman" w:cs="Times New Roman"/>
      <w:sz w:val="24"/>
      <w:szCs w:val="24"/>
      <w:lang w:eastAsia="ru-RU"/>
    </w:rPr>
  </w:style>
  <w:style w:type="table" w:customStyle="1" w:styleId="76">
    <w:name w:val="Сетка таблицы7"/>
    <w:basedOn w:val="a1"/>
    <w:next w:val="af0"/>
    <w:rsid w:val="0057671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9">
    <w:name w:val="1 Знак Знак Знак Знак"/>
    <w:basedOn w:val="a"/>
    <w:autoRedefine/>
    <w:uiPriority w:val="99"/>
    <w:qFormat/>
    <w:rsid w:val="0057671C"/>
    <w:pPr>
      <w:spacing w:after="120"/>
      <w:jc w:val="both"/>
    </w:pPr>
    <w:rPr>
      <w:rFonts w:eastAsia="SimSun"/>
      <w:i/>
      <w:sz w:val="22"/>
      <w:szCs w:val="22"/>
      <w:lang w:eastAsia="en-US"/>
    </w:rPr>
  </w:style>
  <w:style w:type="paragraph" w:customStyle="1" w:styleId="CharCharCharChar">
    <w:name w:val="Char Char Знак Char Char"/>
    <w:basedOn w:val="a"/>
    <w:next w:val="2"/>
    <w:autoRedefine/>
    <w:uiPriority w:val="99"/>
    <w:qFormat/>
    <w:rsid w:val="0057671C"/>
    <w:pPr>
      <w:spacing w:after="160" w:line="240" w:lineRule="exact"/>
      <w:jc w:val="center"/>
    </w:pPr>
    <w:rPr>
      <w:b/>
      <w:i/>
      <w:sz w:val="28"/>
      <w:szCs w:val="28"/>
      <w:lang w:val="en-US" w:eastAsia="en-US"/>
    </w:rPr>
  </w:style>
  <w:style w:type="paragraph" w:customStyle="1" w:styleId="xl24">
    <w:name w:val="xl24"/>
    <w:basedOn w:val="a"/>
    <w:uiPriority w:val="99"/>
    <w:qFormat/>
    <w:rsid w:val="0057671C"/>
    <w:pPr>
      <w:spacing w:before="100" w:beforeAutospacing="1" w:after="100" w:afterAutospacing="1"/>
      <w:jc w:val="center"/>
    </w:pPr>
  </w:style>
  <w:style w:type="paragraph" w:customStyle="1" w:styleId="xl25">
    <w:name w:val="xl25"/>
    <w:basedOn w:val="a"/>
    <w:uiPriority w:val="99"/>
    <w:qFormat/>
    <w:rsid w:val="0057671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6">
    <w:name w:val="xl26"/>
    <w:basedOn w:val="a"/>
    <w:uiPriority w:val="99"/>
    <w:qFormat/>
    <w:rsid w:val="0057671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
    <w:uiPriority w:val="99"/>
    <w:qFormat/>
    <w:rsid w:val="0057671C"/>
    <w:pPr>
      <w:spacing w:before="100" w:beforeAutospacing="1" w:after="100" w:afterAutospacing="1"/>
      <w:jc w:val="center"/>
    </w:pPr>
    <w:rPr>
      <w:rFonts w:ascii="Times New Roman CYR" w:hAnsi="Times New Roman CYR" w:cs="Times New Roman CYR"/>
    </w:rPr>
  </w:style>
  <w:style w:type="paragraph" w:customStyle="1" w:styleId="xl28">
    <w:name w:val="xl28"/>
    <w:basedOn w:val="a"/>
    <w:uiPriority w:val="99"/>
    <w:qFormat/>
    <w:rsid w:val="0057671C"/>
    <w:pPr>
      <w:spacing w:before="100" w:beforeAutospacing="1" w:after="100" w:afterAutospacing="1"/>
    </w:pPr>
    <w:rPr>
      <w:rFonts w:ascii="Times New Roman CYR" w:hAnsi="Times New Roman CYR" w:cs="Times New Roman CYR"/>
    </w:rPr>
  </w:style>
  <w:style w:type="paragraph" w:styleId="afffc">
    <w:name w:val="Document Map"/>
    <w:basedOn w:val="a"/>
    <w:link w:val="afffd"/>
    <w:uiPriority w:val="99"/>
    <w:qFormat/>
    <w:rsid w:val="0057671C"/>
    <w:pPr>
      <w:shd w:val="clear" w:color="auto" w:fill="000080"/>
    </w:pPr>
    <w:rPr>
      <w:rFonts w:ascii="Tahoma" w:hAnsi="Tahoma" w:cs="Tahoma"/>
    </w:rPr>
  </w:style>
  <w:style w:type="character" w:customStyle="1" w:styleId="afffd">
    <w:name w:val="Схема документа Знак"/>
    <w:basedOn w:val="a0"/>
    <w:link w:val="afffc"/>
    <w:uiPriority w:val="99"/>
    <w:rsid w:val="0057671C"/>
    <w:rPr>
      <w:rFonts w:ascii="Tahoma" w:eastAsia="Times New Roman" w:hAnsi="Tahoma" w:cs="Tahoma"/>
      <w:sz w:val="24"/>
      <w:szCs w:val="24"/>
      <w:shd w:val="clear" w:color="auto" w:fill="000080"/>
    </w:rPr>
  </w:style>
  <w:style w:type="paragraph" w:customStyle="1" w:styleId="115">
    <w:name w:val="Знак Знак Знак1 Знак Знак Знак Знак Знак Знак1"/>
    <w:basedOn w:val="a"/>
    <w:next w:val="2"/>
    <w:autoRedefine/>
    <w:uiPriority w:val="99"/>
    <w:qFormat/>
    <w:rsid w:val="0057671C"/>
    <w:pPr>
      <w:spacing w:after="160"/>
      <w:ind w:firstLine="720"/>
      <w:jc w:val="both"/>
    </w:pPr>
    <w:rPr>
      <w:sz w:val="28"/>
      <w:szCs w:val="28"/>
      <w:lang w:val="en-US" w:eastAsia="en-US"/>
    </w:rPr>
  </w:style>
  <w:style w:type="character" w:customStyle="1" w:styleId="cef1edeee2edeee9f8f0e8f4f2e0e1e7e0f6e0">
    <w:name w:val="Оceсf1нedоeeвe2нedоeeйe9 шf8рf0иe8фf4тf2 аe0бe1зe7аe0цf6аe0"/>
    <w:uiPriority w:val="99"/>
    <w:rsid w:val="0057671C"/>
    <w:rPr>
      <w:rFonts w:ascii="Times New Roman" w:hAnsi="Times New Roman" w:cs="Times New Roman"/>
      <w:sz w:val="22"/>
      <w:szCs w:val="22"/>
    </w:rPr>
  </w:style>
  <w:style w:type="paragraph" w:customStyle="1" w:styleId="xl68">
    <w:name w:val="xl68"/>
    <w:basedOn w:val="a"/>
    <w:uiPriority w:val="99"/>
    <w:qFormat/>
    <w:rsid w:val="0057671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69">
    <w:name w:val="xl69"/>
    <w:basedOn w:val="a"/>
    <w:uiPriority w:val="99"/>
    <w:qFormat/>
    <w:rsid w:val="0057671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character" w:customStyle="1" w:styleId="1fa">
    <w:name w:val="Основной шрифт абзаца1"/>
    <w:rsid w:val="0057671C"/>
  </w:style>
  <w:style w:type="character" w:customStyle="1" w:styleId="BalloonTextChar">
    <w:name w:val="Balloon Text Char"/>
    <w:rsid w:val="0057671C"/>
    <w:rPr>
      <w:rFonts w:ascii="Tahoma" w:hAnsi="Tahoma" w:cs="Tahoma"/>
      <w:color w:val="000000"/>
      <w:sz w:val="16"/>
      <w:szCs w:val="16"/>
    </w:rPr>
  </w:style>
  <w:style w:type="paragraph" w:customStyle="1" w:styleId="1fb">
    <w:name w:val="Заголовок1"/>
    <w:basedOn w:val="a"/>
    <w:next w:val="aff1"/>
    <w:uiPriority w:val="99"/>
    <w:qFormat/>
    <w:rsid w:val="0057671C"/>
    <w:pPr>
      <w:keepNext/>
      <w:suppressAutoHyphens/>
      <w:spacing w:before="240" w:after="120"/>
    </w:pPr>
    <w:rPr>
      <w:rFonts w:ascii="Arial" w:eastAsia="Microsoft YaHei" w:hAnsi="Arial" w:cs="Mangal"/>
      <w:color w:val="000000"/>
      <w:kern w:val="1"/>
      <w:sz w:val="28"/>
      <w:szCs w:val="28"/>
      <w:lang w:eastAsia="hi-IN" w:bidi="hi-IN"/>
    </w:rPr>
  </w:style>
  <w:style w:type="paragraph" w:customStyle="1" w:styleId="1fc">
    <w:name w:val="Название1"/>
    <w:basedOn w:val="a"/>
    <w:uiPriority w:val="99"/>
    <w:qFormat/>
    <w:rsid w:val="0057671C"/>
    <w:pPr>
      <w:suppressLineNumbers/>
      <w:suppressAutoHyphens/>
      <w:spacing w:before="120" w:after="120"/>
    </w:pPr>
    <w:rPr>
      <w:rFonts w:ascii="Arial" w:hAnsi="Arial" w:cs="Mangal"/>
      <w:i/>
      <w:iCs/>
      <w:color w:val="000000"/>
      <w:kern w:val="1"/>
      <w:sz w:val="20"/>
      <w:lang w:eastAsia="hi-IN" w:bidi="hi-IN"/>
    </w:rPr>
  </w:style>
  <w:style w:type="paragraph" w:customStyle="1" w:styleId="1fd">
    <w:name w:val="Указатель1"/>
    <w:basedOn w:val="a"/>
    <w:uiPriority w:val="99"/>
    <w:qFormat/>
    <w:rsid w:val="0057671C"/>
    <w:pPr>
      <w:suppressLineNumbers/>
      <w:suppressAutoHyphens/>
    </w:pPr>
    <w:rPr>
      <w:rFonts w:ascii="Arial" w:hAnsi="Arial" w:cs="Mangal"/>
      <w:color w:val="000000"/>
      <w:kern w:val="1"/>
      <w:sz w:val="20"/>
      <w:szCs w:val="20"/>
      <w:lang w:eastAsia="hi-IN" w:bidi="hi-IN"/>
    </w:rPr>
  </w:style>
  <w:style w:type="paragraph" w:customStyle="1" w:styleId="1fe">
    <w:name w:val="Текст выноски1"/>
    <w:basedOn w:val="a"/>
    <w:uiPriority w:val="99"/>
    <w:qFormat/>
    <w:rsid w:val="0057671C"/>
    <w:pPr>
      <w:suppressAutoHyphens/>
    </w:pPr>
    <w:rPr>
      <w:rFonts w:ascii="Tahoma" w:hAnsi="Tahoma" w:cs="Tahoma"/>
      <w:color w:val="000000"/>
      <w:kern w:val="1"/>
      <w:sz w:val="16"/>
      <w:szCs w:val="16"/>
      <w:lang w:eastAsia="hi-IN" w:bidi="hi-IN"/>
    </w:rPr>
  </w:style>
  <w:style w:type="paragraph" w:customStyle="1" w:styleId="pji">
    <w:name w:val="pji"/>
    <w:basedOn w:val="a"/>
    <w:qFormat/>
    <w:rsid w:val="0057671C"/>
    <w:pPr>
      <w:spacing w:before="100" w:beforeAutospacing="1" w:after="100" w:afterAutospacing="1"/>
    </w:pPr>
    <w:rPr>
      <w:color w:val="000000"/>
    </w:rPr>
  </w:style>
  <w:style w:type="paragraph" w:customStyle="1" w:styleId="pr">
    <w:name w:val="pr"/>
    <w:basedOn w:val="a"/>
    <w:qFormat/>
    <w:rsid w:val="0057671C"/>
    <w:pPr>
      <w:spacing w:before="100" w:beforeAutospacing="1" w:after="100" w:afterAutospacing="1"/>
    </w:pPr>
    <w:rPr>
      <w:color w:val="000000"/>
    </w:rPr>
  </w:style>
  <w:style w:type="table" w:customStyle="1" w:styleId="84">
    <w:name w:val="Сетка таблицы8"/>
    <w:basedOn w:val="a1"/>
    <w:next w:val="af0"/>
    <w:uiPriority w:val="39"/>
    <w:rsid w:val="0057671C"/>
    <w:rPr>
      <w:rFonts w:eastAsiaTheme="minorHAns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1"/>
    <w:next w:val="af0"/>
    <w:uiPriority w:val="39"/>
    <w:rsid w:val="0057671C"/>
    <w:rPr>
      <w:rFonts w:eastAsiaTheme="minorHAns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
    <w:name w:val="Нет списка17"/>
    <w:next w:val="a2"/>
    <w:uiPriority w:val="99"/>
    <w:semiHidden/>
    <w:unhideWhenUsed/>
    <w:rsid w:val="0057671C"/>
  </w:style>
  <w:style w:type="table" w:customStyle="1" w:styleId="102">
    <w:name w:val="Сетка таблицы10"/>
    <w:basedOn w:val="a1"/>
    <w:next w:val="af0"/>
    <w:uiPriority w:val="39"/>
    <w:rsid w:val="0057671C"/>
    <w:rPr>
      <w:rFonts w:eastAsiaTheme="minorHAns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0">
    <w:name w:val="Нет списка18"/>
    <w:next w:val="a2"/>
    <w:uiPriority w:val="99"/>
    <w:semiHidden/>
    <w:unhideWhenUsed/>
    <w:rsid w:val="0057671C"/>
  </w:style>
  <w:style w:type="table" w:customStyle="1" w:styleId="161">
    <w:name w:val="Сетка таблицы16"/>
    <w:basedOn w:val="a1"/>
    <w:next w:val="af0"/>
    <w:uiPriority w:val="39"/>
    <w:rsid w:val="0057671C"/>
    <w:rPr>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tj-background">
    <w:name w:val="ktj-background"/>
    <w:basedOn w:val="a"/>
    <w:uiPriority w:val="99"/>
    <w:qFormat/>
    <w:rsid w:val="0057671C"/>
    <w:pPr>
      <w:spacing w:before="100" w:beforeAutospacing="1" w:after="100" w:afterAutospacing="1"/>
    </w:pPr>
    <w:rPr>
      <w:color w:val="000000"/>
    </w:rPr>
  </w:style>
  <w:style w:type="character" w:customStyle="1" w:styleId="s191">
    <w:name w:val="s191"/>
    <w:rsid w:val="0057671C"/>
    <w:rPr>
      <w:vanish/>
      <w:webHidden w:val="0"/>
      <w:specVanish w:val="0"/>
    </w:rPr>
  </w:style>
  <w:style w:type="character" w:customStyle="1" w:styleId="s101">
    <w:name w:val="s101"/>
    <w:rsid w:val="0057671C"/>
    <w:rPr>
      <w:vanish/>
      <w:webHidden w:val="0"/>
      <w:bdr w:val="none" w:sz="0" w:space="0" w:color="auto"/>
      <w:specVanish w:val="0"/>
    </w:rPr>
  </w:style>
  <w:style w:type="paragraph" w:customStyle="1" w:styleId="xl98">
    <w:name w:val="xl98"/>
    <w:basedOn w:val="a"/>
    <w:uiPriority w:val="99"/>
    <w:qFormat/>
    <w:rsid w:val="0057671C"/>
    <w:pPr>
      <w:pBdr>
        <w:top w:val="single" w:sz="4" w:space="0" w:color="auto"/>
        <w:bottom w:val="single" w:sz="4" w:space="0" w:color="auto"/>
        <w:right w:val="single" w:sz="8" w:space="0" w:color="auto"/>
      </w:pBdr>
      <w:spacing w:before="100" w:beforeAutospacing="1" w:after="100" w:afterAutospacing="1"/>
      <w:jc w:val="center"/>
    </w:pPr>
    <w:rPr>
      <w:rFonts w:ascii="Times New Roman CYR" w:hAnsi="Times New Roman CYR"/>
      <w:color w:val="000000"/>
      <w:sz w:val="22"/>
      <w:szCs w:val="22"/>
    </w:rPr>
  </w:style>
  <w:style w:type="numbering" w:customStyle="1" w:styleId="190">
    <w:name w:val="Нет списка19"/>
    <w:next w:val="a2"/>
    <w:uiPriority w:val="99"/>
    <w:semiHidden/>
    <w:unhideWhenUsed/>
    <w:rsid w:val="0057671C"/>
  </w:style>
  <w:style w:type="numbering" w:customStyle="1" w:styleId="1100">
    <w:name w:val="Нет списка110"/>
    <w:next w:val="a2"/>
    <w:uiPriority w:val="99"/>
    <w:semiHidden/>
    <w:unhideWhenUsed/>
    <w:rsid w:val="0057671C"/>
  </w:style>
  <w:style w:type="table" w:customStyle="1" w:styleId="TableNormal2">
    <w:name w:val="Table Normal2"/>
    <w:rsid w:val="0057671C"/>
    <w:pPr>
      <w:widowControl w:val="0"/>
    </w:pPr>
    <w:rPr>
      <w:rFonts w:eastAsia="Times New Roman"/>
      <w:color w:val="000000"/>
    </w:rPr>
    <w:tblPr>
      <w:tblCellMar>
        <w:top w:w="0" w:type="dxa"/>
        <w:left w:w="0" w:type="dxa"/>
        <w:bottom w:w="0" w:type="dxa"/>
        <w:right w:w="0" w:type="dxa"/>
      </w:tblCellMar>
    </w:tblPr>
  </w:style>
  <w:style w:type="table" w:customStyle="1" w:styleId="123">
    <w:name w:val="12"/>
    <w:basedOn w:val="TableNormal"/>
    <w:rsid w:val="0057671C"/>
    <w:tblPr>
      <w:tblStyleRowBandSize w:val="1"/>
      <w:tblStyleColBandSize w:val="1"/>
      <w:tblCellMar>
        <w:left w:w="108" w:type="dxa"/>
        <w:right w:w="108" w:type="dxa"/>
      </w:tblCellMar>
    </w:tblPr>
  </w:style>
  <w:style w:type="table" w:customStyle="1" w:styleId="TableNormal11">
    <w:name w:val="Table Normal11"/>
    <w:rsid w:val="0057671C"/>
    <w:pPr>
      <w:widowControl w:val="0"/>
    </w:pPr>
    <w:rPr>
      <w:rFonts w:eastAsia="Times New Roman"/>
      <w:color w:val="000000"/>
    </w:rPr>
    <w:tblPr>
      <w:tblCellMar>
        <w:top w:w="0" w:type="dxa"/>
        <w:left w:w="0" w:type="dxa"/>
        <w:bottom w:w="0" w:type="dxa"/>
        <w:right w:w="0" w:type="dxa"/>
      </w:tblCellMar>
    </w:tblPr>
  </w:style>
  <w:style w:type="table" w:customStyle="1" w:styleId="1114">
    <w:name w:val="111"/>
    <w:basedOn w:val="TableNormal"/>
    <w:rsid w:val="0057671C"/>
    <w:tblPr>
      <w:tblStyleRowBandSize w:val="1"/>
      <w:tblStyleColBandSize w:val="1"/>
      <w:tblCellMar>
        <w:left w:w="108" w:type="dxa"/>
        <w:right w:w="108" w:type="dxa"/>
      </w:tblCellMar>
    </w:tblPr>
  </w:style>
  <w:style w:type="table" w:customStyle="1" w:styleId="514">
    <w:name w:val="Сетка таблицы51"/>
    <w:basedOn w:val="a1"/>
    <w:next w:val="af0"/>
    <w:uiPriority w:val="59"/>
    <w:rsid w:val="0057671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Сетка таблицы141"/>
    <w:basedOn w:val="a1"/>
    <w:next w:val="af0"/>
    <w:uiPriority w:val="59"/>
    <w:rsid w:val="0057671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
    <w:basedOn w:val="a1"/>
    <w:next w:val="af0"/>
    <w:uiPriority w:val="59"/>
    <w:rsid w:val="0057671C"/>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0">
    <w:name w:val="Нет списка151"/>
    <w:next w:val="a2"/>
    <w:uiPriority w:val="99"/>
    <w:semiHidden/>
    <w:unhideWhenUsed/>
    <w:rsid w:val="0057671C"/>
  </w:style>
  <w:style w:type="numbering" w:customStyle="1" w:styleId="1610">
    <w:name w:val="Нет списка161"/>
    <w:next w:val="a2"/>
    <w:uiPriority w:val="99"/>
    <w:semiHidden/>
    <w:unhideWhenUsed/>
    <w:rsid w:val="0057671C"/>
  </w:style>
  <w:style w:type="numbering" w:customStyle="1" w:styleId="171">
    <w:name w:val="Нет списка171"/>
    <w:next w:val="a2"/>
    <w:uiPriority w:val="99"/>
    <w:semiHidden/>
    <w:unhideWhenUsed/>
    <w:rsid w:val="0057671C"/>
  </w:style>
  <w:style w:type="numbering" w:customStyle="1" w:styleId="181">
    <w:name w:val="Нет списка181"/>
    <w:next w:val="a2"/>
    <w:uiPriority w:val="99"/>
    <w:semiHidden/>
    <w:unhideWhenUsed/>
    <w:rsid w:val="0057671C"/>
  </w:style>
  <w:style w:type="table" w:customStyle="1" w:styleId="614">
    <w:name w:val="Сетка таблицы61"/>
    <w:basedOn w:val="a1"/>
    <w:next w:val="af0"/>
    <w:uiPriority w:val="39"/>
    <w:rsid w:val="0057671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0">
    <w:name w:val="Нет списка20"/>
    <w:next w:val="a2"/>
    <w:uiPriority w:val="99"/>
    <w:semiHidden/>
    <w:unhideWhenUsed/>
    <w:rsid w:val="0057671C"/>
  </w:style>
  <w:style w:type="numbering" w:customStyle="1" w:styleId="250">
    <w:name w:val="Нет списка25"/>
    <w:next w:val="a2"/>
    <w:uiPriority w:val="99"/>
    <w:semiHidden/>
    <w:unhideWhenUsed/>
    <w:rsid w:val="0057671C"/>
  </w:style>
  <w:style w:type="character" w:styleId="afffe">
    <w:name w:val="Subtle Reference"/>
    <w:uiPriority w:val="31"/>
    <w:qFormat/>
    <w:rsid w:val="0057671C"/>
    <w:rPr>
      <w:smallCaps/>
      <w:color w:val="C0504D"/>
      <w:u w:val="single"/>
    </w:rPr>
  </w:style>
  <w:style w:type="character" w:customStyle="1" w:styleId="s203">
    <w:name w:val="s203"/>
    <w:rsid w:val="0057671C"/>
  </w:style>
  <w:style w:type="character" w:customStyle="1" w:styleId="ListParagraphChar">
    <w:name w:val="List Paragraph Char"/>
    <w:aliases w:val="List Paragraph1 Char,SLIKE Char"/>
    <w:link w:val="1c"/>
    <w:locked/>
    <w:rsid w:val="0057671C"/>
    <w:rPr>
      <w:rFonts w:ascii="Calibri" w:eastAsia="Times New Roman" w:hAnsi="Calibri"/>
      <w:sz w:val="22"/>
      <w:szCs w:val="22"/>
    </w:rPr>
  </w:style>
  <w:style w:type="paragraph" w:customStyle="1" w:styleId="j16">
    <w:name w:val="j16"/>
    <w:basedOn w:val="a"/>
    <w:uiPriority w:val="99"/>
    <w:qFormat/>
    <w:rsid w:val="0057671C"/>
    <w:pPr>
      <w:spacing w:before="100" w:beforeAutospacing="1" w:after="100" w:afterAutospacing="1"/>
    </w:pPr>
  </w:style>
  <w:style w:type="character" w:customStyle="1" w:styleId="pagetitle-item">
    <w:name w:val="pagetitle-item"/>
    <w:rsid w:val="0057671C"/>
  </w:style>
  <w:style w:type="numbering" w:customStyle="1" w:styleId="260">
    <w:name w:val="Нет списка26"/>
    <w:next w:val="a2"/>
    <w:uiPriority w:val="99"/>
    <w:semiHidden/>
    <w:unhideWhenUsed/>
    <w:rsid w:val="0057671C"/>
  </w:style>
  <w:style w:type="paragraph" w:styleId="affff">
    <w:name w:val="toa heading"/>
    <w:basedOn w:val="a"/>
    <w:next w:val="a"/>
    <w:uiPriority w:val="99"/>
    <w:semiHidden/>
    <w:unhideWhenUsed/>
    <w:qFormat/>
    <w:rsid w:val="0057671C"/>
    <w:pPr>
      <w:spacing w:before="120"/>
      <w:jc w:val="both"/>
    </w:pPr>
    <w:rPr>
      <w:rFonts w:ascii="Cambria" w:hAnsi="Cambria"/>
      <w:b/>
      <w:bCs/>
      <w:lang w:eastAsia="en-US"/>
    </w:rPr>
  </w:style>
  <w:style w:type="numbering" w:customStyle="1" w:styleId="270">
    <w:name w:val="Нет списка27"/>
    <w:next w:val="a2"/>
    <w:uiPriority w:val="99"/>
    <w:semiHidden/>
    <w:unhideWhenUsed/>
    <w:rsid w:val="0057671C"/>
  </w:style>
  <w:style w:type="numbering" w:customStyle="1" w:styleId="280">
    <w:name w:val="Нет списка28"/>
    <w:next w:val="a2"/>
    <w:uiPriority w:val="99"/>
    <w:semiHidden/>
    <w:unhideWhenUsed/>
    <w:rsid w:val="0057671C"/>
  </w:style>
  <w:style w:type="numbering" w:customStyle="1" w:styleId="290">
    <w:name w:val="Нет списка29"/>
    <w:next w:val="a2"/>
    <w:uiPriority w:val="99"/>
    <w:semiHidden/>
    <w:unhideWhenUsed/>
    <w:rsid w:val="0057671C"/>
  </w:style>
  <w:style w:type="table" w:customStyle="1" w:styleId="172">
    <w:name w:val="Сетка таблицы17"/>
    <w:basedOn w:val="a1"/>
    <w:uiPriority w:val="39"/>
    <w:rsid w:val="0057671C"/>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1"/>
    <w:uiPriority w:val="39"/>
    <w:rsid w:val="0057671C"/>
    <w:rPr>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
    <w:basedOn w:val="a1"/>
    <w:uiPriority w:val="39"/>
    <w:rsid w:val="0057671C"/>
    <w:rPr>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
    <w:basedOn w:val="a1"/>
    <w:uiPriority w:val="39"/>
    <w:rsid w:val="0057671C"/>
    <w:rPr>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0">
    <w:name w:val="Нет списка30"/>
    <w:next w:val="a2"/>
    <w:uiPriority w:val="99"/>
    <w:semiHidden/>
    <w:unhideWhenUsed/>
    <w:rsid w:val="0057671C"/>
  </w:style>
  <w:style w:type="numbering" w:customStyle="1" w:styleId="340">
    <w:name w:val="Нет списка34"/>
    <w:next w:val="a2"/>
    <w:uiPriority w:val="99"/>
    <w:semiHidden/>
    <w:unhideWhenUsed/>
    <w:rsid w:val="0057671C"/>
  </w:style>
  <w:style w:type="numbering" w:customStyle="1" w:styleId="350">
    <w:name w:val="Нет списка35"/>
    <w:next w:val="a2"/>
    <w:uiPriority w:val="99"/>
    <w:semiHidden/>
    <w:unhideWhenUsed/>
    <w:rsid w:val="0057671C"/>
  </w:style>
  <w:style w:type="numbering" w:customStyle="1" w:styleId="360">
    <w:name w:val="Нет списка36"/>
    <w:next w:val="a2"/>
    <w:uiPriority w:val="99"/>
    <w:semiHidden/>
    <w:unhideWhenUsed/>
    <w:rsid w:val="0057671C"/>
  </w:style>
  <w:style w:type="numbering" w:customStyle="1" w:styleId="1150">
    <w:name w:val="Нет списка115"/>
    <w:next w:val="a2"/>
    <w:uiPriority w:val="99"/>
    <w:semiHidden/>
    <w:unhideWhenUsed/>
    <w:rsid w:val="0057671C"/>
  </w:style>
  <w:style w:type="numbering" w:customStyle="1" w:styleId="116">
    <w:name w:val="Нет списка116"/>
    <w:next w:val="a2"/>
    <w:uiPriority w:val="99"/>
    <w:semiHidden/>
    <w:unhideWhenUsed/>
    <w:qFormat/>
    <w:rsid w:val="0057671C"/>
  </w:style>
  <w:style w:type="numbering" w:customStyle="1" w:styleId="11140">
    <w:name w:val="Нет списка1114"/>
    <w:next w:val="a2"/>
    <w:uiPriority w:val="99"/>
    <w:semiHidden/>
    <w:unhideWhenUsed/>
    <w:qFormat/>
    <w:rsid w:val="0057671C"/>
  </w:style>
  <w:style w:type="numbering" w:customStyle="1" w:styleId="11113">
    <w:name w:val="Нет списка11113"/>
    <w:next w:val="a2"/>
    <w:uiPriority w:val="99"/>
    <w:semiHidden/>
    <w:unhideWhenUsed/>
    <w:qFormat/>
    <w:rsid w:val="0057671C"/>
  </w:style>
  <w:style w:type="numbering" w:customStyle="1" w:styleId="111112">
    <w:name w:val="Нет списка111112"/>
    <w:next w:val="a2"/>
    <w:uiPriority w:val="99"/>
    <w:semiHidden/>
    <w:unhideWhenUsed/>
    <w:qFormat/>
    <w:rsid w:val="0057671C"/>
  </w:style>
  <w:style w:type="numbering" w:customStyle="1" w:styleId="1111112">
    <w:name w:val="Нет списка1111112"/>
    <w:next w:val="a2"/>
    <w:uiPriority w:val="99"/>
    <w:semiHidden/>
    <w:unhideWhenUsed/>
    <w:qFormat/>
    <w:rsid w:val="0057671C"/>
  </w:style>
  <w:style w:type="numbering" w:customStyle="1" w:styleId="2100">
    <w:name w:val="Нет списка210"/>
    <w:next w:val="a2"/>
    <w:uiPriority w:val="99"/>
    <w:semiHidden/>
    <w:unhideWhenUsed/>
    <w:qFormat/>
    <w:rsid w:val="0057671C"/>
  </w:style>
  <w:style w:type="numbering" w:customStyle="1" w:styleId="370">
    <w:name w:val="Нет списка37"/>
    <w:next w:val="a2"/>
    <w:uiPriority w:val="99"/>
    <w:semiHidden/>
    <w:unhideWhenUsed/>
    <w:qFormat/>
    <w:rsid w:val="0057671C"/>
  </w:style>
  <w:style w:type="numbering" w:customStyle="1" w:styleId="440">
    <w:name w:val="Нет списка44"/>
    <w:next w:val="a2"/>
    <w:uiPriority w:val="99"/>
    <w:semiHidden/>
    <w:unhideWhenUsed/>
    <w:qFormat/>
    <w:rsid w:val="0057671C"/>
  </w:style>
  <w:style w:type="numbering" w:customStyle="1" w:styleId="11111112">
    <w:name w:val="Нет списка11111112"/>
    <w:next w:val="a2"/>
    <w:uiPriority w:val="99"/>
    <w:semiHidden/>
    <w:unhideWhenUsed/>
    <w:qFormat/>
    <w:rsid w:val="0057671C"/>
  </w:style>
  <w:style w:type="numbering" w:customStyle="1" w:styleId="111111112">
    <w:name w:val="Нет списка111111112"/>
    <w:next w:val="a2"/>
    <w:uiPriority w:val="99"/>
    <w:semiHidden/>
    <w:unhideWhenUsed/>
    <w:qFormat/>
    <w:rsid w:val="0057671C"/>
  </w:style>
  <w:style w:type="numbering" w:customStyle="1" w:styleId="2140">
    <w:name w:val="Нет списка214"/>
    <w:next w:val="a2"/>
    <w:uiPriority w:val="99"/>
    <w:semiHidden/>
    <w:unhideWhenUsed/>
    <w:qFormat/>
    <w:rsid w:val="0057671C"/>
  </w:style>
  <w:style w:type="numbering" w:customStyle="1" w:styleId="3140">
    <w:name w:val="Нет списка314"/>
    <w:next w:val="a2"/>
    <w:uiPriority w:val="99"/>
    <w:semiHidden/>
    <w:unhideWhenUsed/>
    <w:qFormat/>
    <w:rsid w:val="0057671C"/>
  </w:style>
  <w:style w:type="numbering" w:customStyle="1" w:styleId="540">
    <w:name w:val="Нет списка54"/>
    <w:next w:val="a2"/>
    <w:uiPriority w:val="99"/>
    <w:semiHidden/>
    <w:unhideWhenUsed/>
    <w:qFormat/>
    <w:rsid w:val="0057671C"/>
  </w:style>
  <w:style w:type="numbering" w:customStyle="1" w:styleId="1230">
    <w:name w:val="Нет списка123"/>
    <w:next w:val="a2"/>
    <w:uiPriority w:val="99"/>
    <w:semiHidden/>
    <w:unhideWhenUsed/>
    <w:qFormat/>
    <w:rsid w:val="0057671C"/>
  </w:style>
  <w:style w:type="numbering" w:customStyle="1" w:styleId="64">
    <w:name w:val="Нет списка64"/>
    <w:next w:val="a2"/>
    <w:uiPriority w:val="99"/>
    <w:semiHidden/>
    <w:unhideWhenUsed/>
    <w:qFormat/>
    <w:rsid w:val="0057671C"/>
  </w:style>
  <w:style w:type="numbering" w:customStyle="1" w:styleId="740">
    <w:name w:val="Нет списка74"/>
    <w:next w:val="a2"/>
    <w:uiPriority w:val="99"/>
    <w:semiHidden/>
    <w:unhideWhenUsed/>
    <w:qFormat/>
    <w:rsid w:val="0057671C"/>
  </w:style>
  <w:style w:type="numbering" w:customStyle="1" w:styleId="132">
    <w:name w:val="Нет списка132"/>
    <w:next w:val="a2"/>
    <w:uiPriority w:val="99"/>
    <w:semiHidden/>
    <w:unhideWhenUsed/>
    <w:qFormat/>
    <w:rsid w:val="0057671C"/>
  </w:style>
  <w:style w:type="numbering" w:customStyle="1" w:styleId="1122">
    <w:name w:val="Нет списка1122"/>
    <w:next w:val="a2"/>
    <w:uiPriority w:val="99"/>
    <w:semiHidden/>
    <w:unhideWhenUsed/>
    <w:qFormat/>
    <w:rsid w:val="0057671C"/>
  </w:style>
  <w:style w:type="numbering" w:customStyle="1" w:styleId="2220">
    <w:name w:val="Нет списка222"/>
    <w:next w:val="a2"/>
    <w:uiPriority w:val="99"/>
    <w:semiHidden/>
    <w:unhideWhenUsed/>
    <w:qFormat/>
    <w:rsid w:val="0057671C"/>
  </w:style>
  <w:style w:type="numbering" w:customStyle="1" w:styleId="322">
    <w:name w:val="Нет списка322"/>
    <w:next w:val="a2"/>
    <w:uiPriority w:val="99"/>
    <w:semiHidden/>
    <w:unhideWhenUsed/>
    <w:qFormat/>
    <w:rsid w:val="0057671C"/>
  </w:style>
  <w:style w:type="numbering" w:customStyle="1" w:styleId="414">
    <w:name w:val="Нет списка414"/>
    <w:next w:val="a2"/>
    <w:uiPriority w:val="99"/>
    <w:semiHidden/>
    <w:unhideWhenUsed/>
    <w:qFormat/>
    <w:rsid w:val="0057671C"/>
  </w:style>
  <w:style w:type="numbering" w:customStyle="1" w:styleId="11122">
    <w:name w:val="Нет списка11122"/>
    <w:next w:val="a2"/>
    <w:uiPriority w:val="99"/>
    <w:semiHidden/>
    <w:unhideWhenUsed/>
    <w:qFormat/>
    <w:rsid w:val="0057671C"/>
  </w:style>
  <w:style w:type="numbering" w:customStyle="1" w:styleId="2113">
    <w:name w:val="Нет списка2113"/>
    <w:next w:val="a2"/>
    <w:uiPriority w:val="99"/>
    <w:semiHidden/>
    <w:unhideWhenUsed/>
    <w:qFormat/>
    <w:rsid w:val="0057671C"/>
  </w:style>
  <w:style w:type="numbering" w:customStyle="1" w:styleId="3113">
    <w:name w:val="Нет списка3113"/>
    <w:next w:val="a2"/>
    <w:uiPriority w:val="99"/>
    <w:semiHidden/>
    <w:unhideWhenUsed/>
    <w:qFormat/>
    <w:rsid w:val="0057671C"/>
  </w:style>
  <w:style w:type="numbering" w:customStyle="1" w:styleId="1111111111">
    <w:name w:val="Нет списка1111111111"/>
    <w:next w:val="a2"/>
    <w:uiPriority w:val="99"/>
    <w:semiHidden/>
    <w:unhideWhenUsed/>
    <w:rsid w:val="0057671C"/>
  </w:style>
  <w:style w:type="numbering" w:customStyle="1" w:styleId="1212">
    <w:name w:val="Нет списка1212"/>
    <w:next w:val="a2"/>
    <w:uiPriority w:val="99"/>
    <w:semiHidden/>
    <w:unhideWhenUsed/>
    <w:rsid w:val="0057671C"/>
  </w:style>
  <w:style w:type="numbering" w:customStyle="1" w:styleId="5140">
    <w:name w:val="Нет списка514"/>
    <w:next w:val="a2"/>
    <w:uiPriority w:val="99"/>
    <w:semiHidden/>
    <w:unhideWhenUsed/>
    <w:rsid w:val="0057671C"/>
  </w:style>
  <w:style w:type="numbering" w:customStyle="1" w:styleId="6140">
    <w:name w:val="Нет списка614"/>
    <w:next w:val="a2"/>
    <w:uiPriority w:val="99"/>
    <w:semiHidden/>
    <w:unhideWhenUsed/>
    <w:rsid w:val="0057671C"/>
  </w:style>
  <w:style w:type="numbering" w:customStyle="1" w:styleId="714">
    <w:name w:val="Нет списка714"/>
    <w:next w:val="a2"/>
    <w:uiPriority w:val="99"/>
    <w:semiHidden/>
    <w:unhideWhenUsed/>
    <w:rsid w:val="0057671C"/>
  </w:style>
  <w:style w:type="numbering" w:customStyle="1" w:styleId="4113">
    <w:name w:val="Нет списка4113"/>
    <w:next w:val="a2"/>
    <w:uiPriority w:val="99"/>
    <w:semiHidden/>
    <w:unhideWhenUsed/>
    <w:rsid w:val="0057671C"/>
  </w:style>
  <w:style w:type="numbering" w:customStyle="1" w:styleId="5113">
    <w:name w:val="Нет списка5113"/>
    <w:next w:val="a2"/>
    <w:uiPriority w:val="99"/>
    <w:semiHidden/>
    <w:unhideWhenUsed/>
    <w:rsid w:val="0057671C"/>
  </w:style>
  <w:style w:type="numbering" w:customStyle="1" w:styleId="6113">
    <w:name w:val="Нет списка6113"/>
    <w:next w:val="a2"/>
    <w:uiPriority w:val="99"/>
    <w:semiHidden/>
    <w:unhideWhenUsed/>
    <w:rsid w:val="0057671C"/>
  </w:style>
  <w:style w:type="numbering" w:customStyle="1" w:styleId="7113">
    <w:name w:val="Нет списка7113"/>
    <w:next w:val="a2"/>
    <w:uiPriority w:val="99"/>
    <w:semiHidden/>
    <w:unhideWhenUsed/>
    <w:rsid w:val="0057671C"/>
  </w:style>
  <w:style w:type="numbering" w:customStyle="1" w:styleId="830">
    <w:name w:val="Нет списка83"/>
    <w:next w:val="a2"/>
    <w:uiPriority w:val="99"/>
    <w:semiHidden/>
    <w:unhideWhenUsed/>
    <w:rsid w:val="0057671C"/>
  </w:style>
  <w:style w:type="numbering" w:customStyle="1" w:styleId="930">
    <w:name w:val="Нет списка93"/>
    <w:next w:val="a2"/>
    <w:uiPriority w:val="99"/>
    <w:semiHidden/>
    <w:unhideWhenUsed/>
    <w:rsid w:val="0057671C"/>
  </w:style>
  <w:style w:type="numbering" w:customStyle="1" w:styleId="1020">
    <w:name w:val="Нет списка102"/>
    <w:next w:val="a2"/>
    <w:uiPriority w:val="99"/>
    <w:semiHidden/>
    <w:unhideWhenUsed/>
    <w:rsid w:val="0057671C"/>
  </w:style>
  <w:style w:type="numbering" w:customStyle="1" w:styleId="142">
    <w:name w:val="Нет списка142"/>
    <w:next w:val="a2"/>
    <w:uiPriority w:val="99"/>
    <w:semiHidden/>
    <w:unhideWhenUsed/>
    <w:rsid w:val="0057671C"/>
  </w:style>
  <w:style w:type="numbering" w:customStyle="1" w:styleId="2320">
    <w:name w:val="Нет списка232"/>
    <w:next w:val="a2"/>
    <w:uiPriority w:val="99"/>
    <w:semiHidden/>
    <w:unhideWhenUsed/>
    <w:rsid w:val="0057671C"/>
  </w:style>
  <w:style w:type="numbering" w:customStyle="1" w:styleId="422">
    <w:name w:val="Нет списка422"/>
    <w:next w:val="a2"/>
    <w:uiPriority w:val="99"/>
    <w:semiHidden/>
    <w:unhideWhenUsed/>
    <w:rsid w:val="0057671C"/>
  </w:style>
  <w:style w:type="numbering" w:customStyle="1" w:styleId="522">
    <w:name w:val="Нет списка522"/>
    <w:next w:val="a2"/>
    <w:uiPriority w:val="99"/>
    <w:semiHidden/>
    <w:unhideWhenUsed/>
    <w:rsid w:val="0057671C"/>
  </w:style>
  <w:style w:type="numbering" w:customStyle="1" w:styleId="622">
    <w:name w:val="Нет списка622"/>
    <w:next w:val="a2"/>
    <w:uiPriority w:val="99"/>
    <w:semiHidden/>
    <w:unhideWhenUsed/>
    <w:rsid w:val="0057671C"/>
  </w:style>
  <w:style w:type="numbering" w:customStyle="1" w:styleId="722">
    <w:name w:val="Нет списка722"/>
    <w:next w:val="a2"/>
    <w:uiPriority w:val="99"/>
    <w:semiHidden/>
    <w:unhideWhenUsed/>
    <w:rsid w:val="0057671C"/>
  </w:style>
  <w:style w:type="numbering" w:customStyle="1" w:styleId="1132">
    <w:name w:val="Нет списка1132"/>
    <w:next w:val="a2"/>
    <w:uiPriority w:val="99"/>
    <w:semiHidden/>
    <w:unhideWhenUsed/>
    <w:rsid w:val="0057671C"/>
  </w:style>
  <w:style w:type="numbering" w:customStyle="1" w:styleId="2122">
    <w:name w:val="Нет списка2122"/>
    <w:next w:val="a2"/>
    <w:uiPriority w:val="99"/>
    <w:semiHidden/>
    <w:unhideWhenUsed/>
    <w:rsid w:val="0057671C"/>
  </w:style>
  <w:style w:type="numbering" w:customStyle="1" w:styleId="3122">
    <w:name w:val="Нет списка3122"/>
    <w:next w:val="a2"/>
    <w:uiPriority w:val="99"/>
    <w:semiHidden/>
    <w:unhideWhenUsed/>
    <w:rsid w:val="0057671C"/>
  </w:style>
  <w:style w:type="numbering" w:customStyle="1" w:styleId="4122">
    <w:name w:val="Нет списка4122"/>
    <w:next w:val="a2"/>
    <w:uiPriority w:val="99"/>
    <w:semiHidden/>
    <w:unhideWhenUsed/>
    <w:rsid w:val="0057671C"/>
  </w:style>
  <w:style w:type="numbering" w:customStyle="1" w:styleId="5122">
    <w:name w:val="Нет списка5122"/>
    <w:next w:val="a2"/>
    <w:uiPriority w:val="99"/>
    <w:semiHidden/>
    <w:unhideWhenUsed/>
    <w:rsid w:val="0057671C"/>
  </w:style>
  <w:style w:type="numbering" w:customStyle="1" w:styleId="6122">
    <w:name w:val="Нет списка6122"/>
    <w:next w:val="a2"/>
    <w:uiPriority w:val="99"/>
    <w:semiHidden/>
    <w:unhideWhenUsed/>
    <w:rsid w:val="0057671C"/>
  </w:style>
  <w:style w:type="numbering" w:customStyle="1" w:styleId="7122">
    <w:name w:val="Нет списка7122"/>
    <w:next w:val="a2"/>
    <w:uiPriority w:val="99"/>
    <w:semiHidden/>
    <w:unhideWhenUsed/>
    <w:rsid w:val="0057671C"/>
  </w:style>
  <w:style w:type="numbering" w:customStyle="1" w:styleId="21112">
    <w:name w:val="Нет списка21112"/>
    <w:next w:val="a2"/>
    <w:uiPriority w:val="99"/>
    <w:semiHidden/>
    <w:unhideWhenUsed/>
    <w:rsid w:val="0057671C"/>
  </w:style>
  <w:style w:type="numbering" w:customStyle="1" w:styleId="31112">
    <w:name w:val="Нет списка31112"/>
    <w:next w:val="a2"/>
    <w:uiPriority w:val="99"/>
    <w:semiHidden/>
    <w:unhideWhenUsed/>
    <w:rsid w:val="0057671C"/>
  </w:style>
  <w:style w:type="numbering" w:customStyle="1" w:styleId="41112">
    <w:name w:val="Нет списка41112"/>
    <w:next w:val="a2"/>
    <w:uiPriority w:val="99"/>
    <w:semiHidden/>
    <w:unhideWhenUsed/>
    <w:rsid w:val="0057671C"/>
  </w:style>
  <w:style w:type="numbering" w:customStyle="1" w:styleId="51112">
    <w:name w:val="Нет списка51112"/>
    <w:next w:val="a2"/>
    <w:uiPriority w:val="99"/>
    <w:semiHidden/>
    <w:unhideWhenUsed/>
    <w:rsid w:val="0057671C"/>
  </w:style>
  <w:style w:type="numbering" w:customStyle="1" w:styleId="61112">
    <w:name w:val="Нет списка61112"/>
    <w:next w:val="a2"/>
    <w:uiPriority w:val="99"/>
    <w:semiHidden/>
    <w:unhideWhenUsed/>
    <w:rsid w:val="0057671C"/>
  </w:style>
  <w:style w:type="numbering" w:customStyle="1" w:styleId="71112">
    <w:name w:val="Нет списка71112"/>
    <w:next w:val="a2"/>
    <w:uiPriority w:val="99"/>
    <w:semiHidden/>
    <w:unhideWhenUsed/>
    <w:rsid w:val="0057671C"/>
  </w:style>
  <w:style w:type="numbering" w:customStyle="1" w:styleId="8120">
    <w:name w:val="Нет списка812"/>
    <w:next w:val="a2"/>
    <w:uiPriority w:val="99"/>
    <w:semiHidden/>
    <w:unhideWhenUsed/>
    <w:rsid w:val="0057671C"/>
  </w:style>
  <w:style w:type="numbering" w:customStyle="1" w:styleId="9120">
    <w:name w:val="Нет списка912"/>
    <w:next w:val="a2"/>
    <w:uiPriority w:val="99"/>
    <w:semiHidden/>
    <w:unhideWhenUsed/>
    <w:rsid w:val="0057671C"/>
  </w:style>
  <w:style w:type="numbering" w:customStyle="1" w:styleId="152">
    <w:name w:val="Нет списка152"/>
    <w:next w:val="a2"/>
    <w:uiPriority w:val="99"/>
    <w:semiHidden/>
    <w:unhideWhenUsed/>
    <w:rsid w:val="0057671C"/>
  </w:style>
  <w:style w:type="numbering" w:customStyle="1" w:styleId="162">
    <w:name w:val="Нет списка162"/>
    <w:next w:val="a2"/>
    <w:uiPriority w:val="99"/>
    <w:semiHidden/>
    <w:unhideWhenUsed/>
    <w:rsid w:val="0057671C"/>
  </w:style>
  <w:style w:type="numbering" w:customStyle="1" w:styleId="241">
    <w:name w:val="Нет списка241"/>
    <w:next w:val="a2"/>
    <w:uiPriority w:val="99"/>
    <w:semiHidden/>
    <w:unhideWhenUsed/>
    <w:rsid w:val="0057671C"/>
  </w:style>
  <w:style w:type="numbering" w:customStyle="1" w:styleId="331">
    <w:name w:val="Нет списка331"/>
    <w:next w:val="a2"/>
    <w:uiPriority w:val="99"/>
    <w:semiHidden/>
    <w:unhideWhenUsed/>
    <w:rsid w:val="0057671C"/>
  </w:style>
  <w:style w:type="numbering" w:customStyle="1" w:styleId="431">
    <w:name w:val="Нет списка431"/>
    <w:next w:val="a2"/>
    <w:uiPriority w:val="99"/>
    <w:semiHidden/>
    <w:unhideWhenUsed/>
    <w:rsid w:val="0057671C"/>
  </w:style>
  <w:style w:type="numbering" w:customStyle="1" w:styleId="1141">
    <w:name w:val="Нет списка1141"/>
    <w:next w:val="a2"/>
    <w:uiPriority w:val="99"/>
    <w:semiHidden/>
    <w:unhideWhenUsed/>
    <w:rsid w:val="0057671C"/>
  </w:style>
  <w:style w:type="numbering" w:customStyle="1" w:styleId="11131">
    <w:name w:val="Нет списка11131"/>
    <w:next w:val="a2"/>
    <w:uiPriority w:val="99"/>
    <w:semiHidden/>
    <w:unhideWhenUsed/>
    <w:rsid w:val="0057671C"/>
  </w:style>
  <w:style w:type="numbering" w:customStyle="1" w:styleId="2131">
    <w:name w:val="Нет списка2131"/>
    <w:next w:val="a2"/>
    <w:uiPriority w:val="99"/>
    <w:semiHidden/>
    <w:unhideWhenUsed/>
    <w:rsid w:val="0057671C"/>
  </w:style>
  <w:style w:type="numbering" w:customStyle="1" w:styleId="3131">
    <w:name w:val="Нет списка3131"/>
    <w:next w:val="a2"/>
    <w:uiPriority w:val="99"/>
    <w:semiHidden/>
    <w:unhideWhenUsed/>
    <w:rsid w:val="0057671C"/>
  </w:style>
  <w:style w:type="numbering" w:customStyle="1" w:styleId="531">
    <w:name w:val="Нет списка531"/>
    <w:next w:val="a2"/>
    <w:uiPriority w:val="99"/>
    <w:semiHidden/>
    <w:unhideWhenUsed/>
    <w:rsid w:val="0057671C"/>
  </w:style>
  <w:style w:type="numbering" w:customStyle="1" w:styleId="1221">
    <w:name w:val="Нет списка1221"/>
    <w:next w:val="a2"/>
    <w:uiPriority w:val="99"/>
    <w:semiHidden/>
    <w:unhideWhenUsed/>
    <w:rsid w:val="0057671C"/>
  </w:style>
  <w:style w:type="numbering" w:customStyle="1" w:styleId="631">
    <w:name w:val="Нет списка631"/>
    <w:next w:val="a2"/>
    <w:uiPriority w:val="99"/>
    <w:semiHidden/>
    <w:unhideWhenUsed/>
    <w:rsid w:val="0057671C"/>
  </w:style>
  <w:style w:type="numbering" w:customStyle="1" w:styleId="111121">
    <w:name w:val="Нет списка111121"/>
    <w:next w:val="a2"/>
    <w:uiPriority w:val="99"/>
    <w:semiHidden/>
    <w:unhideWhenUsed/>
    <w:rsid w:val="0057671C"/>
  </w:style>
  <w:style w:type="numbering" w:customStyle="1" w:styleId="11111111111">
    <w:name w:val="Нет списка11111111111"/>
    <w:next w:val="a2"/>
    <w:uiPriority w:val="99"/>
    <w:semiHidden/>
    <w:unhideWhenUsed/>
    <w:rsid w:val="0057671C"/>
  </w:style>
  <w:style w:type="numbering" w:customStyle="1" w:styleId="13110">
    <w:name w:val="Нет списка1311"/>
    <w:next w:val="a2"/>
    <w:uiPriority w:val="99"/>
    <w:semiHidden/>
    <w:unhideWhenUsed/>
    <w:rsid w:val="0057671C"/>
  </w:style>
  <w:style w:type="numbering" w:customStyle="1" w:styleId="112110">
    <w:name w:val="Нет списка11211"/>
    <w:next w:val="a2"/>
    <w:uiPriority w:val="99"/>
    <w:semiHidden/>
    <w:unhideWhenUsed/>
    <w:rsid w:val="0057671C"/>
  </w:style>
  <w:style w:type="numbering" w:customStyle="1" w:styleId="2211">
    <w:name w:val="Нет списка2211"/>
    <w:next w:val="a2"/>
    <w:uiPriority w:val="99"/>
    <w:semiHidden/>
    <w:unhideWhenUsed/>
    <w:rsid w:val="0057671C"/>
  </w:style>
  <w:style w:type="numbering" w:customStyle="1" w:styleId="12111">
    <w:name w:val="Нет списка12111"/>
    <w:next w:val="a2"/>
    <w:uiPriority w:val="99"/>
    <w:semiHidden/>
    <w:unhideWhenUsed/>
    <w:rsid w:val="0057671C"/>
  </w:style>
  <w:style w:type="numbering" w:customStyle="1" w:styleId="731">
    <w:name w:val="Нет списка731"/>
    <w:next w:val="a2"/>
    <w:uiPriority w:val="99"/>
    <w:semiHidden/>
    <w:unhideWhenUsed/>
    <w:rsid w:val="0057671C"/>
  </w:style>
  <w:style w:type="numbering" w:customStyle="1" w:styleId="4131">
    <w:name w:val="Нет списка4131"/>
    <w:next w:val="a2"/>
    <w:uiPriority w:val="99"/>
    <w:semiHidden/>
    <w:unhideWhenUsed/>
    <w:rsid w:val="0057671C"/>
  </w:style>
  <w:style w:type="numbering" w:customStyle="1" w:styleId="5131">
    <w:name w:val="Нет списка5131"/>
    <w:next w:val="a2"/>
    <w:uiPriority w:val="99"/>
    <w:semiHidden/>
    <w:unhideWhenUsed/>
    <w:rsid w:val="0057671C"/>
  </w:style>
  <w:style w:type="numbering" w:customStyle="1" w:styleId="6131">
    <w:name w:val="Нет списка6131"/>
    <w:next w:val="a2"/>
    <w:uiPriority w:val="99"/>
    <w:semiHidden/>
    <w:unhideWhenUsed/>
    <w:rsid w:val="0057671C"/>
  </w:style>
  <w:style w:type="numbering" w:customStyle="1" w:styleId="7131">
    <w:name w:val="Нет списка7131"/>
    <w:next w:val="a2"/>
    <w:uiPriority w:val="99"/>
    <w:semiHidden/>
    <w:unhideWhenUsed/>
    <w:rsid w:val="0057671C"/>
  </w:style>
  <w:style w:type="numbering" w:customStyle="1" w:styleId="21121">
    <w:name w:val="Нет списка21121"/>
    <w:next w:val="a2"/>
    <w:uiPriority w:val="99"/>
    <w:semiHidden/>
    <w:unhideWhenUsed/>
    <w:rsid w:val="0057671C"/>
  </w:style>
  <w:style w:type="numbering" w:customStyle="1" w:styleId="31121">
    <w:name w:val="Нет списка31121"/>
    <w:next w:val="a2"/>
    <w:uiPriority w:val="99"/>
    <w:semiHidden/>
    <w:unhideWhenUsed/>
    <w:rsid w:val="0057671C"/>
  </w:style>
  <w:style w:type="numbering" w:customStyle="1" w:styleId="41121">
    <w:name w:val="Нет списка41121"/>
    <w:next w:val="a2"/>
    <w:uiPriority w:val="99"/>
    <w:semiHidden/>
    <w:unhideWhenUsed/>
    <w:rsid w:val="0057671C"/>
  </w:style>
  <w:style w:type="numbering" w:customStyle="1" w:styleId="51121">
    <w:name w:val="Нет списка51121"/>
    <w:next w:val="a2"/>
    <w:uiPriority w:val="99"/>
    <w:semiHidden/>
    <w:unhideWhenUsed/>
    <w:rsid w:val="0057671C"/>
  </w:style>
  <w:style w:type="numbering" w:customStyle="1" w:styleId="61121">
    <w:name w:val="Нет списка61121"/>
    <w:next w:val="a2"/>
    <w:uiPriority w:val="99"/>
    <w:semiHidden/>
    <w:unhideWhenUsed/>
    <w:rsid w:val="0057671C"/>
  </w:style>
  <w:style w:type="numbering" w:customStyle="1" w:styleId="71121">
    <w:name w:val="Нет списка71121"/>
    <w:next w:val="a2"/>
    <w:uiPriority w:val="99"/>
    <w:semiHidden/>
    <w:unhideWhenUsed/>
    <w:rsid w:val="0057671C"/>
  </w:style>
  <w:style w:type="numbering" w:customStyle="1" w:styleId="821">
    <w:name w:val="Нет списка821"/>
    <w:next w:val="a2"/>
    <w:uiPriority w:val="99"/>
    <w:semiHidden/>
    <w:unhideWhenUsed/>
    <w:rsid w:val="0057671C"/>
  </w:style>
  <w:style w:type="numbering" w:customStyle="1" w:styleId="921">
    <w:name w:val="Нет списка921"/>
    <w:next w:val="a2"/>
    <w:uiPriority w:val="99"/>
    <w:semiHidden/>
    <w:unhideWhenUsed/>
    <w:rsid w:val="0057671C"/>
  </w:style>
  <w:style w:type="numbering" w:customStyle="1" w:styleId="10110">
    <w:name w:val="Нет списка1011"/>
    <w:next w:val="a2"/>
    <w:uiPriority w:val="99"/>
    <w:semiHidden/>
    <w:unhideWhenUsed/>
    <w:rsid w:val="0057671C"/>
  </w:style>
  <w:style w:type="numbering" w:customStyle="1" w:styleId="14110">
    <w:name w:val="Нет списка1411"/>
    <w:next w:val="a2"/>
    <w:uiPriority w:val="99"/>
    <w:semiHidden/>
    <w:unhideWhenUsed/>
    <w:rsid w:val="0057671C"/>
  </w:style>
  <w:style w:type="numbering" w:customStyle="1" w:styleId="2311">
    <w:name w:val="Нет списка2311"/>
    <w:next w:val="a2"/>
    <w:uiPriority w:val="99"/>
    <w:semiHidden/>
    <w:unhideWhenUsed/>
    <w:rsid w:val="0057671C"/>
  </w:style>
  <w:style w:type="numbering" w:customStyle="1" w:styleId="3211">
    <w:name w:val="Нет списка3211"/>
    <w:next w:val="a2"/>
    <w:uiPriority w:val="99"/>
    <w:semiHidden/>
    <w:unhideWhenUsed/>
    <w:rsid w:val="0057671C"/>
  </w:style>
  <w:style w:type="numbering" w:customStyle="1" w:styleId="4211">
    <w:name w:val="Нет списка4211"/>
    <w:next w:val="a2"/>
    <w:uiPriority w:val="99"/>
    <w:semiHidden/>
    <w:unhideWhenUsed/>
    <w:rsid w:val="0057671C"/>
  </w:style>
  <w:style w:type="numbering" w:customStyle="1" w:styleId="5211">
    <w:name w:val="Нет списка5211"/>
    <w:next w:val="a2"/>
    <w:uiPriority w:val="99"/>
    <w:semiHidden/>
    <w:unhideWhenUsed/>
    <w:rsid w:val="0057671C"/>
  </w:style>
  <w:style w:type="numbering" w:customStyle="1" w:styleId="6211">
    <w:name w:val="Нет списка6211"/>
    <w:next w:val="a2"/>
    <w:uiPriority w:val="99"/>
    <w:semiHidden/>
    <w:unhideWhenUsed/>
    <w:rsid w:val="0057671C"/>
  </w:style>
  <w:style w:type="numbering" w:customStyle="1" w:styleId="7211">
    <w:name w:val="Нет списка7211"/>
    <w:next w:val="a2"/>
    <w:uiPriority w:val="99"/>
    <w:semiHidden/>
    <w:unhideWhenUsed/>
    <w:rsid w:val="0057671C"/>
  </w:style>
  <w:style w:type="numbering" w:customStyle="1" w:styleId="11311">
    <w:name w:val="Нет списка11311"/>
    <w:next w:val="a2"/>
    <w:uiPriority w:val="99"/>
    <w:semiHidden/>
    <w:unhideWhenUsed/>
    <w:rsid w:val="0057671C"/>
  </w:style>
  <w:style w:type="numbering" w:customStyle="1" w:styleId="21211">
    <w:name w:val="Нет списка21211"/>
    <w:next w:val="a2"/>
    <w:uiPriority w:val="99"/>
    <w:semiHidden/>
    <w:unhideWhenUsed/>
    <w:rsid w:val="0057671C"/>
  </w:style>
  <w:style w:type="numbering" w:customStyle="1" w:styleId="31211">
    <w:name w:val="Нет списка31211"/>
    <w:next w:val="a2"/>
    <w:uiPriority w:val="99"/>
    <w:semiHidden/>
    <w:unhideWhenUsed/>
    <w:rsid w:val="0057671C"/>
  </w:style>
  <w:style w:type="numbering" w:customStyle="1" w:styleId="41211">
    <w:name w:val="Нет списка41211"/>
    <w:next w:val="a2"/>
    <w:uiPriority w:val="99"/>
    <w:semiHidden/>
    <w:unhideWhenUsed/>
    <w:rsid w:val="0057671C"/>
  </w:style>
  <w:style w:type="numbering" w:customStyle="1" w:styleId="51211">
    <w:name w:val="Нет списка51211"/>
    <w:next w:val="a2"/>
    <w:uiPriority w:val="99"/>
    <w:semiHidden/>
    <w:unhideWhenUsed/>
    <w:rsid w:val="0057671C"/>
  </w:style>
  <w:style w:type="numbering" w:customStyle="1" w:styleId="61211">
    <w:name w:val="Нет списка61211"/>
    <w:next w:val="a2"/>
    <w:uiPriority w:val="99"/>
    <w:semiHidden/>
    <w:unhideWhenUsed/>
    <w:rsid w:val="0057671C"/>
  </w:style>
  <w:style w:type="numbering" w:customStyle="1" w:styleId="71211">
    <w:name w:val="Нет списка71211"/>
    <w:next w:val="a2"/>
    <w:uiPriority w:val="99"/>
    <w:semiHidden/>
    <w:unhideWhenUsed/>
    <w:rsid w:val="0057671C"/>
  </w:style>
  <w:style w:type="numbering" w:customStyle="1" w:styleId="111211">
    <w:name w:val="Нет списка111211"/>
    <w:next w:val="a2"/>
    <w:uiPriority w:val="99"/>
    <w:semiHidden/>
    <w:unhideWhenUsed/>
    <w:rsid w:val="0057671C"/>
  </w:style>
  <w:style w:type="numbering" w:customStyle="1" w:styleId="211111">
    <w:name w:val="Нет списка211111"/>
    <w:next w:val="a2"/>
    <w:uiPriority w:val="99"/>
    <w:semiHidden/>
    <w:unhideWhenUsed/>
    <w:rsid w:val="0057671C"/>
  </w:style>
  <w:style w:type="numbering" w:customStyle="1" w:styleId="311111">
    <w:name w:val="Нет списка311111"/>
    <w:next w:val="a2"/>
    <w:uiPriority w:val="99"/>
    <w:semiHidden/>
    <w:unhideWhenUsed/>
    <w:rsid w:val="0057671C"/>
  </w:style>
  <w:style w:type="numbering" w:customStyle="1" w:styleId="411111">
    <w:name w:val="Нет списка411111"/>
    <w:next w:val="a2"/>
    <w:uiPriority w:val="99"/>
    <w:semiHidden/>
    <w:unhideWhenUsed/>
    <w:rsid w:val="0057671C"/>
  </w:style>
  <w:style w:type="numbering" w:customStyle="1" w:styleId="511111">
    <w:name w:val="Нет списка511111"/>
    <w:next w:val="a2"/>
    <w:uiPriority w:val="99"/>
    <w:semiHidden/>
    <w:unhideWhenUsed/>
    <w:rsid w:val="0057671C"/>
  </w:style>
  <w:style w:type="numbering" w:customStyle="1" w:styleId="611111">
    <w:name w:val="Нет списка611111"/>
    <w:next w:val="a2"/>
    <w:uiPriority w:val="99"/>
    <w:semiHidden/>
    <w:unhideWhenUsed/>
    <w:rsid w:val="0057671C"/>
  </w:style>
  <w:style w:type="numbering" w:customStyle="1" w:styleId="711111">
    <w:name w:val="Нет списка711111"/>
    <w:next w:val="a2"/>
    <w:uiPriority w:val="99"/>
    <w:semiHidden/>
    <w:unhideWhenUsed/>
    <w:rsid w:val="0057671C"/>
  </w:style>
  <w:style w:type="numbering" w:customStyle="1" w:styleId="8111">
    <w:name w:val="Нет списка8111"/>
    <w:next w:val="a2"/>
    <w:uiPriority w:val="99"/>
    <w:semiHidden/>
    <w:unhideWhenUsed/>
    <w:rsid w:val="0057671C"/>
  </w:style>
  <w:style w:type="numbering" w:customStyle="1" w:styleId="9111">
    <w:name w:val="Нет списка9111"/>
    <w:next w:val="a2"/>
    <w:uiPriority w:val="99"/>
    <w:semiHidden/>
    <w:unhideWhenUsed/>
    <w:rsid w:val="0057671C"/>
  </w:style>
  <w:style w:type="numbering" w:customStyle="1" w:styleId="1720">
    <w:name w:val="Нет списка172"/>
    <w:next w:val="a2"/>
    <w:uiPriority w:val="99"/>
    <w:semiHidden/>
    <w:unhideWhenUsed/>
    <w:rsid w:val="0057671C"/>
  </w:style>
  <w:style w:type="numbering" w:customStyle="1" w:styleId="182">
    <w:name w:val="Нет списка182"/>
    <w:next w:val="a2"/>
    <w:uiPriority w:val="99"/>
    <w:semiHidden/>
    <w:unhideWhenUsed/>
    <w:rsid w:val="0057671C"/>
  </w:style>
  <w:style w:type="numbering" w:customStyle="1" w:styleId="191">
    <w:name w:val="Нет списка191"/>
    <w:next w:val="a2"/>
    <w:uiPriority w:val="99"/>
    <w:semiHidden/>
    <w:unhideWhenUsed/>
    <w:rsid w:val="0057671C"/>
  </w:style>
  <w:style w:type="numbering" w:customStyle="1" w:styleId="1101">
    <w:name w:val="Нет списка1101"/>
    <w:next w:val="a2"/>
    <w:uiPriority w:val="99"/>
    <w:semiHidden/>
    <w:unhideWhenUsed/>
    <w:rsid w:val="0057671C"/>
  </w:style>
  <w:style w:type="numbering" w:customStyle="1" w:styleId="1511">
    <w:name w:val="Нет списка1511"/>
    <w:next w:val="a2"/>
    <w:uiPriority w:val="99"/>
    <w:semiHidden/>
    <w:unhideWhenUsed/>
    <w:rsid w:val="0057671C"/>
  </w:style>
  <w:style w:type="numbering" w:customStyle="1" w:styleId="1611">
    <w:name w:val="Нет списка1611"/>
    <w:next w:val="a2"/>
    <w:uiPriority w:val="99"/>
    <w:semiHidden/>
    <w:unhideWhenUsed/>
    <w:rsid w:val="0057671C"/>
  </w:style>
  <w:style w:type="numbering" w:customStyle="1" w:styleId="1711">
    <w:name w:val="Нет списка1711"/>
    <w:next w:val="a2"/>
    <w:uiPriority w:val="99"/>
    <w:semiHidden/>
    <w:unhideWhenUsed/>
    <w:rsid w:val="0057671C"/>
  </w:style>
  <w:style w:type="numbering" w:customStyle="1" w:styleId="1811">
    <w:name w:val="Нет списка1811"/>
    <w:next w:val="a2"/>
    <w:uiPriority w:val="99"/>
    <w:semiHidden/>
    <w:unhideWhenUsed/>
    <w:rsid w:val="0057671C"/>
  </w:style>
  <w:style w:type="numbering" w:customStyle="1" w:styleId="201">
    <w:name w:val="Нет списка201"/>
    <w:next w:val="a2"/>
    <w:uiPriority w:val="99"/>
    <w:semiHidden/>
    <w:unhideWhenUsed/>
    <w:rsid w:val="0057671C"/>
  </w:style>
  <w:style w:type="numbering" w:customStyle="1" w:styleId="251">
    <w:name w:val="Нет списка251"/>
    <w:next w:val="a2"/>
    <w:uiPriority w:val="99"/>
    <w:semiHidden/>
    <w:unhideWhenUsed/>
    <w:rsid w:val="0057671C"/>
  </w:style>
  <w:style w:type="numbering" w:customStyle="1" w:styleId="261">
    <w:name w:val="Нет списка261"/>
    <w:next w:val="a2"/>
    <w:uiPriority w:val="99"/>
    <w:semiHidden/>
    <w:unhideWhenUsed/>
    <w:rsid w:val="0057671C"/>
  </w:style>
  <w:style w:type="numbering" w:customStyle="1" w:styleId="271">
    <w:name w:val="Нет списка271"/>
    <w:next w:val="a2"/>
    <w:uiPriority w:val="99"/>
    <w:semiHidden/>
    <w:unhideWhenUsed/>
    <w:rsid w:val="0057671C"/>
  </w:style>
  <w:style w:type="numbering" w:customStyle="1" w:styleId="281">
    <w:name w:val="Нет списка281"/>
    <w:next w:val="a2"/>
    <w:uiPriority w:val="99"/>
    <w:semiHidden/>
    <w:unhideWhenUsed/>
    <w:rsid w:val="0057671C"/>
  </w:style>
  <w:style w:type="numbering" w:customStyle="1" w:styleId="291">
    <w:name w:val="Нет списка291"/>
    <w:next w:val="a2"/>
    <w:uiPriority w:val="99"/>
    <w:semiHidden/>
    <w:unhideWhenUsed/>
    <w:rsid w:val="0057671C"/>
  </w:style>
  <w:style w:type="numbering" w:customStyle="1" w:styleId="301">
    <w:name w:val="Нет списка301"/>
    <w:next w:val="a2"/>
    <w:uiPriority w:val="99"/>
    <w:semiHidden/>
    <w:unhideWhenUsed/>
    <w:rsid w:val="0057671C"/>
  </w:style>
  <w:style w:type="numbering" w:customStyle="1" w:styleId="341">
    <w:name w:val="Нет списка341"/>
    <w:next w:val="a2"/>
    <w:uiPriority w:val="99"/>
    <w:semiHidden/>
    <w:unhideWhenUsed/>
    <w:rsid w:val="0057671C"/>
  </w:style>
  <w:style w:type="numbering" w:customStyle="1" w:styleId="351">
    <w:name w:val="Нет списка351"/>
    <w:next w:val="a2"/>
    <w:uiPriority w:val="99"/>
    <w:semiHidden/>
    <w:unhideWhenUsed/>
    <w:rsid w:val="0057671C"/>
  </w:style>
  <w:style w:type="numbering" w:customStyle="1" w:styleId="380">
    <w:name w:val="Нет списка38"/>
    <w:next w:val="a2"/>
    <w:uiPriority w:val="99"/>
    <w:semiHidden/>
    <w:unhideWhenUsed/>
    <w:rsid w:val="0057671C"/>
  </w:style>
  <w:style w:type="table" w:customStyle="1" w:styleId="183">
    <w:name w:val="Сетка таблицы18"/>
    <w:basedOn w:val="a1"/>
    <w:next w:val="af0"/>
    <w:uiPriority w:val="59"/>
    <w:rsid w:val="0057671C"/>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
    <w:name w:val="Нет списка117"/>
    <w:next w:val="a2"/>
    <w:uiPriority w:val="99"/>
    <w:semiHidden/>
    <w:unhideWhenUsed/>
    <w:qFormat/>
    <w:rsid w:val="0057671C"/>
  </w:style>
  <w:style w:type="table" w:customStyle="1" w:styleId="192">
    <w:name w:val="Сетка таблицы19"/>
    <w:basedOn w:val="a1"/>
    <w:next w:val="af0"/>
    <w:uiPriority w:val="39"/>
    <w:rsid w:val="0057671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
    <w:name w:val="Нет списка118"/>
    <w:next w:val="a2"/>
    <w:uiPriority w:val="99"/>
    <w:semiHidden/>
    <w:unhideWhenUsed/>
    <w:qFormat/>
    <w:rsid w:val="0057671C"/>
  </w:style>
  <w:style w:type="numbering" w:customStyle="1" w:styleId="1115">
    <w:name w:val="Нет списка1115"/>
    <w:next w:val="a2"/>
    <w:uiPriority w:val="99"/>
    <w:semiHidden/>
    <w:unhideWhenUsed/>
    <w:qFormat/>
    <w:rsid w:val="0057671C"/>
  </w:style>
  <w:style w:type="table" w:customStyle="1" w:styleId="1142">
    <w:name w:val="Сетка таблицы114"/>
    <w:basedOn w:val="a1"/>
    <w:next w:val="af0"/>
    <w:uiPriority w:val="59"/>
    <w:rsid w:val="0057671C"/>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
    <w:name w:val="Нет списка11114"/>
    <w:next w:val="a2"/>
    <w:uiPriority w:val="99"/>
    <w:semiHidden/>
    <w:unhideWhenUsed/>
    <w:qFormat/>
    <w:rsid w:val="0057671C"/>
  </w:style>
  <w:style w:type="numbering" w:customStyle="1" w:styleId="111113">
    <w:name w:val="Нет списка111113"/>
    <w:next w:val="a2"/>
    <w:uiPriority w:val="99"/>
    <w:semiHidden/>
    <w:unhideWhenUsed/>
    <w:qFormat/>
    <w:rsid w:val="0057671C"/>
  </w:style>
  <w:style w:type="table" w:customStyle="1" w:styleId="11130">
    <w:name w:val="Сетка таблицы1113"/>
    <w:basedOn w:val="a1"/>
    <w:next w:val="af0"/>
    <w:uiPriority w:val="59"/>
    <w:rsid w:val="0057671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0">
    <w:name w:val="Нет списка215"/>
    <w:next w:val="a2"/>
    <w:uiPriority w:val="99"/>
    <w:semiHidden/>
    <w:unhideWhenUsed/>
    <w:qFormat/>
    <w:rsid w:val="0057671C"/>
  </w:style>
  <w:style w:type="table" w:customStyle="1" w:styleId="111120">
    <w:name w:val="Сетка таблицы11112"/>
    <w:basedOn w:val="a1"/>
    <w:next w:val="af0"/>
    <w:uiPriority w:val="59"/>
    <w:rsid w:val="0057671C"/>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0">
    <w:name w:val="Нет списка39"/>
    <w:next w:val="a2"/>
    <w:uiPriority w:val="99"/>
    <w:semiHidden/>
    <w:unhideWhenUsed/>
    <w:qFormat/>
    <w:rsid w:val="0057671C"/>
  </w:style>
  <w:style w:type="numbering" w:customStyle="1" w:styleId="450">
    <w:name w:val="Нет списка45"/>
    <w:next w:val="a2"/>
    <w:uiPriority w:val="99"/>
    <w:semiHidden/>
    <w:unhideWhenUsed/>
    <w:qFormat/>
    <w:rsid w:val="0057671C"/>
  </w:style>
  <w:style w:type="numbering" w:customStyle="1" w:styleId="1111113">
    <w:name w:val="Нет списка1111113"/>
    <w:next w:val="a2"/>
    <w:uiPriority w:val="99"/>
    <w:semiHidden/>
    <w:unhideWhenUsed/>
    <w:qFormat/>
    <w:rsid w:val="0057671C"/>
  </w:style>
  <w:style w:type="numbering" w:customStyle="1" w:styleId="11111113">
    <w:name w:val="Нет списка11111113"/>
    <w:next w:val="a2"/>
    <w:uiPriority w:val="99"/>
    <w:semiHidden/>
    <w:unhideWhenUsed/>
    <w:qFormat/>
    <w:rsid w:val="0057671C"/>
  </w:style>
  <w:style w:type="table" w:customStyle="1" w:styleId="1111110">
    <w:name w:val="Сетка таблицы111111"/>
    <w:basedOn w:val="a1"/>
    <w:next w:val="af0"/>
    <w:uiPriority w:val="59"/>
    <w:rsid w:val="0057671C"/>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0">
    <w:name w:val="Нет списка216"/>
    <w:next w:val="a2"/>
    <w:uiPriority w:val="99"/>
    <w:semiHidden/>
    <w:unhideWhenUsed/>
    <w:qFormat/>
    <w:rsid w:val="0057671C"/>
  </w:style>
  <w:style w:type="numbering" w:customStyle="1" w:styleId="315">
    <w:name w:val="Нет списка315"/>
    <w:next w:val="a2"/>
    <w:uiPriority w:val="99"/>
    <w:semiHidden/>
    <w:unhideWhenUsed/>
    <w:qFormat/>
    <w:rsid w:val="0057671C"/>
  </w:style>
  <w:style w:type="numbering" w:customStyle="1" w:styleId="550">
    <w:name w:val="Нет списка55"/>
    <w:next w:val="a2"/>
    <w:uiPriority w:val="99"/>
    <w:semiHidden/>
    <w:unhideWhenUsed/>
    <w:qFormat/>
    <w:rsid w:val="0057671C"/>
  </w:style>
  <w:style w:type="table" w:customStyle="1" w:styleId="TableNormal3">
    <w:name w:val="Table Normal3"/>
    <w:rsid w:val="0057671C"/>
    <w:pPr>
      <w:widowControl w:val="0"/>
    </w:pPr>
    <w:rPr>
      <w:rFonts w:eastAsia="Times New Roman"/>
      <w:color w:val="000000"/>
    </w:rPr>
    <w:tblPr>
      <w:tblCellMar>
        <w:top w:w="0" w:type="dxa"/>
        <w:left w:w="0" w:type="dxa"/>
        <w:bottom w:w="0" w:type="dxa"/>
        <w:right w:w="0" w:type="dxa"/>
      </w:tblCellMar>
    </w:tblPr>
  </w:style>
  <w:style w:type="table" w:customStyle="1" w:styleId="133">
    <w:name w:val="13"/>
    <w:basedOn w:val="TableNormal"/>
    <w:rsid w:val="0057671C"/>
    <w:tblPr>
      <w:tblStyleRowBandSize w:val="1"/>
      <w:tblStyleColBandSize w:val="1"/>
      <w:tblCellMar>
        <w:left w:w="108" w:type="dxa"/>
        <w:right w:w="108" w:type="dxa"/>
      </w:tblCellMar>
    </w:tblPr>
  </w:style>
  <w:style w:type="numbering" w:customStyle="1" w:styleId="124">
    <w:name w:val="Нет списка124"/>
    <w:next w:val="a2"/>
    <w:uiPriority w:val="99"/>
    <w:semiHidden/>
    <w:unhideWhenUsed/>
    <w:qFormat/>
    <w:rsid w:val="0057671C"/>
  </w:style>
  <w:style w:type="numbering" w:customStyle="1" w:styleId="65">
    <w:name w:val="Нет списка65"/>
    <w:next w:val="a2"/>
    <w:uiPriority w:val="99"/>
    <w:semiHidden/>
    <w:unhideWhenUsed/>
    <w:qFormat/>
    <w:rsid w:val="0057671C"/>
  </w:style>
  <w:style w:type="numbering" w:customStyle="1" w:styleId="750">
    <w:name w:val="Нет списка75"/>
    <w:next w:val="a2"/>
    <w:uiPriority w:val="99"/>
    <w:semiHidden/>
    <w:unhideWhenUsed/>
    <w:qFormat/>
    <w:rsid w:val="0057671C"/>
  </w:style>
  <w:style w:type="numbering" w:customStyle="1" w:styleId="1330">
    <w:name w:val="Нет списка133"/>
    <w:next w:val="a2"/>
    <w:uiPriority w:val="99"/>
    <w:semiHidden/>
    <w:unhideWhenUsed/>
    <w:qFormat/>
    <w:rsid w:val="0057671C"/>
  </w:style>
  <w:style w:type="numbering" w:customStyle="1" w:styleId="1123">
    <w:name w:val="Нет списка1123"/>
    <w:next w:val="a2"/>
    <w:uiPriority w:val="99"/>
    <w:semiHidden/>
    <w:unhideWhenUsed/>
    <w:qFormat/>
    <w:rsid w:val="0057671C"/>
  </w:style>
  <w:style w:type="table" w:customStyle="1" w:styleId="1220">
    <w:name w:val="Сетка таблицы122"/>
    <w:basedOn w:val="a1"/>
    <w:next w:val="af0"/>
    <w:uiPriority w:val="59"/>
    <w:rsid w:val="0057671C"/>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Нет списка223"/>
    <w:next w:val="a2"/>
    <w:uiPriority w:val="99"/>
    <w:semiHidden/>
    <w:unhideWhenUsed/>
    <w:qFormat/>
    <w:rsid w:val="0057671C"/>
  </w:style>
  <w:style w:type="numbering" w:customStyle="1" w:styleId="323">
    <w:name w:val="Нет списка323"/>
    <w:next w:val="a2"/>
    <w:uiPriority w:val="99"/>
    <w:semiHidden/>
    <w:unhideWhenUsed/>
    <w:qFormat/>
    <w:rsid w:val="0057671C"/>
  </w:style>
  <w:style w:type="numbering" w:customStyle="1" w:styleId="415">
    <w:name w:val="Нет списка415"/>
    <w:next w:val="a2"/>
    <w:uiPriority w:val="99"/>
    <w:semiHidden/>
    <w:unhideWhenUsed/>
    <w:qFormat/>
    <w:rsid w:val="0057671C"/>
  </w:style>
  <w:style w:type="numbering" w:customStyle="1" w:styleId="11123">
    <w:name w:val="Нет списка11123"/>
    <w:next w:val="a2"/>
    <w:uiPriority w:val="99"/>
    <w:semiHidden/>
    <w:unhideWhenUsed/>
    <w:qFormat/>
    <w:rsid w:val="0057671C"/>
  </w:style>
  <w:style w:type="table" w:customStyle="1" w:styleId="11220">
    <w:name w:val="Сетка таблицы1122"/>
    <w:basedOn w:val="a1"/>
    <w:next w:val="af0"/>
    <w:uiPriority w:val="59"/>
    <w:rsid w:val="0057671C"/>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
    <w:name w:val="Нет списка2114"/>
    <w:next w:val="a2"/>
    <w:uiPriority w:val="99"/>
    <w:semiHidden/>
    <w:unhideWhenUsed/>
    <w:qFormat/>
    <w:rsid w:val="0057671C"/>
  </w:style>
  <w:style w:type="numbering" w:customStyle="1" w:styleId="3114">
    <w:name w:val="Нет списка3114"/>
    <w:next w:val="a2"/>
    <w:uiPriority w:val="99"/>
    <w:semiHidden/>
    <w:unhideWhenUsed/>
    <w:qFormat/>
    <w:rsid w:val="0057671C"/>
  </w:style>
  <w:style w:type="numbering" w:customStyle="1" w:styleId="111111113">
    <w:name w:val="Нет списка111111113"/>
    <w:next w:val="a2"/>
    <w:uiPriority w:val="99"/>
    <w:semiHidden/>
    <w:unhideWhenUsed/>
    <w:rsid w:val="0057671C"/>
  </w:style>
  <w:style w:type="table" w:customStyle="1" w:styleId="423">
    <w:name w:val="Сетка таблицы42"/>
    <w:basedOn w:val="a1"/>
    <w:next w:val="af0"/>
    <w:uiPriority w:val="59"/>
    <w:rsid w:val="0057671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1"/>
    <w:next w:val="af0"/>
    <w:uiPriority w:val="59"/>
    <w:rsid w:val="00576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rsid w:val="0057671C"/>
    <w:pPr>
      <w:widowControl w:val="0"/>
    </w:pPr>
    <w:rPr>
      <w:rFonts w:eastAsia="Times New Roman"/>
      <w:color w:val="000000"/>
    </w:rPr>
    <w:tblPr>
      <w:tblCellMar>
        <w:top w:w="0" w:type="dxa"/>
        <w:left w:w="0" w:type="dxa"/>
        <w:bottom w:w="0" w:type="dxa"/>
        <w:right w:w="0" w:type="dxa"/>
      </w:tblCellMar>
    </w:tblPr>
  </w:style>
  <w:style w:type="table" w:customStyle="1" w:styleId="1124">
    <w:name w:val="112"/>
    <w:basedOn w:val="TableNormal"/>
    <w:rsid w:val="0057671C"/>
    <w:tblPr>
      <w:tblStyleRowBandSize w:val="1"/>
      <w:tblStyleColBandSize w:val="1"/>
      <w:tblCellMar>
        <w:left w:w="108" w:type="dxa"/>
        <w:right w:w="108" w:type="dxa"/>
      </w:tblCellMar>
    </w:tblPr>
  </w:style>
  <w:style w:type="table" w:customStyle="1" w:styleId="2123">
    <w:name w:val="Сетка таблицы212"/>
    <w:basedOn w:val="a1"/>
    <w:next w:val="af0"/>
    <w:uiPriority w:val="99"/>
    <w:rsid w:val="0057671C"/>
    <w:pPr>
      <w:widowControl w:val="0"/>
    </w:pPr>
    <w:rPr>
      <w:rFonts w:eastAsia="Times New Roman"/>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
    <w:name w:val="Нет списка1213"/>
    <w:next w:val="a2"/>
    <w:uiPriority w:val="99"/>
    <w:semiHidden/>
    <w:unhideWhenUsed/>
    <w:rsid w:val="0057671C"/>
  </w:style>
  <w:style w:type="numbering" w:customStyle="1" w:styleId="515">
    <w:name w:val="Нет списка515"/>
    <w:next w:val="a2"/>
    <w:uiPriority w:val="99"/>
    <w:semiHidden/>
    <w:unhideWhenUsed/>
    <w:rsid w:val="0057671C"/>
  </w:style>
  <w:style w:type="numbering" w:customStyle="1" w:styleId="615">
    <w:name w:val="Нет списка615"/>
    <w:next w:val="a2"/>
    <w:uiPriority w:val="99"/>
    <w:semiHidden/>
    <w:unhideWhenUsed/>
    <w:rsid w:val="0057671C"/>
  </w:style>
  <w:style w:type="numbering" w:customStyle="1" w:styleId="715">
    <w:name w:val="Нет списка715"/>
    <w:next w:val="a2"/>
    <w:uiPriority w:val="99"/>
    <w:semiHidden/>
    <w:unhideWhenUsed/>
    <w:rsid w:val="0057671C"/>
  </w:style>
  <w:style w:type="numbering" w:customStyle="1" w:styleId="4114">
    <w:name w:val="Нет списка4114"/>
    <w:next w:val="a2"/>
    <w:uiPriority w:val="99"/>
    <w:semiHidden/>
    <w:unhideWhenUsed/>
    <w:rsid w:val="0057671C"/>
  </w:style>
  <w:style w:type="numbering" w:customStyle="1" w:styleId="5114">
    <w:name w:val="Нет списка5114"/>
    <w:next w:val="a2"/>
    <w:uiPriority w:val="99"/>
    <w:semiHidden/>
    <w:unhideWhenUsed/>
    <w:rsid w:val="0057671C"/>
  </w:style>
  <w:style w:type="numbering" w:customStyle="1" w:styleId="6114">
    <w:name w:val="Нет списка6114"/>
    <w:next w:val="a2"/>
    <w:uiPriority w:val="99"/>
    <w:semiHidden/>
    <w:unhideWhenUsed/>
    <w:rsid w:val="0057671C"/>
  </w:style>
  <w:style w:type="numbering" w:customStyle="1" w:styleId="7114">
    <w:name w:val="Нет списка7114"/>
    <w:next w:val="a2"/>
    <w:uiPriority w:val="99"/>
    <w:semiHidden/>
    <w:unhideWhenUsed/>
    <w:rsid w:val="0057671C"/>
  </w:style>
  <w:style w:type="numbering" w:customStyle="1" w:styleId="840">
    <w:name w:val="Нет списка84"/>
    <w:next w:val="a2"/>
    <w:uiPriority w:val="99"/>
    <w:semiHidden/>
    <w:unhideWhenUsed/>
    <w:rsid w:val="0057671C"/>
  </w:style>
  <w:style w:type="numbering" w:customStyle="1" w:styleId="94">
    <w:name w:val="Нет списка94"/>
    <w:next w:val="a2"/>
    <w:uiPriority w:val="99"/>
    <w:semiHidden/>
    <w:unhideWhenUsed/>
    <w:rsid w:val="0057671C"/>
  </w:style>
  <w:style w:type="numbering" w:customStyle="1" w:styleId="103">
    <w:name w:val="Нет списка103"/>
    <w:next w:val="a2"/>
    <w:uiPriority w:val="99"/>
    <w:semiHidden/>
    <w:unhideWhenUsed/>
    <w:rsid w:val="0057671C"/>
  </w:style>
  <w:style w:type="numbering" w:customStyle="1" w:styleId="143">
    <w:name w:val="Нет списка143"/>
    <w:next w:val="a2"/>
    <w:uiPriority w:val="99"/>
    <w:semiHidden/>
    <w:unhideWhenUsed/>
    <w:rsid w:val="0057671C"/>
  </w:style>
  <w:style w:type="numbering" w:customStyle="1" w:styleId="233">
    <w:name w:val="Нет списка233"/>
    <w:next w:val="a2"/>
    <w:uiPriority w:val="99"/>
    <w:semiHidden/>
    <w:unhideWhenUsed/>
    <w:rsid w:val="0057671C"/>
  </w:style>
  <w:style w:type="numbering" w:customStyle="1" w:styleId="4230">
    <w:name w:val="Нет списка423"/>
    <w:next w:val="a2"/>
    <w:uiPriority w:val="99"/>
    <w:semiHidden/>
    <w:unhideWhenUsed/>
    <w:rsid w:val="0057671C"/>
  </w:style>
  <w:style w:type="table" w:customStyle="1" w:styleId="523">
    <w:name w:val="Сетка таблицы52"/>
    <w:basedOn w:val="a1"/>
    <w:next w:val="af0"/>
    <w:uiPriority w:val="59"/>
    <w:rsid w:val="0057671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0">
    <w:name w:val="Нет списка523"/>
    <w:next w:val="a2"/>
    <w:uiPriority w:val="99"/>
    <w:semiHidden/>
    <w:unhideWhenUsed/>
    <w:rsid w:val="0057671C"/>
  </w:style>
  <w:style w:type="numbering" w:customStyle="1" w:styleId="623">
    <w:name w:val="Нет списка623"/>
    <w:next w:val="a2"/>
    <w:uiPriority w:val="99"/>
    <w:semiHidden/>
    <w:unhideWhenUsed/>
    <w:rsid w:val="0057671C"/>
  </w:style>
  <w:style w:type="numbering" w:customStyle="1" w:styleId="723">
    <w:name w:val="Нет списка723"/>
    <w:next w:val="a2"/>
    <w:uiPriority w:val="99"/>
    <w:semiHidden/>
    <w:unhideWhenUsed/>
    <w:rsid w:val="0057671C"/>
  </w:style>
  <w:style w:type="numbering" w:customStyle="1" w:styleId="1133">
    <w:name w:val="Нет списка1133"/>
    <w:next w:val="a2"/>
    <w:uiPriority w:val="99"/>
    <w:semiHidden/>
    <w:unhideWhenUsed/>
    <w:rsid w:val="0057671C"/>
  </w:style>
  <w:style w:type="numbering" w:customStyle="1" w:styleId="21230">
    <w:name w:val="Нет списка2123"/>
    <w:next w:val="a2"/>
    <w:uiPriority w:val="99"/>
    <w:semiHidden/>
    <w:unhideWhenUsed/>
    <w:rsid w:val="0057671C"/>
  </w:style>
  <w:style w:type="numbering" w:customStyle="1" w:styleId="3123">
    <w:name w:val="Нет списка3123"/>
    <w:next w:val="a2"/>
    <w:uiPriority w:val="99"/>
    <w:semiHidden/>
    <w:unhideWhenUsed/>
    <w:rsid w:val="0057671C"/>
  </w:style>
  <w:style w:type="numbering" w:customStyle="1" w:styleId="4123">
    <w:name w:val="Нет списка4123"/>
    <w:next w:val="a2"/>
    <w:uiPriority w:val="99"/>
    <w:semiHidden/>
    <w:unhideWhenUsed/>
    <w:rsid w:val="0057671C"/>
  </w:style>
  <w:style w:type="table" w:customStyle="1" w:styleId="1420">
    <w:name w:val="Сетка таблицы142"/>
    <w:basedOn w:val="a1"/>
    <w:next w:val="af0"/>
    <w:uiPriority w:val="59"/>
    <w:rsid w:val="0057671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3">
    <w:name w:val="Нет списка5123"/>
    <w:next w:val="a2"/>
    <w:uiPriority w:val="99"/>
    <w:semiHidden/>
    <w:unhideWhenUsed/>
    <w:rsid w:val="0057671C"/>
  </w:style>
  <w:style w:type="numbering" w:customStyle="1" w:styleId="6123">
    <w:name w:val="Нет списка6123"/>
    <w:next w:val="a2"/>
    <w:uiPriority w:val="99"/>
    <w:semiHidden/>
    <w:unhideWhenUsed/>
    <w:rsid w:val="0057671C"/>
  </w:style>
  <w:style w:type="numbering" w:customStyle="1" w:styleId="7123">
    <w:name w:val="Нет списка7123"/>
    <w:next w:val="a2"/>
    <w:uiPriority w:val="99"/>
    <w:semiHidden/>
    <w:unhideWhenUsed/>
    <w:rsid w:val="0057671C"/>
  </w:style>
  <w:style w:type="numbering" w:customStyle="1" w:styleId="21113">
    <w:name w:val="Нет списка21113"/>
    <w:next w:val="a2"/>
    <w:uiPriority w:val="99"/>
    <w:semiHidden/>
    <w:unhideWhenUsed/>
    <w:rsid w:val="0057671C"/>
  </w:style>
  <w:style w:type="numbering" w:customStyle="1" w:styleId="31113">
    <w:name w:val="Нет списка31113"/>
    <w:next w:val="a2"/>
    <w:uiPriority w:val="99"/>
    <w:semiHidden/>
    <w:unhideWhenUsed/>
    <w:rsid w:val="0057671C"/>
  </w:style>
  <w:style w:type="numbering" w:customStyle="1" w:styleId="41113">
    <w:name w:val="Нет списка41113"/>
    <w:next w:val="a2"/>
    <w:uiPriority w:val="99"/>
    <w:semiHidden/>
    <w:unhideWhenUsed/>
    <w:rsid w:val="0057671C"/>
  </w:style>
  <w:style w:type="numbering" w:customStyle="1" w:styleId="51113">
    <w:name w:val="Нет списка51113"/>
    <w:next w:val="a2"/>
    <w:uiPriority w:val="99"/>
    <w:semiHidden/>
    <w:unhideWhenUsed/>
    <w:rsid w:val="0057671C"/>
  </w:style>
  <w:style w:type="numbering" w:customStyle="1" w:styleId="61113">
    <w:name w:val="Нет списка61113"/>
    <w:next w:val="a2"/>
    <w:uiPriority w:val="99"/>
    <w:semiHidden/>
    <w:unhideWhenUsed/>
    <w:rsid w:val="0057671C"/>
  </w:style>
  <w:style w:type="numbering" w:customStyle="1" w:styleId="71113">
    <w:name w:val="Нет списка71113"/>
    <w:next w:val="a2"/>
    <w:uiPriority w:val="99"/>
    <w:semiHidden/>
    <w:unhideWhenUsed/>
    <w:rsid w:val="0057671C"/>
  </w:style>
  <w:style w:type="numbering" w:customStyle="1" w:styleId="813">
    <w:name w:val="Нет списка813"/>
    <w:next w:val="a2"/>
    <w:uiPriority w:val="99"/>
    <w:semiHidden/>
    <w:unhideWhenUsed/>
    <w:rsid w:val="0057671C"/>
  </w:style>
  <w:style w:type="numbering" w:customStyle="1" w:styleId="913">
    <w:name w:val="Нет списка913"/>
    <w:next w:val="a2"/>
    <w:uiPriority w:val="99"/>
    <w:semiHidden/>
    <w:unhideWhenUsed/>
    <w:rsid w:val="0057671C"/>
  </w:style>
  <w:style w:type="numbering" w:customStyle="1" w:styleId="153">
    <w:name w:val="Нет списка153"/>
    <w:next w:val="a2"/>
    <w:uiPriority w:val="99"/>
    <w:semiHidden/>
    <w:unhideWhenUsed/>
    <w:rsid w:val="0057671C"/>
  </w:style>
  <w:style w:type="numbering" w:customStyle="1" w:styleId="163">
    <w:name w:val="Нет списка163"/>
    <w:next w:val="a2"/>
    <w:uiPriority w:val="99"/>
    <w:semiHidden/>
    <w:unhideWhenUsed/>
    <w:rsid w:val="0057671C"/>
  </w:style>
  <w:style w:type="table" w:customStyle="1" w:styleId="624">
    <w:name w:val="Сетка таблицы62"/>
    <w:basedOn w:val="a1"/>
    <w:next w:val="af0"/>
    <w:uiPriority w:val="59"/>
    <w:rsid w:val="0057671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
    <w:name w:val="Нет списка242"/>
    <w:next w:val="a2"/>
    <w:uiPriority w:val="99"/>
    <w:semiHidden/>
    <w:unhideWhenUsed/>
    <w:rsid w:val="0057671C"/>
  </w:style>
  <w:style w:type="table" w:customStyle="1" w:styleId="1512">
    <w:name w:val="Сетка таблицы151"/>
    <w:basedOn w:val="a1"/>
    <w:next w:val="af0"/>
    <w:uiPriority w:val="59"/>
    <w:rsid w:val="0057671C"/>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2"/>
    <w:next w:val="a2"/>
    <w:uiPriority w:val="99"/>
    <w:semiHidden/>
    <w:unhideWhenUsed/>
    <w:rsid w:val="0057671C"/>
  </w:style>
  <w:style w:type="numbering" w:customStyle="1" w:styleId="432">
    <w:name w:val="Нет списка432"/>
    <w:next w:val="a2"/>
    <w:uiPriority w:val="99"/>
    <w:semiHidden/>
    <w:unhideWhenUsed/>
    <w:rsid w:val="0057671C"/>
  </w:style>
  <w:style w:type="numbering" w:customStyle="1" w:styleId="11420">
    <w:name w:val="Нет списка1142"/>
    <w:next w:val="a2"/>
    <w:uiPriority w:val="99"/>
    <w:semiHidden/>
    <w:unhideWhenUsed/>
    <w:rsid w:val="0057671C"/>
  </w:style>
  <w:style w:type="numbering" w:customStyle="1" w:styleId="11132">
    <w:name w:val="Нет списка11132"/>
    <w:next w:val="a2"/>
    <w:uiPriority w:val="99"/>
    <w:semiHidden/>
    <w:unhideWhenUsed/>
    <w:rsid w:val="0057671C"/>
  </w:style>
  <w:style w:type="table" w:customStyle="1" w:styleId="11312">
    <w:name w:val="Сетка таблицы1131"/>
    <w:basedOn w:val="a1"/>
    <w:next w:val="af0"/>
    <w:uiPriority w:val="59"/>
    <w:rsid w:val="0057671C"/>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2">
    <w:name w:val="Нет списка2132"/>
    <w:next w:val="a2"/>
    <w:uiPriority w:val="99"/>
    <w:semiHidden/>
    <w:unhideWhenUsed/>
    <w:rsid w:val="0057671C"/>
  </w:style>
  <w:style w:type="numbering" w:customStyle="1" w:styleId="3132">
    <w:name w:val="Нет списка3132"/>
    <w:next w:val="a2"/>
    <w:uiPriority w:val="99"/>
    <w:semiHidden/>
    <w:unhideWhenUsed/>
    <w:rsid w:val="0057671C"/>
  </w:style>
  <w:style w:type="numbering" w:customStyle="1" w:styleId="532">
    <w:name w:val="Нет списка532"/>
    <w:next w:val="a2"/>
    <w:uiPriority w:val="99"/>
    <w:semiHidden/>
    <w:unhideWhenUsed/>
    <w:rsid w:val="0057671C"/>
  </w:style>
  <w:style w:type="numbering" w:customStyle="1" w:styleId="1222">
    <w:name w:val="Нет списка1222"/>
    <w:next w:val="a2"/>
    <w:uiPriority w:val="99"/>
    <w:semiHidden/>
    <w:unhideWhenUsed/>
    <w:rsid w:val="0057671C"/>
  </w:style>
  <w:style w:type="numbering" w:customStyle="1" w:styleId="632">
    <w:name w:val="Нет списка632"/>
    <w:next w:val="a2"/>
    <w:uiPriority w:val="99"/>
    <w:semiHidden/>
    <w:unhideWhenUsed/>
    <w:rsid w:val="0057671C"/>
  </w:style>
  <w:style w:type="table" w:customStyle="1" w:styleId="111212">
    <w:name w:val="Сетка таблицы11121"/>
    <w:basedOn w:val="a1"/>
    <w:next w:val="af0"/>
    <w:uiPriority w:val="59"/>
    <w:rsid w:val="0057671C"/>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2">
    <w:name w:val="Нет списка111122"/>
    <w:next w:val="a2"/>
    <w:uiPriority w:val="99"/>
    <w:semiHidden/>
    <w:unhideWhenUsed/>
    <w:rsid w:val="0057671C"/>
  </w:style>
  <w:style w:type="numbering" w:customStyle="1" w:styleId="1111111112">
    <w:name w:val="Нет списка1111111112"/>
    <w:next w:val="a2"/>
    <w:uiPriority w:val="99"/>
    <w:semiHidden/>
    <w:unhideWhenUsed/>
    <w:rsid w:val="0057671C"/>
  </w:style>
  <w:style w:type="table" w:customStyle="1" w:styleId="3110">
    <w:name w:val="Сетка таблицы311"/>
    <w:basedOn w:val="a1"/>
    <w:next w:val="af0"/>
    <w:uiPriority w:val="59"/>
    <w:rsid w:val="0057671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Сетка таблицы1211"/>
    <w:basedOn w:val="a1"/>
    <w:next w:val="af0"/>
    <w:uiPriority w:val="59"/>
    <w:rsid w:val="00576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2">
    <w:name w:val="Нет списка1312"/>
    <w:next w:val="a2"/>
    <w:uiPriority w:val="99"/>
    <w:semiHidden/>
    <w:unhideWhenUsed/>
    <w:rsid w:val="0057671C"/>
  </w:style>
  <w:style w:type="numbering" w:customStyle="1" w:styleId="11212">
    <w:name w:val="Нет списка11212"/>
    <w:next w:val="a2"/>
    <w:uiPriority w:val="99"/>
    <w:semiHidden/>
    <w:unhideWhenUsed/>
    <w:rsid w:val="0057671C"/>
  </w:style>
  <w:style w:type="numbering" w:customStyle="1" w:styleId="2212">
    <w:name w:val="Нет списка2212"/>
    <w:next w:val="a2"/>
    <w:uiPriority w:val="99"/>
    <w:semiHidden/>
    <w:unhideWhenUsed/>
    <w:rsid w:val="0057671C"/>
  </w:style>
  <w:style w:type="numbering" w:customStyle="1" w:styleId="121120">
    <w:name w:val="Нет списка12112"/>
    <w:next w:val="a2"/>
    <w:uiPriority w:val="99"/>
    <w:semiHidden/>
    <w:unhideWhenUsed/>
    <w:rsid w:val="0057671C"/>
  </w:style>
  <w:style w:type="numbering" w:customStyle="1" w:styleId="732">
    <w:name w:val="Нет списка732"/>
    <w:next w:val="a2"/>
    <w:uiPriority w:val="99"/>
    <w:semiHidden/>
    <w:unhideWhenUsed/>
    <w:rsid w:val="0057671C"/>
  </w:style>
  <w:style w:type="numbering" w:customStyle="1" w:styleId="4132">
    <w:name w:val="Нет списка4132"/>
    <w:next w:val="a2"/>
    <w:uiPriority w:val="99"/>
    <w:semiHidden/>
    <w:unhideWhenUsed/>
    <w:rsid w:val="0057671C"/>
  </w:style>
  <w:style w:type="numbering" w:customStyle="1" w:styleId="5132">
    <w:name w:val="Нет списка5132"/>
    <w:next w:val="a2"/>
    <w:uiPriority w:val="99"/>
    <w:semiHidden/>
    <w:unhideWhenUsed/>
    <w:rsid w:val="0057671C"/>
  </w:style>
  <w:style w:type="numbering" w:customStyle="1" w:styleId="6132">
    <w:name w:val="Нет списка6132"/>
    <w:next w:val="a2"/>
    <w:uiPriority w:val="99"/>
    <w:semiHidden/>
    <w:unhideWhenUsed/>
    <w:rsid w:val="0057671C"/>
  </w:style>
  <w:style w:type="numbering" w:customStyle="1" w:styleId="7132">
    <w:name w:val="Нет списка7132"/>
    <w:next w:val="a2"/>
    <w:uiPriority w:val="99"/>
    <w:semiHidden/>
    <w:unhideWhenUsed/>
    <w:rsid w:val="0057671C"/>
  </w:style>
  <w:style w:type="numbering" w:customStyle="1" w:styleId="21122">
    <w:name w:val="Нет списка21122"/>
    <w:next w:val="a2"/>
    <w:uiPriority w:val="99"/>
    <w:semiHidden/>
    <w:unhideWhenUsed/>
    <w:rsid w:val="0057671C"/>
  </w:style>
  <w:style w:type="numbering" w:customStyle="1" w:styleId="31122">
    <w:name w:val="Нет списка31122"/>
    <w:next w:val="a2"/>
    <w:uiPriority w:val="99"/>
    <w:semiHidden/>
    <w:unhideWhenUsed/>
    <w:rsid w:val="0057671C"/>
  </w:style>
  <w:style w:type="numbering" w:customStyle="1" w:styleId="41122">
    <w:name w:val="Нет списка41122"/>
    <w:next w:val="a2"/>
    <w:uiPriority w:val="99"/>
    <w:semiHidden/>
    <w:unhideWhenUsed/>
    <w:rsid w:val="0057671C"/>
  </w:style>
  <w:style w:type="numbering" w:customStyle="1" w:styleId="51122">
    <w:name w:val="Нет списка51122"/>
    <w:next w:val="a2"/>
    <w:uiPriority w:val="99"/>
    <w:semiHidden/>
    <w:unhideWhenUsed/>
    <w:rsid w:val="0057671C"/>
  </w:style>
  <w:style w:type="numbering" w:customStyle="1" w:styleId="61122">
    <w:name w:val="Нет списка61122"/>
    <w:next w:val="a2"/>
    <w:uiPriority w:val="99"/>
    <w:semiHidden/>
    <w:unhideWhenUsed/>
    <w:rsid w:val="0057671C"/>
  </w:style>
  <w:style w:type="numbering" w:customStyle="1" w:styleId="71122">
    <w:name w:val="Нет списка71122"/>
    <w:next w:val="a2"/>
    <w:uiPriority w:val="99"/>
    <w:semiHidden/>
    <w:unhideWhenUsed/>
    <w:rsid w:val="0057671C"/>
  </w:style>
  <w:style w:type="numbering" w:customStyle="1" w:styleId="822">
    <w:name w:val="Нет списка822"/>
    <w:next w:val="a2"/>
    <w:uiPriority w:val="99"/>
    <w:semiHidden/>
    <w:unhideWhenUsed/>
    <w:rsid w:val="0057671C"/>
  </w:style>
  <w:style w:type="numbering" w:customStyle="1" w:styleId="922">
    <w:name w:val="Нет списка922"/>
    <w:next w:val="a2"/>
    <w:uiPriority w:val="99"/>
    <w:semiHidden/>
    <w:unhideWhenUsed/>
    <w:rsid w:val="0057671C"/>
  </w:style>
  <w:style w:type="numbering" w:customStyle="1" w:styleId="1012">
    <w:name w:val="Нет списка1012"/>
    <w:next w:val="a2"/>
    <w:uiPriority w:val="99"/>
    <w:semiHidden/>
    <w:unhideWhenUsed/>
    <w:rsid w:val="0057671C"/>
  </w:style>
  <w:style w:type="numbering" w:customStyle="1" w:styleId="1412">
    <w:name w:val="Нет списка1412"/>
    <w:next w:val="a2"/>
    <w:uiPriority w:val="99"/>
    <w:semiHidden/>
    <w:unhideWhenUsed/>
    <w:rsid w:val="0057671C"/>
  </w:style>
  <w:style w:type="numbering" w:customStyle="1" w:styleId="2312">
    <w:name w:val="Нет списка2312"/>
    <w:next w:val="a2"/>
    <w:uiPriority w:val="99"/>
    <w:semiHidden/>
    <w:unhideWhenUsed/>
    <w:rsid w:val="0057671C"/>
  </w:style>
  <w:style w:type="numbering" w:customStyle="1" w:styleId="3212">
    <w:name w:val="Нет списка3212"/>
    <w:next w:val="a2"/>
    <w:uiPriority w:val="99"/>
    <w:semiHidden/>
    <w:unhideWhenUsed/>
    <w:rsid w:val="0057671C"/>
  </w:style>
  <w:style w:type="numbering" w:customStyle="1" w:styleId="4212">
    <w:name w:val="Нет списка4212"/>
    <w:next w:val="a2"/>
    <w:uiPriority w:val="99"/>
    <w:semiHidden/>
    <w:unhideWhenUsed/>
    <w:rsid w:val="0057671C"/>
  </w:style>
  <w:style w:type="numbering" w:customStyle="1" w:styleId="5212">
    <w:name w:val="Нет списка5212"/>
    <w:next w:val="a2"/>
    <w:uiPriority w:val="99"/>
    <w:semiHidden/>
    <w:unhideWhenUsed/>
    <w:rsid w:val="0057671C"/>
  </w:style>
  <w:style w:type="numbering" w:customStyle="1" w:styleId="6212">
    <w:name w:val="Нет списка6212"/>
    <w:next w:val="a2"/>
    <w:uiPriority w:val="99"/>
    <w:semiHidden/>
    <w:unhideWhenUsed/>
    <w:rsid w:val="0057671C"/>
  </w:style>
  <w:style w:type="numbering" w:customStyle="1" w:styleId="7212">
    <w:name w:val="Нет списка7212"/>
    <w:next w:val="a2"/>
    <w:uiPriority w:val="99"/>
    <w:semiHidden/>
    <w:unhideWhenUsed/>
    <w:rsid w:val="0057671C"/>
  </w:style>
  <w:style w:type="numbering" w:customStyle="1" w:styleId="113120">
    <w:name w:val="Нет списка11312"/>
    <w:next w:val="a2"/>
    <w:uiPriority w:val="99"/>
    <w:semiHidden/>
    <w:unhideWhenUsed/>
    <w:rsid w:val="0057671C"/>
  </w:style>
  <w:style w:type="numbering" w:customStyle="1" w:styleId="21212">
    <w:name w:val="Нет списка21212"/>
    <w:next w:val="a2"/>
    <w:uiPriority w:val="99"/>
    <w:semiHidden/>
    <w:unhideWhenUsed/>
    <w:rsid w:val="0057671C"/>
  </w:style>
  <w:style w:type="numbering" w:customStyle="1" w:styleId="31212">
    <w:name w:val="Нет списка31212"/>
    <w:next w:val="a2"/>
    <w:uiPriority w:val="99"/>
    <w:semiHidden/>
    <w:unhideWhenUsed/>
    <w:rsid w:val="0057671C"/>
  </w:style>
  <w:style w:type="numbering" w:customStyle="1" w:styleId="41212">
    <w:name w:val="Нет списка41212"/>
    <w:next w:val="a2"/>
    <w:uiPriority w:val="99"/>
    <w:semiHidden/>
    <w:unhideWhenUsed/>
    <w:rsid w:val="0057671C"/>
  </w:style>
  <w:style w:type="numbering" w:customStyle="1" w:styleId="51212">
    <w:name w:val="Нет списка51212"/>
    <w:next w:val="a2"/>
    <w:uiPriority w:val="99"/>
    <w:semiHidden/>
    <w:unhideWhenUsed/>
    <w:rsid w:val="0057671C"/>
  </w:style>
  <w:style w:type="numbering" w:customStyle="1" w:styleId="61212">
    <w:name w:val="Нет списка61212"/>
    <w:next w:val="a2"/>
    <w:uiPriority w:val="99"/>
    <w:semiHidden/>
    <w:unhideWhenUsed/>
    <w:rsid w:val="0057671C"/>
  </w:style>
  <w:style w:type="numbering" w:customStyle="1" w:styleId="71212">
    <w:name w:val="Нет списка71212"/>
    <w:next w:val="a2"/>
    <w:uiPriority w:val="99"/>
    <w:semiHidden/>
    <w:unhideWhenUsed/>
    <w:rsid w:val="0057671C"/>
  </w:style>
  <w:style w:type="numbering" w:customStyle="1" w:styleId="1112120">
    <w:name w:val="Нет списка111212"/>
    <w:next w:val="a2"/>
    <w:uiPriority w:val="99"/>
    <w:semiHidden/>
    <w:unhideWhenUsed/>
    <w:rsid w:val="0057671C"/>
  </w:style>
  <w:style w:type="numbering" w:customStyle="1" w:styleId="211112">
    <w:name w:val="Нет списка211112"/>
    <w:next w:val="a2"/>
    <w:uiPriority w:val="99"/>
    <w:semiHidden/>
    <w:unhideWhenUsed/>
    <w:rsid w:val="0057671C"/>
  </w:style>
  <w:style w:type="numbering" w:customStyle="1" w:styleId="311112">
    <w:name w:val="Нет списка311112"/>
    <w:next w:val="a2"/>
    <w:uiPriority w:val="99"/>
    <w:semiHidden/>
    <w:unhideWhenUsed/>
    <w:rsid w:val="0057671C"/>
  </w:style>
  <w:style w:type="numbering" w:customStyle="1" w:styleId="411112">
    <w:name w:val="Нет списка411112"/>
    <w:next w:val="a2"/>
    <w:uiPriority w:val="99"/>
    <w:semiHidden/>
    <w:unhideWhenUsed/>
    <w:rsid w:val="0057671C"/>
  </w:style>
  <w:style w:type="numbering" w:customStyle="1" w:styleId="511112">
    <w:name w:val="Нет списка511112"/>
    <w:next w:val="a2"/>
    <w:uiPriority w:val="99"/>
    <w:semiHidden/>
    <w:unhideWhenUsed/>
    <w:rsid w:val="0057671C"/>
  </w:style>
  <w:style w:type="numbering" w:customStyle="1" w:styleId="611112">
    <w:name w:val="Нет списка611112"/>
    <w:next w:val="a2"/>
    <w:uiPriority w:val="99"/>
    <w:semiHidden/>
    <w:unhideWhenUsed/>
    <w:rsid w:val="0057671C"/>
  </w:style>
  <w:style w:type="numbering" w:customStyle="1" w:styleId="711112">
    <w:name w:val="Нет списка711112"/>
    <w:next w:val="a2"/>
    <w:uiPriority w:val="99"/>
    <w:semiHidden/>
    <w:unhideWhenUsed/>
    <w:rsid w:val="0057671C"/>
  </w:style>
  <w:style w:type="numbering" w:customStyle="1" w:styleId="8112">
    <w:name w:val="Нет списка8112"/>
    <w:next w:val="a2"/>
    <w:uiPriority w:val="99"/>
    <w:semiHidden/>
    <w:unhideWhenUsed/>
    <w:rsid w:val="0057671C"/>
  </w:style>
  <w:style w:type="numbering" w:customStyle="1" w:styleId="9112">
    <w:name w:val="Нет списка9112"/>
    <w:next w:val="a2"/>
    <w:uiPriority w:val="99"/>
    <w:semiHidden/>
    <w:unhideWhenUsed/>
    <w:rsid w:val="0057671C"/>
  </w:style>
  <w:style w:type="table" w:customStyle="1" w:styleId="716">
    <w:name w:val="Сетка таблицы71"/>
    <w:basedOn w:val="a1"/>
    <w:next w:val="af0"/>
    <w:rsid w:val="0057671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3">
    <w:name w:val="Сетка таблицы82"/>
    <w:basedOn w:val="a1"/>
    <w:next w:val="af0"/>
    <w:uiPriority w:val="39"/>
    <w:rsid w:val="0057671C"/>
    <w:rPr>
      <w:rFonts w:eastAsiaTheme="minorHAns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3">
    <w:name w:val="Сетка таблицы92"/>
    <w:basedOn w:val="a1"/>
    <w:next w:val="af0"/>
    <w:uiPriority w:val="39"/>
    <w:rsid w:val="0057671C"/>
    <w:rPr>
      <w:rFonts w:eastAsiaTheme="minorHAns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
    <w:name w:val="Нет списка173"/>
    <w:next w:val="a2"/>
    <w:uiPriority w:val="99"/>
    <w:semiHidden/>
    <w:unhideWhenUsed/>
    <w:rsid w:val="0057671C"/>
  </w:style>
  <w:style w:type="table" w:customStyle="1" w:styleId="1021">
    <w:name w:val="Сетка таблицы102"/>
    <w:basedOn w:val="a1"/>
    <w:next w:val="af0"/>
    <w:uiPriority w:val="39"/>
    <w:rsid w:val="0057671C"/>
    <w:rPr>
      <w:rFonts w:eastAsiaTheme="minorHAns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0">
    <w:name w:val="Нет списка183"/>
    <w:next w:val="a2"/>
    <w:uiPriority w:val="99"/>
    <w:semiHidden/>
    <w:unhideWhenUsed/>
    <w:rsid w:val="0057671C"/>
  </w:style>
  <w:style w:type="table" w:customStyle="1" w:styleId="1612">
    <w:name w:val="Сетка таблицы161"/>
    <w:basedOn w:val="a1"/>
    <w:next w:val="af0"/>
    <w:uiPriority w:val="39"/>
    <w:rsid w:val="0057671C"/>
    <w:rPr>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0">
    <w:name w:val="Нет списка192"/>
    <w:next w:val="a2"/>
    <w:uiPriority w:val="99"/>
    <w:semiHidden/>
    <w:unhideWhenUsed/>
    <w:rsid w:val="0057671C"/>
  </w:style>
  <w:style w:type="numbering" w:customStyle="1" w:styleId="1102">
    <w:name w:val="Нет списка1102"/>
    <w:next w:val="a2"/>
    <w:uiPriority w:val="99"/>
    <w:semiHidden/>
    <w:unhideWhenUsed/>
    <w:rsid w:val="0057671C"/>
  </w:style>
  <w:style w:type="table" w:customStyle="1" w:styleId="2213">
    <w:name w:val="Сетка таблицы221"/>
    <w:basedOn w:val="a1"/>
    <w:next w:val="af0"/>
    <w:uiPriority w:val="99"/>
    <w:rsid w:val="0057671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rsid w:val="0057671C"/>
    <w:pPr>
      <w:widowControl w:val="0"/>
    </w:pPr>
    <w:rPr>
      <w:rFonts w:eastAsia="Times New Roman"/>
      <w:color w:val="000000"/>
    </w:rPr>
    <w:tblPr>
      <w:tblCellMar>
        <w:top w:w="0" w:type="dxa"/>
        <w:left w:w="0" w:type="dxa"/>
        <w:bottom w:w="0" w:type="dxa"/>
        <w:right w:w="0" w:type="dxa"/>
      </w:tblCellMar>
    </w:tblPr>
  </w:style>
  <w:style w:type="table" w:customStyle="1" w:styleId="1214">
    <w:name w:val="121"/>
    <w:basedOn w:val="TableNormal"/>
    <w:rsid w:val="0057671C"/>
    <w:tblPr>
      <w:tblStyleRowBandSize w:val="1"/>
      <w:tblStyleColBandSize w:val="1"/>
      <w:tblCellMar>
        <w:left w:w="108" w:type="dxa"/>
        <w:right w:w="108" w:type="dxa"/>
      </w:tblCellMar>
    </w:tblPr>
  </w:style>
  <w:style w:type="table" w:customStyle="1" w:styleId="4115">
    <w:name w:val="Сетка таблицы411"/>
    <w:basedOn w:val="a1"/>
    <w:next w:val="af0"/>
    <w:uiPriority w:val="59"/>
    <w:rsid w:val="0057671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
    <w:name w:val="Сетка таблицы1311"/>
    <w:basedOn w:val="a1"/>
    <w:next w:val="af0"/>
    <w:uiPriority w:val="59"/>
    <w:rsid w:val="00576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rsid w:val="0057671C"/>
    <w:pPr>
      <w:widowControl w:val="0"/>
    </w:pPr>
    <w:rPr>
      <w:rFonts w:eastAsia="Times New Roman"/>
      <w:color w:val="000000"/>
    </w:rPr>
    <w:tblPr>
      <w:tblCellMar>
        <w:top w:w="0" w:type="dxa"/>
        <w:left w:w="0" w:type="dxa"/>
        <w:bottom w:w="0" w:type="dxa"/>
        <w:right w:w="0" w:type="dxa"/>
      </w:tblCellMar>
    </w:tblPr>
  </w:style>
  <w:style w:type="table" w:customStyle="1" w:styleId="11115">
    <w:name w:val="1111"/>
    <w:basedOn w:val="TableNormal"/>
    <w:rsid w:val="0057671C"/>
    <w:tblPr>
      <w:tblStyleRowBandSize w:val="1"/>
      <w:tblStyleColBandSize w:val="1"/>
      <w:tblCellMar>
        <w:left w:w="108" w:type="dxa"/>
        <w:right w:w="108" w:type="dxa"/>
      </w:tblCellMar>
    </w:tblPr>
  </w:style>
  <w:style w:type="table" w:customStyle="1" w:styleId="21114">
    <w:name w:val="Сетка таблицы2111"/>
    <w:basedOn w:val="a1"/>
    <w:next w:val="af0"/>
    <w:uiPriority w:val="99"/>
    <w:rsid w:val="0057671C"/>
    <w:pPr>
      <w:widowControl w:val="0"/>
    </w:pPr>
    <w:rPr>
      <w:rFonts w:eastAsia="Times New Roman"/>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5">
    <w:name w:val="Сетка таблицы511"/>
    <w:basedOn w:val="a1"/>
    <w:next w:val="af0"/>
    <w:uiPriority w:val="59"/>
    <w:rsid w:val="0057671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
    <w:name w:val="Сетка таблицы1411"/>
    <w:basedOn w:val="a1"/>
    <w:next w:val="af0"/>
    <w:uiPriority w:val="59"/>
    <w:rsid w:val="0057671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
    <w:name w:val="Сетка таблицы11211"/>
    <w:basedOn w:val="a1"/>
    <w:next w:val="af0"/>
    <w:uiPriority w:val="59"/>
    <w:rsid w:val="0057671C"/>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20">
    <w:name w:val="Нет списка1512"/>
    <w:next w:val="a2"/>
    <w:uiPriority w:val="99"/>
    <w:semiHidden/>
    <w:unhideWhenUsed/>
    <w:rsid w:val="0057671C"/>
  </w:style>
  <w:style w:type="numbering" w:customStyle="1" w:styleId="16120">
    <w:name w:val="Нет списка1612"/>
    <w:next w:val="a2"/>
    <w:uiPriority w:val="99"/>
    <w:semiHidden/>
    <w:unhideWhenUsed/>
    <w:rsid w:val="0057671C"/>
  </w:style>
  <w:style w:type="numbering" w:customStyle="1" w:styleId="1712">
    <w:name w:val="Нет списка1712"/>
    <w:next w:val="a2"/>
    <w:uiPriority w:val="99"/>
    <w:semiHidden/>
    <w:unhideWhenUsed/>
    <w:rsid w:val="0057671C"/>
  </w:style>
  <w:style w:type="numbering" w:customStyle="1" w:styleId="1812">
    <w:name w:val="Нет списка1812"/>
    <w:next w:val="a2"/>
    <w:uiPriority w:val="99"/>
    <w:semiHidden/>
    <w:unhideWhenUsed/>
    <w:rsid w:val="0057671C"/>
  </w:style>
  <w:style w:type="table" w:customStyle="1" w:styleId="6110">
    <w:name w:val="Сетка таблицы611"/>
    <w:basedOn w:val="a1"/>
    <w:next w:val="af0"/>
    <w:uiPriority w:val="39"/>
    <w:rsid w:val="0057671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
    <w:name w:val="Нет списка202"/>
    <w:next w:val="a2"/>
    <w:uiPriority w:val="99"/>
    <w:semiHidden/>
    <w:unhideWhenUsed/>
    <w:rsid w:val="0057671C"/>
  </w:style>
  <w:style w:type="numbering" w:customStyle="1" w:styleId="252">
    <w:name w:val="Нет списка252"/>
    <w:next w:val="a2"/>
    <w:uiPriority w:val="99"/>
    <w:semiHidden/>
    <w:unhideWhenUsed/>
    <w:rsid w:val="0057671C"/>
  </w:style>
  <w:style w:type="numbering" w:customStyle="1" w:styleId="262">
    <w:name w:val="Нет списка262"/>
    <w:next w:val="a2"/>
    <w:uiPriority w:val="99"/>
    <w:semiHidden/>
    <w:unhideWhenUsed/>
    <w:rsid w:val="0057671C"/>
  </w:style>
  <w:style w:type="numbering" w:customStyle="1" w:styleId="272">
    <w:name w:val="Нет списка272"/>
    <w:next w:val="a2"/>
    <w:uiPriority w:val="99"/>
    <w:semiHidden/>
    <w:unhideWhenUsed/>
    <w:rsid w:val="0057671C"/>
  </w:style>
  <w:style w:type="numbering" w:customStyle="1" w:styleId="282">
    <w:name w:val="Нет списка282"/>
    <w:next w:val="a2"/>
    <w:uiPriority w:val="99"/>
    <w:semiHidden/>
    <w:unhideWhenUsed/>
    <w:rsid w:val="0057671C"/>
  </w:style>
  <w:style w:type="numbering" w:customStyle="1" w:styleId="292">
    <w:name w:val="Нет списка292"/>
    <w:next w:val="a2"/>
    <w:uiPriority w:val="99"/>
    <w:semiHidden/>
    <w:unhideWhenUsed/>
    <w:rsid w:val="0057671C"/>
  </w:style>
  <w:style w:type="table" w:customStyle="1" w:styleId="1710">
    <w:name w:val="Сетка таблицы171"/>
    <w:basedOn w:val="a1"/>
    <w:uiPriority w:val="39"/>
    <w:rsid w:val="0057671C"/>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1"/>
    <w:uiPriority w:val="39"/>
    <w:rsid w:val="0057671C"/>
    <w:rPr>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0">
    <w:name w:val="Сетка таблицы911"/>
    <w:basedOn w:val="a1"/>
    <w:uiPriority w:val="39"/>
    <w:rsid w:val="0057671C"/>
    <w:rPr>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
    <w:basedOn w:val="a1"/>
    <w:uiPriority w:val="39"/>
    <w:rsid w:val="0057671C"/>
    <w:rPr>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2">
    <w:name w:val="Нет списка302"/>
    <w:next w:val="a2"/>
    <w:uiPriority w:val="99"/>
    <w:semiHidden/>
    <w:unhideWhenUsed/>
    <w:rsid w:val="0057671C"/>
  </w:style>
  <w:style w:type="numbering" w:customStyle="1" w:styleId="342">
    <w:name w:val="Нет списка342"/>
    <w:next w:val="a2"/>
    <w:uiPriority w:val="99"/>
    <w:semiHidden/>
    <w:unhideWhenUsed/>
    <w:rsid w:val="0057671C"/>
  </w:style>
  <w:style w:type="numbering" w:customStyle="1" w:styleId="352">
    <w:name w:val="Нет списка352"/>
    <w:next w:val="a2"/>
    <w:uiPriority w:val="99"/>
    <w:semiHidden/>
    <w:unhideWhenUsed/>
    <w:rsid w:val="005767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92138">
      <w:marLeft w:val="0"/>
      <w:marRight w:val="0"/>
      <w:marTop w:val="0"/>
      <w:marBottom w:val="0"/>
      <w:divBdr>
        <w:top w:val="none" w:sz="0" w:space="0" w:color="auto"/>
        <w:left w:val="none" w:sz="0" w:space="0" w:color="auto"/>
        <w:bottom w:val="none" w:sz="0" w:space="0" w:color="auto"/>
        <w:right w:val="none" w:sz="0" w:space="0" w:color="auto"/>
      </w:divBdr>
    </w:div>
    <w:div w:id="123354238">
      <w:marLeft w:val="0"/>
      <w:marRight w:val="0"/>
      <w:marTop w:val="0"/>
      <w:marBottom w:val="0"/>
      <w:divBdr>
        <w:top w:val="none" w:sz="0" w:space="0" w:color="auto"/>
        <w:left w:val="none" w:sz="0" w:space="0" w:color="auto"/>
        <w:bottom w:val="none" w:sz="0" w:space="0" w:color="auto"/>
        <w:right w:val="none" w:sz="0" w:space="0" w:color="auto"/>
      </w:divBdr>
    </w:div>
    <w:div w:id="263341804">
      <w:marLeft w:val="0"/>
      <w:marRight w:val="0"/>
      <w:marTop w:val="0"/>
      <w:marBottom w:val="0"/>
      <w:divBdr>
        <w:top w:val="none" w:sz="0" w:space="0" w:color="auto"/>
        <w:left w:val="none" w:sz="0" w:space="0" w:color="auto"/>
        <w:bottom w:val="none" w:sz="0" w:space="0" w:color="auto"/>
        <w:right w:val="none" w:sz="0" w:space="0" w:color="auto"/>
      </w:divBdr>
    </w:div>
    <w:div w:id="362831005">
      <w:marLeft w:val="0"/>
      <w:marRight w:val="0"/>
      <w:marTop w:val="0"/>
      <w:marBottom w:val="0"/>
      <w:divBdr>
        <w:top w:val="none" w:sz="0" w:space="0" w:color="auto"/>
        <w:left w:val="none" w:sz="0" w:space="0" w:color="auto"/>
        <w:bottom w:val="none" w:sz="0" w:space="0" w:color="auto"/>
        <w:right w:val="none" w:sz="0" w:space="0" w:color="auto"/>
      </w:divBdr>
    </w:div>
    <w:div w:id="388724123">
      <w:marLeft w:val="0"/>
      <w:marRight w:val="0"/>
      <w:marTop w:val="0"/>
      <w:marBottom w:val="0"/>
      <w:divBdr>
        <w:top w:val="none" w:sz="0" w:space="0" w:color="auto"/>
        <w:left w:val="none" w:sz="0" w:space="0" w:color="auto"/>
        <w:bottom w:val="none" w:sz="0" w:space="0" w:color="auto"/>
        <w:right w:val="none" w:sz="0" w:space="0" w:color="auto"/>
      </w:divBdr>
    </w:div>
    <w:div w:id="494421744">
      <w:marLeft w:val="0"/>
      <w:marRight w:val="0"/>
      <w:marTop w:val="0"/>
      <w:marBottom w:val="0"/>
      <w:divBdr>
        <w:top w:val="none" w:sz="0" w:space="0" w:color="auto"/>
        <w:left w:val="none" w:sz="0" w:space="0" w:color="auto"/>
        <w:bottom w:val="none" w:sz="0" w:space="0" w:color="auto"/>
        <w:right w:val="none" w:sz="0" w:space="0" w:color="auto"/>
      </w:divBdr>
    </w:div>
    <w:div w:id="497112386">
      <w:marLeft w:val="0"/>
      <w:marRight w:val="0"/>
      <w:marTop w:val="0"/>
      <w:marBottom w:val="0"/>
      <w:divBdr>
        <w:top w:val="none" w:sz="0" w:space="0" w:color="auto"/>
        <w:left w:val="none" w:sz="0" w:space="0" w:color="auto"/>
        <w:bottom w:val="none" w:sz="0" w:space="0" w:color="auto"/>
        <w:right w:val="none" w:sz="0" w:space="0" w:color="auto"/>
      </w:divBdr>
    </w:div>
    <w:div w:id="584387503">
      <w:marLeft w:val="0"/>
      <w:marRight w:val="0"/>
      <w:marTop w:val="0"/>
      <w:marBottom w:val="0"/>
      <w:divBdr>
        <w:top w:val="none" w:sz="0" w:space="0" w:color="auto"/>
        <w:left w:val="none" w:sz="0" w:space="0" w:color="auto"/>
        <w:bottom w:val="none" w:sz="0" w:space="0" w:color="auto"/>
        <w:right w:val="none" w:sz="0" w:space="0" w:color="auto"/>
      </w:divBdr>
    </w:div>
    <w:div w:id="606696641">
      <w:marLeft w:val="0"/>
      <w:marRight w:val="0"/>
      <w:marTop w:val="0"/>
      <w:marBottom w:val="0"/>
      <w:divBdr>
        <w:top w:val="none" w:sz="0" w:space="0" w:color="auto"/>
        <w:left w:val="none" w:sz="0" w:space="0" w:color="auto"/>
        <w:bottom w:val="none" w:sz="0" w:space="0" w:color="auto"/>
        <w:right w:val="none" w:sz="0" w:space="0" w:color="auto"/>
      </w:divBdr>
    </w:div>
    <w:div w:id="709887523">
      <w:marLeft w:val="0"/>
      <w:marRight w:val="0"/>
      <w:marTop w:val="0"/>
      <w:marBottom w:val="0"/>
      <w:divBdr>
        <w:top w:val="none" w:sz="0" w:space="0" w:color="auto"/>
        <w:left w:val="none" w:sz="0" w:space="0" w:color="auto"/>
        <w:bottom w:val="none" w:sz="0" w:space="0" w:color="auto"/>
        <w:right w:val="none" w:sz="0" w:space="0" w:color="auto"/>
      </w:divBdr>
    </w:div>
    <w:div w:id="758137027">
      <w:marLeft w:val="0"/>
      <w:marRight w:val="0"/>
      <w:marTop w:val="0"/>
      <w:marBottom w:val="0"/>
      <w:divBdr>
        <w:top w:val="none" w:sz="0" w:space="0" w:color="auto"/>
        <w:left w:val="none" w:sz="0" w:space="0" w:color="auto"/>
        <w:bottom w:val="none" w:sz="0" w:space="0" w:color="auto"/>
        <w:right w:val="none" w:sz="0" w:space="0" w:color="auto"/>
      </w:divBdr>
    </w:div>
    <w:div w:id="1037394567">
      <w:marLeft w:val="0"/>
      <w:marRight w:val="0"/>
      <w:marTop w:val="0"/>
      <w:marBottom w:val="0"/>
      <w:divBdr>
        <w:top w:val="none" w:sz="0" w:space="0" w:color="auto"/>
        <w:left w:val="none" w:sz="0" w:space="0" w:color="auto"/>
        <w:bottom w:val="none" w:sz="0" w:space="0" w:color="auto"/>
        <w:right w:val="none" w:sz="0" w:space="0" w:color="auto"/>
      </w:divBdr>
    </w:div>
    <w:div w:id="1043939766">
      <w:marLeft w:val="0"/>
      <w:marRight w:val="0"/>
      <w:marTop w:val="0"/>
      <w:marBottom w:val="0"/>
      <w:divBdr>
        <w:top w:val="none" w:sz="0" w:space="0" w:color="auto"/>
        <w:left w:val="none" w:sz="0" w:space="0" w:color="auto"/>
        <w:bottom w:val="none" w:sz="0" w:space="0" w:color="auto"/>
        <w:right w:val="none" w:sz="0" w:space="0" w:color="auto"/>
      </w:divBdr>
    </w:div>
    <w:div w:id="1090546239">
      <w:marLeft w:val="0"/>
      <w:marRight w:val="0"/>
      <w:marTop w:val="0"/>
      <w:marBottom w:val="0"/>
      <w:divBdr>
        <w:top w:val="none" w:sz="0" w:space="0" w:color="auto"/>
        <w:left w:val="none" w:sz="0" w:space="0" w:color="auto"/>
        <w:bottom w:val="none" w:sz="0" w:space="0" w:color="auto"/>
        <w:right w:val="none" w:sz="0" w:space="0" w:color="auto"/>
      </w:divBdr>
    </w:div>
    <w:div w:id="1242593558">
      <w:marLeft w:val="0"/>
      <w:marRight w:val="0"/>
      <w:marTop w:val="0"/>
      <w:marBottom w:val="0"/>
      <w:divBdr>
        <w:top w:val="none" w:sz="0" w:space="0" w:color="auto"/>
        <w:left w:val="none" w:sz="0" w:space="0" w:color="auto"/>
        <w:bottom w:val="none" w:sz="0" w:space="0" w:color="auto"/>
        <w:right w:val="none" w:sz="0" w:space="0" w:color="auto"/>
      </w:divBdr>
    </w:div>
    <w:div w:id="1394113739">
      <w:marLeft w:val="0"/>
      <w:marRight w:val="0"/>
      <w:marTop w:val="0"/>
      <w:marBottom w:val="0"/>
      <w:divBdr>
        <w:top w:val="none" w:sz="0" w:space="0" w:color="auto"/>
        <w:left w:val="none" w:sz="0" w:space="0" w:color="auto"/>
        <w:bottom w:val="none" w:sz="0" w:space="0" w:color="auto"/>
        <w:right w:val="none" w:sz="0" w:space="0" w:color="auto"/>
      </w:divBdr>
    </w:div>
    <w:div w:id="1514683802">
      <w:marLeft w:val="0"/>
      <w:marRight w:val="0"/>
      <w:marTop w:val="0"/>
      <w:marBottom w:val="0"/>
      <w:divBdr>
        <w:top w:val="none" w:sz="0" w:space="0" w:color="auto"/>
        <w:left w:val="none" w:sz="0" w:space="0" w:color="auto"/>
        <w:bottom w:val="none" w:sz="0" w:space="0" w:color="auto"/>
        <w:right w:val="none" w:sz="0" w:space="0" w:color="auto"/>
      </w:divBdr>
    </w:div>
    <w:div w:id="1685209252">
      <w:marLeft w:val="0"/>
      <w:marRight w:val="0"/>
      <w:marTop w:val="0"/>
      <w:marBottom w:val="0"/>
      <w:divBdr>
        <w:top w:val="none" w:sz="0" w:space="0" w:color="auto"/>
        <w:left w:val="none" w:sz="0" w:space="0" w:color="auto"/>
        <w:bottom w:val="none" w:sz="0" w:space="0" w:color="auto"/>
        <w:right w:val="none" w:sz="0" w:space="0" w:color="auto"/>
      </w:divBdr>
    </w:div>
    <w:div w:id="1707095231">
      <w:marLeft w:val="0"/>
      <w:marRight w:val="0"/>
      <w:marTop w:val="0"/>
      <w:marBottom w:val="0"/>
      <w:divBdr>
        <w:top w:val="none" w:sz="0" w:space="0" w:color="auto"/>
        <w:left w:val="none" w:sz="0" w:space="0" w:color="auto"/>
        <w:bottom w:val="none" w:sz="0" w:space="0" w:color="auto"/>
        <w:right w:val="none" w:sz="0" w:space="0" w:color="auto"/>
      </w:divBdr>
    </w:div>
    <w:div w:id="1728917212">
      <w:marLeft w:val="0"/>
      <w:marRight w:val="0"/>
      <w:marTop w:val="0"/>
      <w:marBottom w:val="0"/>
      <w:divBdr>
        <w:top w:val="none" w:sz="0" w:space="0" w:color="auto"/>
        <w:left w:val="none" w:sz="0" w:space="0" w:color="auto"/>
        <w:bottom w:val="none" w:sz="0" w:space="0" w:color="auto"/>
        <w:right w:val="none" w:sz="0" w:space="0" w:color="auto"/>
      </w:divBdr>
    </w:div>
    <w:div w:id="1922787204">
      <w:marLeft w:val="0"/>
      <w:marRight w:val="0"/>
      <w:marTop w:val="0"/>
      <w:marBottom w:val="0"/>
      <w:divBdr>
        <w:top w:val="none" w:sz="0" w:space="0" w:color="auto"/>
        <w:left w:val="none" w:sz="0" w:space="0" w:color="auto"/>
        <w:bottom w:val="none" w:sz="0" w:space="0" w:color="auto"/>
        <w:right w:val="none" w:sz="0" w:space="0" w:color="auto"/>
      </w:divBdr>
    </w:div>
    <w:div w:id="1936283563">
      <w:marLeft w:val="0"/>
      <w:marRight w:val="0"/>
      <w:marTop w:val="0"/>
      <w:marBottom w:val="0"/>
      <w:divBdr>
        <w:top w:val="none" w:sz="0" w:space="0" w:color="auto"/>
        <w:left w:val="none" w:sz="0" w:space="0" w:color="auto"/>
        <w:bottom w:val="none" w:sz="0" w:space="0" w:color="auto"/>
        <w:right w:val="none" w:sz="0" w:space="0" w:color="auto"/>
      </w:divBdr>
    </w:div>
    <w:div w:id="1971789177">
      <w:marLeft w:val="0"/>
      <w:marRight w:val="0"/>
      <w:marTop w:val="0"/>
      <w:marBottom w:val="0"/>
      <w:divBdr>
        <w:top w:val="none" w:sz="0" w:space="0" w:color="auto"/>
        <w:left w:val="none" w:sz="0" w:space="0" w:color="auto"/>
        <w:bottom w:val="none" w:sz="0" w:space="0" w:color="auto"/>
        <w:right w:val="none" w:sz="0" w:space="0" w:color="auto"/>
      </w:divBdr>
    </w:div>
    <w:div w:id="1997418605">
      <w:marLeft w:val="0"/>
      <w:marRight w:val="0"/>
      <w:marTop w:val="0"/>
      <w:marBottom w:val="0"/>
      <w:divBdr>
        <w:top w:val="none" w:sz="0" w:space="0" w:color="auto"/>
        <w:left w:val="none" w:sz="0" w:space="0" w:color="auto"/>
        <w:bottom w:val="none" w:sz="0" w:space="0" w:color="auto"/>
        <w:right w:val="none" w:sz="0" w:space="0" w:color="auto"/>
      </w:divBdr>
    </w:div>
    <w:div w:id="2013332076">
      <w:marLeft w:val="0"/>
      <w:marRight w:val="0"/>
      <w:marTop w:val="0"/>
      <w:marBottom w:val="0"/>
      <w:divBdr>
        <w:top w:val="none" w:sz="0" w:space="0" w:color="auto"/>
        <w:left w:val="none" w:sz="0" w:space="0" w:color="auto"/>
        <w:bottom w:val="none" w:sz="0" w:space="0" w:color="auto"/>
        <w:right w:val="none" w:sz="0" w:space="0" w:color="auto"/>
      </w:divBdr>
    </w:div>
    <w:div w:id="2041515480">
      <w:marLeft w:val="0"/>
      <w:marRight w:val="0"/>
      <w:marTop w:val="0"/>
      <w:marBottom w:val="0"/>
      <w:divBdr>
        <w:top w:val="none" w:sz="0" w:space="0" w:color="auto"/>
        <w:left w:val="none" w:sz="0" w:space="0" w:color="auto"/>
        <w:bottom w:val="none" w:sz="0" w:space="0" w:color="auto"/>
        <w:right w:val="none" w:sz="0" w:space="0" w:color="auto"/>
      </w:divBdr>
    </w:div>
    <w:div w:id="210457083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roperties xmlns="http://schemas.openxmlformats.org/officeDocument/2006/extended-properties" xmlns:vt="http://schemas.openxmlformats.org/officeDocument/2006/docPropsVTypes">
  <Template>Normal.dotm</Template>
  <TotalTime>12</TotalTime>
  <Pages>2</Pages>
  <Words>427</Words>
  <Characters>2437</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Acer</Company>
  <LinksUpToDate>false</LinksUpToDate>
  <CharactersWithSpaces>2859</CharactersWithSpaces>
  <SharedDoc>false</SharedDoc>
  <HyperlinksChanged>false</HyperlinksChanged>
  <AppVersion>16.0000</AppVersion>
</Properties>
</file>

<file path=customXml/item2.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2026-05-26T06:32:00Z</dcterms:created>
  <dc:creator>Dauren</dc:creator>
  <lastModifiedBy>Алуа Таженова</lastModifiedBy>
  <lastPrinted>2022-11-17T03:13:00Z</lastPrinted>
  <dcterms:modified xsi:type="dcterms:W3CDTF">2026-06-05T12:39:00Z</dcterms:modified>
  <revision>7</revision>
</core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88BB56-19C2-406A-B174-DC2FAF6110A7}">
  <ds:schemaRefs>
    <ds:schemaRef ds:uri="http://schemas.openxmlformats.org/officeDocument/2006/extended-properties"/>
    <ds:schemaRef ds:uri="http://schemas.openxmlformats.org/officeDocument/2006/docPropsVTypes"/>
  </ds:schemaRefs>
</ds:datastoreItem>
</file>

<file path=customXml/itemProps2.xml><?xml version="1.0" encoding="utf-8"?>
<ds:datastoreItem xmlns:ds="http://schemas.openxmlformats.org/officeDocument/2006/customXml" ds:itemID="{DAE49C4D-E067-4089-9C3D-DD0368F9FA24}">
  <ds:schemaRefs>
    <ds:schemaRef ds:uri="http://schemas.openxmlformats.org/package/2006/metadata/core-properties"/>
    <ds:schemaRef ds:uri="http://purl.org/dc/elements/1.1/"/>
    <ds:schemaRef ds:uri="http://purl.org/dc/terms/"/>
  </ds:schemaRefs>
</ds:datastoreItem>
</file>

<file path=customXml/itemProps3.xml><?xml version="1.0" encoding="utf-8"?>
<ds:datastoreItem xmlns:ds="http://schemas.openxmlformats.org/officeDocument/2006/customXml" ds:itemID="{F494248E-C771-4C44-A74D-A6D7AF696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10</Pages>
  <Words>3052</Words>
  <Characters>17400</Characters>
  <Application>Microsoft Office Word</Application>
  <DocSecurity>0</DocSecurity>
  <Lines>145</Lines>
  <Paragraphs>40</Paragraphs>
  <ScaleCrop>false</ScaleCrop>
  <Company>Acer</Company>
  <LinksUpToDate>false</LinksUpToDate>
  <CharactersWithSpaces>20412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Dauren</dc:creator>
  <cp:lastModifiedBy>Елдос Бименов</cp:lastModifiedBy>
  <cp:revision>11</cp:revision>
  <cp:lastPrinted>2022-11-17T03:13:00Z</cp:lastPrinted>
  <dcterms:created xsi:type="dcterms:W3CDTF">2026-05-26T06:32:00Z</dcterms:created>
  <dcterms:modified xsi:type="dcterms:W3CDTF">2026-06-11T04:49:00Z</dcterms:modified>
</cp:coreProperties>
</file>