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63" w:rsidRPr="00AC0574" w:rsidRDefault="00AC0574" w:rsidP="00AC0574">
      <w:pPr>
        <w:jc w:val="center"/>
        <w:rPr>
          <w:b/>
          <w:sz w:val="28"/>
          <w:lang w:val="kk-KZ"/>
        </w:rPr>
      </w:pPr>
      <w:r w:rsidRPr="00AC0574">
        <w:rPr>
          <w:b/>
          <w:sz w:val="28"/>
          <w:lang w:val="kk-KZ"/>
        </w:rPr>
        <w:t>«Кәсіпкерлік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бұйрығына өзгеріс енгізу туралы» Қазақстан Республикасы Ұлттық Банкі Басқармасының және Қазақстан Республикасы Ұлттық экономика министрінің бірлескен қаулысы мен бұйрығының жобасы бойынша ақпараттық кесте</w:t>
      </w:r>
    </w:p>
    <w:p w:rsidR="00E71D63" w:rsidRDefault="00E71D63" w:rsidP="00687C01">
      <w:pPr>
        <w:jc w:val="center"/>
        <w:rPr>
          <w:b/>
          <w:sz w:val="28"/>
          <w:lang w:val="ru-RU"/>
        </w:rPr>
      </w:pPr>
    </w:p>
    <w:tbl>
      <w:tblPr>
        <w:tblStyle w:val="aa"/>
        <w:tblW w:w="9781" w:type="dxa"/>
        <w:tblInd w:w="-147" w:type="dxa"/>
        <w:tblLook w:val="04A0" w:firstRow="1" w:lastRow="0" w:firstColumn="1" w:lastColumn="0" w:noHBand="0" w:noVBand="1"/>
      </w:tblPr>
      <w:tblGrid>
        <w:gridCol w:w="475"/>
        <w:gridCol w:w="3352"/>
        <w:gridCol w:w="5954"/>
      </w:tblGrid>
      <w:tr w:rsidR="00AC0574" w:rsidRPr="0089693B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1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НҚА жобасының атауы (НҚА түрін көрсете отырып)</w:t>
            </w:r>
          </w:p>
        </w:tc>
        <w:tc>
          <w:tcPr>
            <w:tcW w:w="5954" w:type="dxa"/>
            <w:vAlign w:val="center"/>
          </w:tcPr>
          <w:p w:rsidR="00AC0574" w:rsidRPr="00291F8E" w:rsidRDefault="00C46DCD" w:rsidP="00AC0574">
            <w:pPr>
              <w:jc w:val="both"/>
              <w:rPr>
                <w:color w:val="000000"/>
                <w:lang w:val="ru-RU"/>
              </w:rPr>
            </w:pPr>
            <w:r w:rsidRPr="00291F8E">
              <w:rPr>
                <w:color w:val="000000"/>
                <w:lang w:val="kk-KZ"/>
              </w:rPr>
              <w:t>«Кәсіпкерлік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бұйрығына өзгеріс енгізу туралы» Қазақстан Республикасы Ұлттық Банкі Басқармасының және Қазақстан Республикасы Ұлттық экономика министрінің бірлескен қаулысы мен бұйрығының жобасы</w:t>
            </w:r>
            <w:r w:rsidRPr="00291F8E">
              <w:rPr>
                <w:color w:val="000000"/>
              </w:rPr>
              <w:t xml:space="preserve"> </w:t>
            </w:r>
            <w:r w:rsidRPr="00291F8E">
              <w:rPr>
                <w:color w:val="000000"/>
                <w:lang w:val="ru-RU"/>
              </w:rPr>
              <w:t>(</w:t>
            </w:r>
            <w:r w:rsidRPr="00291F8E">
              <w:rPr>
                <w:color w:val="000000"/>
                <w:lang w:val="kk-KZ"/>
              </w:rPr>
              <w:t>бұдан әрі – Жоба</w:t>
            </w:r>
            <w:r w:rsidRPr="00291F8E">
              <w:rPr>
                <w:color w:val="000000"/>
                <w:lang w:val="ru-RU"/>
              </w:rPr>
              <w:t>)</w:t>
            </w:r>
            <w:r w:rsidR="00291F8E" w:rsidRPr="00291F8E">
              <w:rPr>
                <w:color w:val="000000"/>
                <w:lang w:val="ru-RU"/>
              </w:rPr>
              <w:t>.</w:t>
            </w:r>
          </w:p>
        </w:tc>
      </w:tr>
      <w:tr w:rsidR="00AC0574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2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Әзірлеуші мемлекеттік орган</w:t>
            </w:r>
          </w:p>
        </w:tc>
        <w:tc>
          <w:tcPr>
            <w:tcW w:w="5954" w:type="dxa"/>
            <w:vAlign w:val="center"/>
          </w:tcPr>
          <w:p w:rsidR="00AC0574" w:rsidRPr="00291F8E" w:rsidRDefault="00AC0574" w:rsidP="00AC0574">
            <w:pPr>
              <w:jc w:val="both"/>
              <w:rPr>
                <w:color w:val="000000"/>
                <w:lang w:val="kk-KZ"/>
              </w:rPr>
            </w:pPr>
            <w:r w:rsidRPr="00291F8E">
              <w:rPr>
                <w:color w:val="000000"/>
                <w:lang w:val="kk-KZ"/>
              </w:rPr>
              <w:t>Қазақстан Республикасы Ұлттық Банкі.</w:t>
            </w:r>
          </w:p>
        </w:tc>
      </w:tr>
      <w:tr w:rsidR="00AC0574" w:rsidRPr="0089693B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3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954" w:type="dxa"/>
            <w:vAlign w:val="center"/>
          </w:tcPr>
          <w:p w:rsidR="00AC0574" w:rsidRPr="00C46DCD" w:rsidRDefault="001C508B" w:rsidP="00AC0574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1C508B">
              <w:rPr>
                <w:color w:val="000000"/>
                <w:lang w:val="kk-KZ"/>
              </w:rPr>
              <w:t>Қазақстан Республикасы Президенті Әкімшілігі Басшысының 2026 жылғы 17 наурыздағы № 1206 бұйрығымен бекітілген «2026 жылғы 15 наурызда қабылданған Қазақстан Республикасының Конституциясын іске асыру жөніндегі шаралар туралы» Қазақстан Республикасы Президентінің 2026 жылғы 17 наурыздағы № 1206 Жарлығын іске асыру жөніндегі бақылауды бекітудің 5-тармағына сәйкес Қазақстан Республикасының мемлекеттік органдары 2026 жылғы 1 шілдеге дейінгі мерзімде нормативтік құқықтық актілерді Қазақстан Республикасының Конституциясына сәйкес келтіру жөнінде қажетті шаралар қабылдауға тиіс.</w:t>
            </w:r>
          </w:p>
        </w:tc>
      </w:tr>
      <w:tr w:rsidR="00AC0574" w:rsidRPr="0089693B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4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954" w:type="dxa"/>
            <w:vAlign w:val="center"/>
          </w:tcPr>
          <w:p w:rsidR="00AC0574" w:rsidRPr="00C46DCD" w:rsidRDefault="00291F8E" w:rsidP="001C508B">
            <w:pPr>
              <w:jc w:val="both"/>
              <w:rPr>
                <w:color w:val="C00000"/>
                <w:highlight w:val="yellow"/>
                <w:lang w:val="kk-KZ"/>
              </w:rPr>
            </w:pPr>
            <w:r w:rsidRPr="00291F8E">
              <w:rPr>
                <w:lang w:val="kk-KZ"/>
              </w:rPr>
              <w:t xml:space="preserve">Жоба «Кәсіпкерлік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бұйрығына </w:t>
            </w:r>
            <w:r w:rsidR="001C508B" w:rsidRPr="001C508B">
              <w:rPr>
                <w:lang w:val="kk-KZ"/>
              </w:rPr>
              <w:t>ҚР Конституциясына сәйкес келтіру мақсатында орысша нұсқасында «тенге» сөзі «теңге» деген сөзге түзетіледі.</w:t>
            </w:r>
            <w:bookmarkStart w:id="0" w:name="_GoBack"/>
            <w:bookmarkEnd w:id="0"/>
          </w:p>
        </w:tc>
      </w:tr>
      <w:tr w:rsidR="00AC0574" w:rsidRPr="0089693B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lastRenderedPageBreak/>
              <w:t>5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5954" w:type="dxa"/>
            <w:vAlign w:val="center"/>
          </w:tcPr>
          <w:p w:rsidR="00AC0574" w:rsidRPr="00AC0574" w:rsidRDefault="00AC0574" w:rsidP="00AC0574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AC0574">
              <w:rPr>
                <w:color w:val="000000"/>
                <w:lang w:val="kk-KZ"/>
              </w:rPr>
              <w:t>Жобаның мақсаты республикалық референдумда қабылданған Қазақстан Республикасы Конституциясын ескере отырып, құжатта қолданыстағы нормаларды өзектендіру болып табылады.</w:t>
            </w:r>
          </w:p>
        </w:tc>
      </w:tr>
      <w:tr w:rsidR="00AC0574" w:rsidRPr="0089693B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6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НҚА жобасы қабылданған жағдайда болжанатын әлеуметтік-экономикалық, құқықтық және (немесе) өзге де салдар</w:t>
            </w:r>
          </w:p>
        </w:tc>
        <w:tc>
          <w:tcPr>
            <w:tcW w:w="5954" w:type="dxa"/>
          </w:tcPr>
          <w:p w:rsidR="00AC0574" w:rsidRPr="00AC0574" w:rsidRDefault="00AC0574" w:rsidP="00AC0574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AC0574">
              <w:rPr>
                <w:color w:val="000000"/>
                <w:lang w:val="kk-KZ"/>
              </w:rPr>
              <w:t>Жобаны қабылдау теріс әлеуметтік-экономикалық, құқықтық және (немесе) өзге де салдарға әкеп соқпайды.</w:t>
            </w:r>
          </w:p>
        </w:tc>
      </w:tr>
    </w:tbl>
    <w:p w:rsidR="009C29EA" w:rsidRDefault="009C29EA" w:rsidP="00291F8E">
      <w:pPr>
        <w:rPr>
          <w:b/>
          <w:sz w:val="28"/>
          <w:lang w:val="ru-RU"/>
        </w:rPr>
      </w:pPr>
    </w:p>
    <w:sectPr w:rsidR="009C29EA" w:rsidSect="00E71D63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147505"/>
    <w:rsid w:val="001B471F"/>
    <w:rsid w:val="001C508B"/>
    <w:rsid w:val="00222BF8"/>
    <w:rsid w:val="0022540E"/>
    <w:rsid w:val="00291F8E"/>
    <w:rsid w:val="002D1174"/>
    <w:rsid w:val="002F0B38"/>
    <w:rsid w:val="003962B9"/>
    <w:rsid w:val="003B3AD3"/>
    <w:rsid w:val="003C654D"/>
    <w:rsid w:val="003D08A7"/>
    <w:rsid w:val="003F4C70"/>
    <w:rsid w:val="004263CD"/>
    <w:rsid w:val="00482248"/>
    <w:rsid w:val="004C4A90"/>
    <w:rsid w:val="005000B2"/>
    <w:rsid w:val="005176BD"/>
    <w:rsid w:val="005F7A2B"/>
    <w:rsid w:val="00627200"/>
    <w:rsid w:val="00687C01"/>
    <w:rsid w:val="006B4A58"/>
    <w:rsid w:val="00810214"/>
    <w:rsid w:val="00854F1F"/>
    <w:rsid w:val="00873808"/>
    <w:rsid w:val="00874681"/>
    <w:rsid w:val="0088396E"/>
    <w:rsid w:val="00886B24"/>
    <w:rsid w:val="0089693B"/>
    <w:rsid w:val="008B4D08"/>
    <w:rsid w:val="008D4F40"/>
    <w:rsid w:val="008F0926"/>
    <w:rsid w:val="008F1A40"/>
    <w:rsid w:val="008F506B"/>
    <w:rsid w:val="00920F11"/>
    <w:rsid w:val="009C29EA"/>
    <w:rsid w:val="00A20F6A"/>
    <w:rsid w:val="00A22AA3"/>
    <w:rsid w:val="00A261CD"/>
    <w:rsid w:val="00A40267"/>
    <w:rsid w:val="00AC0574"/>
    <w:rsid w:val="00B00837"/>
    <w:rsid w:val="00B26FE3"/>
    <w:rsid w:val="00B3167C"/>
    <w:rsid w:val="00B31F27"/>
    <w:rsid w:val="00B32A2C"/>
    <w:rsid w:val="00B34031"/>
    <w:rsid w:val="00B67D7D"/>
    <w:rsid w:val="00BA7195"/>
    <w:rsid w:val="00C21B73"/>
    <w:rsid w:val="00C46DCD"/>
    <w:rsid w:val="00D6168A"/>
    <w:rsid w:val="00D673D4"/>
    <w:rsid w:val="00D74BE3"/>
    <w:rsid w:val="00DB05DB"/>
    <w:rsid w:val="00DC6903"/>
    <w:rsid w:val="00DD6756"/>
    <w:rsid w:val="00E31880"/>
    <w:rsid w:val="00E71D63"/>
    <w:rsid w:val="00EB2785"/>
    <w:rsid w:val="00F86334"/>
    <w:rsid w:val="00FA1D8E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9C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74BE3"/>
    <w:rPr>
      <w:color w:val="000000"/>
    </w:rPr>
  </w:style>
  <w:style w:type="paragraph" w:styleId="3">
    <w:name w:val="Body Text 3"/>
    <w:basedOn w:val="a"/>
    <w:link w:val="30"/>
    <w:uiPriority w:val="99"/>
    <w:unhideWhenUsed/>
    <w:rsid w:val="00D74BE3"/>
    <w:pPr>
      <w:jc w:val="both"/>
    </w:pPr>
    <w:rPr>
      <w:rFonts w:eastAsiaTheme="minorHAnsi"/>
      <w:color w:val="000000"/>
      <w:sz w:val="28"/>
      <w:szCs w:val="28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D74BE3"/>
    <w:rPr>
      <w:rFonts w:ascii="Times New Roman" w:hAnsi="Times New Roman" w:cs="Times New Roman"/>
      <w:color w:val="000000"/>
      <w:sz w:val="28"/>
      <w:szCs w:val="28"/>
    </w:rPr>
  </w:style>
  <w:style w:type="paragraph" w:customStyle="1" w:styleId="pc">
    <w:name w:val="pc"/>
    <w:basedOn w:val="a"/>
    <w:rsid w:val="006B4A58"/>
    <w:pPr>
      <w:jc w:val="center"/>
    </w:pPr>
    <w:rPr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Акерке Нуппаева</cp:lastModifiedBy>
  <cp:revision>13</cp:revision>
  <dcterms:created xsi:type="dcterms:W3CDTF">2025-07-22T05:48:00Z</dcterms:created>
  <dcterms:modified xsi:type="dcterms:W3CDTF">2026-05-28T10:12:00Z</dcterms:modified>
</cp:coreProperties>
</file>