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D3AA1" w14:textId="77777777" w:rsidR="005D01D2" w:rsidRPr="00D176DC" w:rsidRDefault="0086559E" w:rsidP="005D01D2">
      <w:pPr>
        <w:rPr>
          <w:rFonts w:ascii="Verdana" w:eastAsia="Times New Roman" w:hAnsi="Verdana"/>
          <w:sz w:val="22"/>
        </w:rPr>
      </w:pPr>
      <w:r w:rsidRPr="00D176DC">
        <w:rPr>
          <w:rFonts w:ascii="Verdana" w:eastAsia="Times New Roman" w:hAnsi="Verdana"/>
          <w:noProof/>
          <w:sz w:val="22"/>
          <w:lang w:val="en-US"/>
        </w:rPr>
        <w:drawing>
          <wp:inline distT="0" distB="0" distL="0" distR="0" wp14:anchorId="066CA525" wp14:editId="11082CB3">
            <wp:extent cx="4848225" cy="657225"/>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8225" cy="657225"/>
                    </a:xfrm>
                    <a:prstGeom prst="rect">
                      <a:avLst/>
                    </a:prstGeom>
                    <a:noFill/>
                    <a:ln>
                      <a:noFill/>
                    </a:ln>
                  </pic:spPr>
                </pic:pic>
              </a:graphicData>
            </a:graphic>
          </wp:inline>
        </w:drawing>
      </w:r>
    </w:p>
    <w:p w14:paraId="509F0D27" w14:textId="3DA9D1E1" w:rsidR="005D01D2" w:rsidRPr="00D176DC" w:rsidRDefault="00EC2B8E" w:rsidP="00F978C4">
      <w:pPr>
        <w:spacing w:after="0" w:line="240" w:lineRule="auto"/>
        <w:jc w:val="center"/>
        <w:rPr>
          <w:rFonts w:asciiTheme="minorHAnsi" w:hAnsiTheme="minorHAnsi" w:cstheme="minorHAnsi"/>
          <w:b/>
          <w:szCs w:val="24"/>
        </w:rPr>
      </w:pPr>
      <w:r w:rsidRPr="00EC2B8E">
        <w:rPr>
          <w:rFonts w:asciiTheme="minorHAnsi" w:hAnsiTheme="minorHAnsi" w:cstheme="minorHAnsi"/>
          <w:b/>
          <w:szCs w:val="24"/>
        </w:rPr>
        <w:t>БАСПАСӨЗ РЕЛИЗІ</w:t>
      </w:r>
    </w:p>
    <w:p w14:paraId="139C264F" w14:textId="526A1E3D" w:rsidR="00EC2B8E" w:rsidRPr="00EC2B8E" w:rsidRDefault="00EC2B8E" w:rsidP="00945F80">
      <w:pPr>
        <w:spacing w:after="0" w:line="240" w:lineRule="auto"/>
        <w:jc w:val="center"/>
        <w:rPr>
          <w:rFonts w:asciiTheme="minorHAnsi" w:hAnsiTheme="minorHAnsi" w:cstheme="minorHAnsi"/>
          <w:b/>
          <w:szCs w:val="24"/>
          <w:lang w:val="kk-KZ"/>
        </w:rPr>
      </w:pPr>
      <w:r w:rsidRPr="00EC2B8E">
        <w:rPr>
          <w:rFonts w:asciiTheme="minorHAnsi" w:hAnsiTheme="minorHAnsi" w:cstheme="minorHAnsi"/>
          <w:b/>
          <w:szCs w:val="24"/>
          <w:lang w:val="kk-KZ"/>
        </w:rPr>
        <w:t>«Қазақстан Республикасының Ұлттық Банкі беретін соңғы сатыдағы қарыздар туралы қағидаларды бекіту туралы» Қазақстан Республикасы Ұлттық Банкі Басқармасының 2020 жылғы 5 мамырдағы № 62 және Қазақстан Республикасының Қаржы нарығын реттеу және дамыту агенттігі Басқармасының 2020 жылғы 5 мамырдағы № 56 бірлескен қаулысына өзгерістер мен толықтырулар енгізу туралы» Қазақстан Республикасының Ұлттық Банкі басқармасының және Қазақстан Республикасының Қаржы нарығын реттеу және дамыту агенттігі Басқармасының бірлескен қаулысы жобасын әзірлеу туралы</w:t>
      </w:r>
    </w:p>
    <w:p w14:paraId="686D8B78" w14:textId="77777777" w:rsidR="00930182" w:rsidRPr="00D176DC" w:rsidRDefault="00930182" w:rsidP="00AF1B54">
      <w:pPr>
        <w:spacing w:after="0" w:line="20" w:lineRule="atLeast"/>
        <w:jc w:val="center"/>
        <w:rPr>
          <w:rFonts w:asciiTheme="minorHAnsi" w:hAnsiTheme="minorHAnsi" w:cstheme="minorHAnsi"/>
          <w:szCs w:val="24"/>
        </w:rPr>
      </w:pPr>
    </w:p>
    <w:p w14:paraId="4D8C77D6" w14:textId="268031D9" w:rsidR="005D01D2" w:rsidRPr="00D176DC" w:rsidRDefault="00EC2B8E" w:rsidP="00EC2B8E">
      <w:pPr>
        <w:spacing w:after="0" w:line="240" w:lineRule="auto"/>
        <w:jc w:val="center"/>
        <w:rPr>
          <w:rFonts w:asciiTheme="minorHAnsi" w:eastAsia="Times New Roman" w:hAnsiTheme="minorHAnsi" w:cstheme="minorHAnsi"/>
          <w:szCs w:val="24"/>
        </w:rPr>
      </w:pPr>
      <w:r w:rsidRPr="00FE24DA">
        <w:rPr>
          <w:rFonts w:asciiTheme="minorHAnsi" w:hAnsiTheme="minorHAnsi"/>
          <w:i/>
          <w:szCs w:val="24"/>
          <w:lang w:val="kk-KZ"/>
        </w:rPr>
        <w:t>Астана</w:t>
      </w:r>
      <w:r w:rsidRPr="00FE24DA" w:rsidDel="00DB5C14">
        <w:rPr>
          <w:rFonts w:asciiTheme="minorHAnsi" w:hAnsiTheme="minorHAnsi"/>
          <w:i/>
          <w:szCs w:val="24"/>
          <w:lang w:val="kk-KZ"/>
        </w:rPr>
        <w:t xml:space="preserve"> </w:t>
      </w:r>
      <w:r w:rsidRPr="00FE24DA">
        <w:rPr>
          <w:rFonts w:asciiTheme="minorHAnsi" w:hAnsiTheme="minorHAnsi"/>
          <w:i/>
          <w:szCs w:val="24"/>
          <w:lang w:val="kk-KZ"/>
        </w:rPr>
        <w:t>қ</w:t>
      </w:r>
      <w:r w:rsidRPr="00EC2B8E">
        <w:rPr>
          <w:rFonts w:asciiTheme="minorHAnsi" w:hAnsiTheme="minorHAnsi"/>
          <w:i/>
          <w:szCs w:val="24"/>
          <w:lang w:val="kk-KZ"/>
        </w:rPr>
        <w:t>.</w:t>
      </w:r>
      <w:r w:rsidRPr="00EC2B8E">
        <w:rPr>
          <w:rFonts w:asciiTheme="minorHAnsi" w:eastAsia="Times New Roman" w:hAnsiTheme="minorHAnsi" w:cstheme="minorHAnsi"/>
          <w:i/>
          <w:szCs w:val="24"/>
        </w:rPr>
        <w:t xml:space="preserve"> </w:t>
      </w:r>
      <w:r w:rsidRPr="00CB34AF">
        <w:rPr>
          <w:rFonts w:asciiTheme="minorHAnsi" w:eastAsia="Times New Roman" w:hAnsiTheme="minorHAnsi" w:cstheme="minorHAnsi"/>
          <w:i/>
          <w:szCs w:val="24"/>
        </w:rPr>
        <w:t xml:space="preserve">                                                                                            2026 </w:t>
      </w:r>
      <w:r w:rsidRPr="00EC2B8E">
        <w:rPr>
          <w:rFonts w:asciiTheme="minorHAnsi" w:eastAsia="Times New Roman" w:hAnsiTheme="minorHAnsi" w:cstheme="minorHAnsi"/>
          <w:i/>
          <w:szCs w:val="24"/>
          <w:lang w:val="kk-KZ"/>
        </w:rPr>
        <w:t xml:space="preserve">жылғы </w:t>
      </w:r>
      <w:r w:rsidR="006E3B58" w:rsidRPr="00EC2B8E">
        <w:rPr>
          <w:rFonts w:asciiTheme="minorHAnsi" w:eastAsia="Times New Roman" w:hAnsiTheme="minorHAnsi" w:cstheme="minorHAnsi"/>
          <w:i/>
          <w:szCs w:val="24"/>
        </w:rPr>
        <w:t>«</w:t>
      </w:r>
      <w:r w:rsidR="00692EB3" w:rsidRPr="00EC2B8E">
        <w:rPr>
          <w:rFonts w:asciiTheme="minorHAnsi" w:eastAsia="Times New Roman" w:hAnsiTheme="minorHAnsi" w:cstheme="minorHAnsi"/>
          <w:i/>
          <w:szCs w:val="24"/>
        </w:rPr>
        <w:t>__</w:t>
      </w:r>
      <w:r w:rsidR="006E3B58" w:rsidRPr="00EC2B8E">
        <w:rPr>
          <w:rFonts w:asciiTheme="minorHAnsi" w:eastAsia="Times New Roman" w:hAnsiTheme="minorHAnsi" w:cstheme="minorHAnsi"/>
          <w:i/>
          <w:szCs w:val="24"/>
        </w:rPr>
        <w:t>»</w:t>
      </w:r>
      <w:r w:rsidR="007F1CC1" w:rsidRPr="00EC2B8E">
        <w:rPr>
          <w:rFonts w:asciiTheme="minorHAnsi" w:eastAsia="Times New Roman" w:hAnsiTheme="minorHAnsi" w:cstheme="minorHAnsi"/>
          <w:i/>
          <w:szCs w:val="24"/>
        </w:rPr>
        <w:t xml:space="preserve"> </w:t>
      </w:r>
      <w:r w:rsidR="00930182" w:rsidRPr="00EC2B8E">
        <w:rPr>
          <w:rFonts w:asciiTheme="minorHAnsi" w:eastAsia="Times New Roman" w:hAnsiTheme="minorHAnsi" w:cstheme="minorHAnsi"/>
          <w:i/>
          <w:szCs w:val="24"/>
        </w:rPr>
        <w:t>_________</w:t>
      </w:r>
    </w:p>
    <w:p w14:paraId="20DE2ADB" w14:textId="77777777" w:rsidR="000C4794" w:rsidRPr="00EC2B8E" w:rsidRDefault="000C4794" w:rsidP="00AF1B54">
      <w:pPr>
        <w:spacing w:after="0" w:line="240" w:lineRule="auto"/>
        <w:jc w:val="center"/>
        <w:rPr>
          <w:rFonts w:asciiTheme="minorHAnsi" w:eastAsia="Times New Roman" w:hAnsiTheme="minorHAnsi" w:cstheme="minorHAnsi"/>
          <w:szCs w:val="24"/>
        </w:rPr>
      </w:pPr>
    </w:p>
    <w:p w14:paraId="061ECC6F" w14:textId="1E383A68" w:rsidR="00D176DC" w:rsidRPr="00EC2B8E" w:rsidRDefault="00EC2B8E" w:rsidP="00F978C4">
      <w:pPr>
        <w:widowControl w:val="0"/>
        <w:spacing w:after="0" w:line="240" w:lineRule="auto"/>
        <w:ind w:firstLine="851"/>
        <w:jc w:val="both"/>
        <w:rPr>
          <w:rFonts w:asciiTheme="minorHAnsi" w:hAnsiTheme="minorHAnsi" w:cstheme="minorHAnsi"/>
          <w:szCs w:val="24"/>
          <w:lang w:val="kk-KZ"/>
        </w:rPr>
      </w:pPr>
      <w:r w:rsidRPr="00EC2B8E">
        <w:rPr>
          <w:rFonts w:asciiTheme="minorHAnsi" w:hAnsiTheme="minorHAnsi" w:cstheme="minorHAnsi"/>
          <w:szCs w:val="24"/>
          <w:lang w:val="kk-KZ"/>
        </w:rPr>
        <w:t xml:space="preserve">Қазақстан Республикасының Ұлттық Банкі (бұдан әрі – Ұлттық Банк) </w:t>
      </w:r>
      <w:r w:rsidR="00CD63C1" w:rsidRPr="00CD63C1">
        <w:rPr>
          <w:rFonts w:asciiTheme="minorHAnsi" w:hAnsiTheme="minorHAnsi" w:cstheme="minorHAnsi"/>
          <w:szCs w:val="24"/>
          <w:lang w:val="kk-KZ"/>
        </w:rPr>
        <w:t>«Қазақстан Республикасының Ұлттық Банкі беретін соңғы сатыдағы қарыздар туралы қағидаларды бекіту туралы» Қазақстан Республикасы Ұлттық Банкі Басқармасының 2020 жылғы 5 мамырдағы № 62 және Қазақстан Республикасының Қаржы нарығын реттеу және дамыту агенттігі Басқармасының 2020 жылғы 5 мамырдағы № 56 бірлескен қаулысына өзгерістер мен толықтырулар енгізу туралы» Қазақстан Республикасының Ұлттық Банкі басқармасының және Қазақстан Республикасының Қаржы нарығын реттеу және дамыту агенттігі Басқармасының бірлескен қаулысы</w:t>
      </w:r>
      <w:r w:rsidRPr="00EC2B8E">
        <w:rPr>
          <w:rFonts w:asciiTheme="minorHAnsi" w:hAnsiTheme="minorHAnsi" w:cstheme="minorHAnsi"/>
          <w:szCs w:val="24"/>
          <w:lang w:val="kk-KZ"/>
        </w:rPr>
        <w:t xml:space="preserve"> жобасының (бұдан әрі – Жоба) әзірленгені туралы хабарлайды.</w:t>
      </w:r>
    </w:p>
    <w:p w14:paraId="4CF7420F" w14:textId="60BD94D2" w:rsidR="00CB34AF" w:rsidRDefault="0079414D" w:rsidP="00F978C4">
      <w:pPr>
        <w:widowControl w:val="0"/>
        <w:spacing w:after="0" w:line="240" w:lineRule="auto"/>
        <w:ind w:firstLine="851"/>
        <w:jc w:val="both"/>
        <w:rPr>
          <w:rFonts w:asciiTheme="minorHAnsi" w:hAnsiTheme="minorHAnsi" w:cstheme="minorHAnsi"/>
          <w:szCs w:val="24"/>
          <w:lang w:val="kk-KZ"/>
        </w:rPr>
      </w:pPr>
      <w:r w:rsidRPr="0079414D">
        <w:rPr>
          <w:rFonts w:asciiTheme="minorHAnsi" w:hAnsiTheme="minorHAnsi" w:cstheme="minorHAnsi"/>
          <w:szCs w:val="24"/>
          <w:lang w:val="kk-KZ"/>
        </w:rPr>
        <w:t>Жоба Халықаралық Халықаралық валюта қоры мен Дүниежүзілік банк ұсынған 2023 жылғы Қазақстанның қаржы секторын бағалау бағдарламасы (Financial Sector Assessment Program 2023, FSAP) шеңберіндегі ұсынымдарды іске асыру жөніндегі Жол картасын, 2026 жылғы 16 қаңтардағы «Қазақстан Республикасының кейбір заңнамалық актілеріне қаржы нарығын реттеу мен дамыту, байланыс және банкроттық мәселелері бойынша өзгерістер мен толықтырулар енгізу туралы» Қазақстан Республикасы Заңын («Қазақстан Республикасының Ұлттық Банкі туралы» Қазақстан Республикасы Заңынның 51-3 бабына өзгерістерді) жүзеге асыру, сонымен қатар 2026 жылғы 15 наурызда қабылданған Қазақстан Республикасының Конституциясына сәйкестендіру аясында әзірленді.</w:t>
      </w:r>
    </w:p>
    <w:p w14:paraId="7EF6F85A" w14:textId="124E314E" w:rsidR="00AA5FE6" w:rsidRDefault="003B704D" w:rsidP="00F978C4">
      <w:pPr>
        <w:widowControl w:val="0"/>
        <w:spacing w:after="0" w:line="240" w:lineRule="auto"/>
        <w:ind w:firstLine="851"/>
        <w:jc w:val="both"/>
        <w:rPr>
          <w:rFonts w:asciiTheme="minorHAnsi" w:hAnsiTheme="minorHAnsi" w:cstheme="minorHAnsi"/>
          <w:szCs w:val="24"/>
          <w:lang w:val="kk-KZ"/>
        </w:rPr>
      </w:pPr>
      <w:r w:rsidRPr="003B704D">
        <w:rPr>
          <w:rFonts w:asciiTheme="minorHAnsi" w:hAnsiTheme="minorHAnsi" w:cstheme="minorHAnsi"/>
          <w:szCs w:val="24"/>
          <w:lang w:val="kk-KZ"/>
        </w:rPr>
        <w:t>Жобаны іске асыру «Қазақстан Республикасының кейбір заңнамалық актілеріне қаржы нарығын реттеу мен дамыту, байланыс және банкроттық мәселелері бойынша өзгерістер мен толықтырулар енгізу туралы» 2026 жылғы 16 қаңтардағы Қазақстан Республикасы Заңының нормаларына сәйкес банк жүйесінің тұрақтылығын арттыру мақсаты</w:t>
      </w:r>
      <w:r w:rsidR="00867CAB">
        <w:rPr>
          <w:rFonts w:asciiTheme="minorHAnsi" w:hAnsiTheme="minorHAnsi" w:cstheme="minorHAnsi"/>
          <w:szCs w:val="24"/>
          <w:lang w:val="kk-KZ"/>
        </w:rPr>
        <w:t xml:space="preserve">нда заңнамада көзделген шарттармен </w:t>
      </w:r>
      <w:r w:rsidRPr="003B704D">
        <w:rPr>
          <w:rFonts w:asciiTheme="minorHAnsi" w:hAnsiTheme="minorHAnsi" w:cstheme="minorHAnsi"/>
          <w:szCs w:val="24"/>
          <w:lang w:val="kk-KZ"/>
        </w:rPr>
        <w:t>реттеу режиміндегі жүйелік маңызы бар банктің соңғы сатыдағы қарызға қол жеткізуін қамтамасыз етуге бағытталған.</w:t>
      </w:r>
    </w:p>
    <w:p w14:paraId="38737DB2" w14:textId="77777777" w:rsidR="00AA5FE6" w:rsidRPr="00AA5FE6" w:rsidRDefault="00AA5FE6" w:rsidP="00AA5FE6">
      <w:pPr>
        <w:widowControl w:val="0"/>
        <w:spacing w:after="0" w:line="240" w:lineRule="auto"/>
        <w:ind w:firstLine="851"/>
        <w:jc w:val="both"/>
        <w:rPr>
          <w:rFonts w:asciiTheme="minorHAnsi" w:hAnsiTheme="minorHAnsi" w:cstheme="minorHAnsi"/>
          <w:szCs w:val="24"/>
          <w:lang w:val="kk-KZ"/>
        </w:rPr>
      </w:pPr>
      <w:r w:rsidRPr="00AA5FE6">
        <w:rPr>
          <w:rFonts w:asciiTheme="minorHAnsi" w:hAnsiTheme="minorHAnsi" w:cstheme="minorHAnsi"/>
          <w:szCs w:val="24"/>
          <w:lang w:val="kk-KZ"/>
        </w:rPr>
        <w:t>Жобада мыналар көзделеді:</w:t>
      </w:r>
    </w:p>
    <w:p w14:paraId="41A9DD72" w14:textId="77777777" w:rsidR="00AA5FE6" w:rsidRPr="00AA5FE6" w:rsidRDefault="00AA5FE6" w:rsidP="00AA5FE6">
      <w:pPr>
        <w:widowControl w:val="0"/>
        <w:tabs>
          <w:tab w:val="left" w:pos="1134"/>
        </w:tabs>
        <w:spacing w:after="0" w:line="240" w:lineRule="auto"/>
        <w:ind w:firstLine="851"/>
        <w:jc w:val="both"/>
        <w:rPr>
          <w:rFonts w:asciiTheme="minorHAnsi" w:hAnsiTheme="minorHAnsi" w:cstheme="minorHAnsi"/>
          <w:szCs w:val="24"/>
          <w:lang w:val="kk-KZ"/>
        </w:rPr>
      </w:pPr>
      <w:r w:rsidRPr="00AA5FE6">
        <w:rPr>
          <w:rFonts w:asciiTheme="minorHAnsi" w:hAnsiTheme="minorHAnsi" w:cstheme="minorHAnsi"/>
          <w:szCs w:val="24"/>
          <w:lang w:val="kk-KZ"/>
        </w:rPr>
        <w:t>1)</w:t>
      </w:r>
      <w:r w:rsidRPr="00AA5FE6">
        <w:rPr>
          <w:rFonts w:asciiTheme="minorHAnsi" w:hAnsiTheme="minorHAnsi" w:cstheme="minorHAnsi"/>
          <w:szCs w:val="24"/>
          <w:lang w:val="kk-KZ"/>
        </w:rPr>
        <w:tab/>
        <w:t>соңғы сатыдағы қарыз берілуі мүмкін төлем қабілетті банктердің санаттарын нақтылау;</w:t>
      </w:r>
    </w:p>
    <w:p w14:paraId="2AFFAFEF" w14:textId="2007D5FB" w:rsidR="00AA5FE6" w:rsidRPr="00AA5FE6" w:rsidRDefault="00AA5FE6" w:rsidP="00AA5FE6">
      <w:pPr>
        <w:widowControl w:val="0"/>
        <w:tabs>
          <w:tab w:val="left" w:pos="1134"/>
        </w:tabs>
        <w:spacing w:after="0" w:line="240" w:lineRule="auto"/>
        <w:ind w:firstLine="851"/>
        <w:jc w:val="both"/>
        <w:rPr>
          <w:rFonts w:asciiTheme="minorHAnsi" w:hAnsiTheme="minorHAnsi" w:cstheme="minorHAnsi"/>
          <w:szCs w:val="24"/>
          <w:lang w:val="kk-KZ"/>
        </w:rPr>
      </w:pPr>
      <w:r w:rsidRPr="00AA5FE6">
        <w:rPr>
          <w:rFonts w:asciiTheme="minorHAnsi" w:hAnsiTheme="minorHAnsi" w:cstheme="minorHAnsi"/>
          <w:szCs w:val="24"/>
          <w:lang w:val="kk-KZ"/>
        </w:rPr>
        <w:t>2)</w:t>
      </w:r>
      <w:r w:rsidRPr="00AA5FE6">
        <w:rPr>
          <w:rFonts w:asciiTheme="minorHAnsi" w:hAnsiTheme="minorHAnsi" w:cstheme="minorHAnsi"/>
          <w:szCs w:val="24"/>
          <w:lang w:val="kk-KZ"/>
        </w:rPr>
        <w:tab/>
      </w:r>
      <w:r w:rsidR="003B704D">
        <w:rPr>
          <w:rFonts w:asciiTheme="minorHAnsi" w:hAnsiTheme="minorHAnsi" w:cstheme="minorHAnsi"/>
          <w:szCs w:val="24"/>
          <w:lang w:val="kk-KZ"/>
        </w:rPr>
        <w:t>з</w:t>
      </w:r>
      <w:r w:rsidR="003B704D" w:rsidRPr="003B704D">
        <w:rPr>
          <w:rFonts w:asciiTheme="minorHAnsi" w:hAnsiTheme="minorHAnsi" w:cstheme="minorHAnsi"/>
          <w:szCs w:val="24"/>
          <w:lang w:val="kk-KZ"/>
        </w:rPr>
        <w:t xml:space="preserve">аңнамада </w:t>
      </w:r>
      <w:r w:rsidR="003B704D">
        <w:rPr>
          <w:rFonts w:asciiTheme="minorHAnsi" w:hAnsiTheme="minorHAnsi" w:cstheme="minorHAnsi"/>
          <w:szCs w:val="24"/>
          <w:lang w:val="kk-KZ"/>
        </w:rPr>
        <w:t xml:space="preserve">көзделген шарттармен </w:t>
      </w:r>
      <w:r w:rsidRPr="00AA5FE6">
        <w:rPr>
          <w:rFonts w:asciiTheme="minorHAnsi" w:hAnsiTheme="minorHAnsi" w:cstheme="minorHAnsi"/>
          <w:szCs w:val="24"/>
          <w:lang w:val="kk-KZ"/>
        </w:rPr>
        <w:t>реттеу режиміндегі жүйелік маңызы бар банкке қарыз беру мүмкіндігін енгізу.</w:t>
      </w:r>
    </w:p>
    <w:p w14:paraId="4FF76AC7" w14:textId="6D601B26" w:rsidR="00C20683" w:rsidRPr="00F36D77" w:rsidRDefault="00C20683" w:rsidP="00F978C4">
      <w:pPr>
        <w:pBdr>
          <w:top w:val="nil"/>
          <w:left w:val="nil"/>
          <w:bottom w:val="nil"/>
          <w:right w:val="nil"/>
          <w:between w:val="nil"/>
        </w:pBdr>
        <w:spacing w:after="40" w:line="240" w:lineRule="auto"/>
        <w:ind w:firstLine="851"/>
        <w:jc w:val="both"/>
        <w:rPr>
          <w:rFonts w:asciiTheme="minorHAnsi" w:hAnsiTheme="minorHAnsi" w:cstheme="minorHAnsi"/>
          <w:szCs w:val="24"/>
          <w:lang w:val="kk-KZ"/>
        </w:rPr>
      </w:pPr>
      <w:r w:rsidRPr="00C20683">
        <w:rPr>
          <w:rFonts w:asciiTheme="minorHAnsi" w:hAnsiTheme="minorHAnsi" w:cstheme="minorHAnsi"/>
          <w:szCs w:val="24"/>
          <w:lang w:val="kk-KZ"/>
        </w:rPr>
        <w:t>Жобаның негізгі мазмұны қамтылған ақпараттық кесте ашық нормативтік құқықтық актілердің ресми интернет-порталында орналастырылған:</w:t>
      </w:r>
      <w:r>
        <w:rPr>
          <w:rFonts w:asciiTheme="minorHAnsi" w:hAnsiTheme="minorHAnsi" w:cstheme="minorHAnsi"/>
          <w:szCs w:val="24"/>
          <w:lang w:val="kk-KZ"/>
        </w:rPr>
        <w:t xml:space="preserve"> </w:t>
      </w:r>
      <w:hyperlink r:id="rId8" w:history="1">
        <w:r w:rsidR="00F36D77" w:rsidRPr="00DE2771">
          <w:rPr>
            <w:rStyle w:val="a3"/>
            <w:rFonts w:asciiTheme="minorHAnsi" w:hAnsiTheme="minorHAnsi" w:cstheme="minorHAnsi"/>
            <w:szCs w:val="24"/>
            <w:lang w:val="kk-KZ"/>
          </w:rPr>
          <w:t>https://legalacts.egov.kz/npa/view?id=15835973</w:t>
        </w:r>
      </w:hyperlink>
      <w:r w:rsidRPr="00C20683">
        <w:rPr>
          <w:rFonts w:asciiTheme="minorHAnsi" w:hAnsiTheme="minorHAnsi" w:cstheme="minorHAnsi"/>
          <w:szCs w:val="24"/>
          <w:lang w:val="kk-KZ"/>
        </w:rPr>
        <w:t>.</w:t>
      </w:r>
      <w:bookmarkStart w:id="0" w:name="_GoBack"/>
      <w:bookmarkEnd w:id="0"/>
    </w:p>
    <w:p w14:paraId="780ED33E" w14:textId="64033020" w:rsidR="00B40555" w:rsidRPr="0079414D" w:rsidRDefault="00B40555" w:rsidP="0079414D">
      <w:pPr>
        <w:spacing w:after="0" w:line="240" w:lineRule="auto"/>
        <w:rPr>
          <w:rFonts w:asciiTheme="minorHAnsi" w:hAnsiTheme="minorHAnsi" w:cstheme="minorHAnsi"/>
          <w:szCs w:val="24"/>
          <w:lang w:val="kk-KZ"/>
        </w:rPr>
      </w:pPr>
    </w:p>
    <w:p w14:paraId="6BCAEA9B" w14:textId="77777777" w:rsidR="00B40555" w:rsidRPr="0079414D" w:rsidRDefault="00B40555" w:rsidP="00AF1B54">
      <w:pPr>
        <w:spacing w:after="0" w:line="240" w:lineRule="auto"/>
        <w:jc w:val="center"/>
        <w:rPr>
          <w:rFonts w:asciiTheme="minorHAnsi" w:hAnsiTheme="minorHAnsi" w:cstheme="minorHAnsi"/>
          <w:szCs w:val="24"/>
          <w:lang w:val="kk-KZ"/>
        </w:rPr>
      </w:pPr>
    </w:p>
    <w:p w14:paraId="62972A87" w14:textId="77777777" w:rsidR="006451AA" w:rsidRPr="00D176DC" w:rsidRDefault="006451AA" w:rsidP="006451AA">
      <w:pPr>
        <w:spacing w:after="0" w:line="240" w:lineRule="auto"/>
        <w:jc w:val="center"/>
        <w:rPr>
          <w:rFonts w:asciiTheme="minorHAnsi" w:hAnsiTheme="minorHAnsi" w:cstheme="minorHAnsi"/>
          <w:b/>
          <w:szCs w:val="24"/>
        </w:rPr>
      </w:pPr>
      <w:r w:rsidRPr="00D176DC">
        <w:rPr>
          <w:rFonts w:asciiTheme="minorHAnsi" w:hAnsiTheme="minorHAnsi" w:cstheme="minorHAnsi"/>
          <w:b/>
          <w:szCs w:val="24"/>
        </w:rPr>
        <w:t>Более подробную информацию можно получить по телефону:</w:t>
      </w:r>
    </w:p>
    <w:p w14:paraId="5C475E60" w14:textId="77777777" w:rsidR="006451AA" w:rsidRPr="00930182" w:rsidRDefault="006451AA" w:rsidP="006451AA">
      <w:pPr>
        <w:spacing w:after="0" w:line="240" w:lineRule="auto"/>
        <w:jc w:val="center"/>
        <w:rPr>
          <w:rFonts w:asciiTheme="minorHAnsi" w:hAnsiTheme="minorHAnsi" w:cstheme="minorHAnsi"/>
          <w:szCs w:val="24"/>
          <w:lang w:val="en-US"/>
        </w:rPr>
      </w:pPr>
      <w:r w:rsidRPr="00930182">
        <w:rPr>
          <w:rFonts w:asciiTheme="minorHAnsi" w:hAnsiTheme="minorHAnsi" w:cstheme="minorHAnsi"/>
          <w:szCs w:val="24"/>
          <w:lang w:val="en-US"/>
        </w:rPr>
        <w:t>+7 (7172) 775-138</w:t>
      </w:r>
    </w:p>
    <w:p w14:paraId="38FC60D7" w14:textId="77777777" w:rsidR="006451AA" w:rsidRPr="00930182" w:rsidRDefault="006451AA" w:rsidP="006451AA">
      <w:pPr>
        <w:spacing w:after="0" w:line="240" w:lineRule="auto"/>
        <w:jc w:val="center"/>
        <w:rPr>
          <w:rFonts w:asciiTheme="minorHAnsi" w:hAnsiTheme="minorHAnsi" w:cstheme="minorHAnsi"/>
          <w:szCs w:val="24"/>
          <w:lang w:val="en-US"/>
        </w:rPr>
      </w:pPr>
      <w:r w:rsidRPr="00930182">
        <w:rPr>
          <w:rFonts w:asciiTheme="minorHAnsi" w:hAnsiTheme="minorHAnsi" w:cstheme="minorHAnsi"/>
          <w:szCs w:val="24"/>
          <w:lang w:val="en-US"/>
        </w:rPr>
        <w:t xml:space="preserve">e-mail: </w:t>
      </w:r>
      <w:hyperlink r:id="rId9" w:history="1">
        <w:r w:rsidRPr="00930182">
          <w:rPr>
            <w:rStyle w:val="a3"/>
            <w:rFonts w:asciiTheme="minorHAnsi" w:hAnsiTheme="minorHAnsi" w:cstheme="minorHAnsi"/>
            <w:szCs w:val="24"/>
            <w:lang w:val="en-US"/>
          </w:rPr>
          <w:t>press@nationalbank.kz</w:t>
        </w:r>
      </w:hyperlink>
    </w:p>
    <w:p w14:paraId="451BFB63" w14:textId="77777777" w:rsidR="006451AA" w:rsidRPr="00930182" w:rsidRDefault="006451AA" w:rsidP="006451AA">
      <w:pPr>
        <w:spacing w:after="0" w:line="240" w:lineRule="auto"/>
        <w:jc w:val="center"/>
        <w:rPr>
          <w:rStyle w:val="a3"/>
          <w:rFonts w:asciiTheme="minorHAnsi" w:hAnsiTheme="minorHAnsi" w:cstheme="minorHAnsi"/>
          <w:szCs w:val="24"/>
          <w:lang w:val="en-US"/>
        </w:rPr>
      </w:pPr>
      <w:r w:rsidRPr="00930182">
        <w:rPr>
          <w:rFonts w:asciiTheme="minorHAnsi" w:hAnsiTheme="minorHAnsi" w:cstheme="minorHAnsi"/>
          <w:szCs w:val="24"/>
          <w:lang w:val="en-US"/>
        </w:rPr>
        <w:t xml:space="preserve">           </w:t>
      </w:r>
      <w:r w:rsidRPr="00930182">
        <w:rPr>
          <w:rStyle w:val="a3"/>
          <w:rFonts w:asciiTheme="minorHAnsi" w:hAnsiTheme="minorHAnsi" w:cstheme="minorHAnsi"/>
          <w:lang w:val="en-US"/>
        </w:rPr>
        <w:t>www.nationalbank.kz</w:t>
      </w:r>
    </w:p>
    <w:p w14:paraId="2BAC274E" w14:textId="77777777" w:rsidR="003046AB" w:rsidRPr="00930182" w:rsidRDefault="003046AB" w:rsidP="006451AA">
      <w:pPr>
        <w:spacing w:after="0" w:line="240" w:lineRule="auto"/>
        <w:jc w:val="center"/>
        <w:rPr>
          <w:rStyle w:val="a3"/>
          <w:rFonts w:asciiTheme="minorHAnsi" w:hAnsiTheme="minorHAnsi" w:cstheme="minorHAnsi"/>
          <w:color w:val="auto"/>
          <w:szCs w:val="24"/>
          <w:lang w:val="en-US"/>
        </w:rPr>
      </w:pPr>
    </w:p>
    <w:sectPr w:rsidR="003046AB" w:rsidRPr="00930182" w:rsidSect="0068000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114CA" w14:textId="77777777" w:rsidR="003B7BB7" w:rsidRDefault="003B7BB7" w:rsidP="000F0C42">
      <w:pPr>
        <w:spacing w:after="0" w:line="240" w:lineRule="auto"/>
      </w:pPr>
      <w:r>
        <w:separator/>
      </w:r>
    </w:p>
  </w:endnote>
  <w:endnote w:type="continuationSeparator" w:id="0">
    <w:p w14:paraId="3749B408" w14:textId="77777777" w:rsidR="003B7BB7" w:rsidRDefault="003B7BB7" w:rsidP="000F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0A1AA" w14:textId="77777777" w:rsidR="003B7BB7" w:rsidRDefault="003B7BB7" w:rsidP="000F0C42">
      <w:pPr>
        <w:spacing w:after="0" w:line="240" w:lineRule="auto"/>
      </w:pPr>
      <w:r>
        <w:separator/>
      </w:r>
    </w:p>
  </w:footnote>
  <w:footnote w:type="continuationSeparator" w:id="0">
    <w:p w14:paraId="4B22EDF6" w14:textId="77777777" w:rsidR="003B7BB7" w:rsidRDefault="003B7BB7" w:rsidP="000F0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549E9"/>
    <w:rsid w:val="00070549"/>
    <w:rsid w:val="00075DA2"/>
    <w:rsid w:val="00076AB2"/>
    <w:rsid w:val="000A30C3"/>
    <w:rsid w:val="000C4794"/>
    <w:rsid w:val="000D2026"/>
    <w:rsid w:val="000F0C42"/>
    <w:rsid w:val="000F641D"/>
    <w:rsid w:val="00110A4D"/>
    <w:rsid w:val="00112AD9"/>
    <w:rsid w:val="0011480D"/>
    <w:rsid w:val="00122614"/>
    <w:rsid w:val="001422F3"/>
    <w:rsid w:val="0015285C"/>
    <w:rsid w:val="001558BA"/>
    <w:rsid w:val="0016436F"/>
    <w:rsid w:val="00191AA8"/>
    <w:rsid w:val="001A5F2E"/>
    <w:rsid w:val="001B20D0"/>
    <w:rsid w:val="001C2C65"/>
    <w:rsid w:val="001C4781"/>
    <w:rsid w:val="001E011D"/>
    <w:rsid w:val="001F0C89"/>
    <w:rsid w:val="001F15EB"/>
    <w:rsid w:val="00200734"/>
    <w:rsid w:val="00233A4B"/>
    <w:rsid w:val="00242E9F"/>
    <w:rsid w:val="00265216"/>
    <w:rsid w:val="00273022"/>
    <w:rsid w:val="002B7E00"/>
    <w:rsid w:val="002D33E1"/>
    <w:rsid w:val="002F2ED7"/>
    <w:rsid w:val="003000CD"/>
    <w:rsid w:val="00303787"/>
    <w:rsid w:val="003046AB"/>
    <w:rsid w:val="00307D59"/>
    <w:rsid w:val="00321327"/>
    <w:rsid w:val="00350C65"/>
    <w:rsid w:val="00364B67"/>
    <w:rsid w:val="003742ED"/>
    <w:rsid w:val="00394DB7"/>
    <w:rsid w:val="00397426"/>
    <w:rsid w:val="003A0A71"/>
    <w:rsid w:val="003A3999"/>
    <w:rsid w:val="003B59F4"/>
    <w:rsid w:val="003B704D"/>
    <w:rsid w:val="003B764B"/>
    <w:rsid w:val="003B7BB7"/>
    <w:rsid w:val="003C2668"/>
    <w:rsid w:val="003D093C"/>
    <w:rsid w:val="003E475A"/>
    <w:rsid w:val="003F10BF"/>
    <w:rsid w:val="003F14FA"/>
    <w:rsid w:val="00406A1D"/>
    <w:rsid w:val="00424CD3"/>
    <w:rsid w:val="004315CF"/>
    <w:rsid w:val="00434C1F"/>
    <w:rsid w:val="00437B72"/>
    <w:rsid w:val="004427D1"/>
    <w:rsid w:val="00471444"/>
    <w:rsid w:val="00471604"/>
    <w:rsid w:val="00474879"/>
    <w:rsid w:val="00474941"/>
    <w:rsid w:val="004E05A2"/>
    <w:rsid w:val="004E0A64"/>
    <w:rsid w:val="004F4102"/>
    <w:rsid w:val="005037D7"/>
    <w:rsid w:val="005461D4"/>
    <w:rsid w:val="00567617"/>
    <w:rsid w:val="0057554D"/>
    <w:rsid w:val="00580E61"/>
    <w:rsid w:val="0058674E"/>
    <w:rsid w:val="005A42C8"/>
    <w:rsid w:val="005B4877"/>
    <w:rsid w:val="005C3385"/>
    <w:rsid w:val="005D01D2"/>
    <w:rsid w:val="005D2302"/>
    <w:rsid w:val="005D35DB"/>
    <w:rsid w:val="005F6CCD"/>
    <w:rsid w:val="00617165"/>
    <w:rsid w:val="006220C9"/>
    <w:rsid w:val="00625EF8"/>
    <w:rsid w:val="0063401B"/>
    <w:rsid w:val="006366C1"/>
    <w:rsid w:val="00636DBC"/>
    <w:rsid w:val="006451AA"/>
    <w:rsid w:val="0066510C"/>
    <w:rsid w:val="0068000B"/>
    <w:rsid w:val="00683C83"/>
    <w:rsid w:val="0068464C"/>
    <w:rsid w:val="0068523A"/>
    <w:rsid w:val="00692EB3"/>
    <w:rsid w:val="006C0567"/>
    <w:rsid w:val="006C137F"/>
    <w:rsid w:val="006C71E4"/>
    <w:rsid w:val="006E03CB"/>
    <w:rsid w:val="006E3B58"/>
    <w:rsid w:val="006F338B"/>
    <w:rsid w:val="006F367F"/>
    <w:rsid w:val="007105D4"/>
    <w:rsid w:val="00721AE1"/>
    <w:rsid w:val="007342A7"/>
    <w:rsid w:val="007547F6"/>
    <w:rsid w:val="007610BE"/>
    <w:rsid w:val="007752D4"/>
    <w:rsid w:val="00780AF5"/>
    <w:rsid w:val="00792B56"/>
    <w:rsid w:val="0079414D"/>
    <w:rsid w:val="007A2B5B"/>
    <w:rsid w:val="007B3B89"/>
    <w:rsid w:val="007D052B"/>
    <w:rsid w:val="007D2CEA"/>
    <w:rsid w:val="007D4F8E"/>
    <w:rsid w:val="007D7E8B"/>
    <w:rsid w:val="007F1CC1"/>
    <w:rsid w:val="007F293C"/>
    <w:rsid w:val="007F737F"/>
    <w:rsid w:val="00813285"/>
    <w:rsid w:val="00821CBB"/>
    <w:rsid w:val="00825AFC"/>
    <w:rsid w:val="0084239A"/>
    <w:rsid w:val="0086559E"/>
    <w:rsid w:val="00867CAB"/>
    <w:rsid w:val="00880684"/>
    <w:rsid w:val="008A6691"/>
    <w:rsid w:val="008B3A5D"/>
    <w:rsid w:val="008C10D2"/>
    <w:rsid w:val="008E1155"/>
    <w:rsid w:val="00902F40"/>
    <w:rsid w:val="00913608"/>
    <w:rsid w:val="00920487"/>
    <w:rsid w:val="00930182"/>
    <w:rsid w:val="00940A5C"/>
    <w:rsid w:val="009425D6"/>
    <w:rsid w:val="00945F80"/>
    <w:rsid w:val="00952AD3"/>
    <w:rsid w:val="00956BDA"/>
    <w:rsid w:val="0096316A"/>
    <w:rsid w:val="00966F5A"/>
    <w:rsid w:val="00974FA1"/>
    <w:rsid w:val="009A3244"/>
    <w:rsid w:val="009A49FF"/>
    <w:rsid w:val="009D7E41"/>
    <w:rsid w:val="009F0407"/>
    <w:rsid w:val="009F0DCD"/>
    <w:rsid w:val="00A01060"/>
    <w:rsid w:val="00A31A4C"/>
    <w:rsid w:val="00A325D5"/>
    <w:rsid w:val="00A53D12"/>
    <w:rsid w:val="00A70BCE"/>
    <w:rsid w:val="00A7792A"/>
    <w:rsid w:val="00A7796F"/>
    <w:rsid w:val="00A81033"/>
    <w:rsid w:val="00A93F62"/>
    <w:rsid w:val="00A94AA0"/>
    <w:rsid w:val="00AA5FE6"/>
    <w:rsid w:val="00AE7131"/>
    <w:rsid w:val="00AF1B54"/>
    <w:rsid w:val="00B00FBF"/>
    <w:rsid w:val="00B04EB2"/>
    <w:rsid w:val="00B2086E"/>
    <w:rsid w:val="00B31C16"/>
    <w:rsid w:val="00B40555"/>
    <w:rsid w:val="00B44F25"/>
    <w:rsid w:val="00B51BFD"/>
    <w:rsid w:val="00B70BA9"/>
    <w:rsid w:val="00B75454"/>
    <w:rsid w:val="00BB4ECC"/>
    <w:rsid w:val="00BB54FB"/>
    <w:rsid w:val="00BC2AA7"/>
    <w:rsid w:val="00BC78B4"/>
    <w:rsid w:val="00BE5916"/>
    <w:rsid w:val="00C0149C"/>
    <w:rsid w:val="00C03E4A"/>
    <w:rsid w:val="00C10E19"/>
    <w:rsid w:val="00C20683"/>
    <w:rsid w:val="00C22643"/>
    <w:rsid w:val="00C37A6E"/>
    <w:rsid w:val="00C63C77"/>
    <w:rsid w:val="00C705F6"/>
    <w:rsid w:val="00C76234"/>
    <w:rsid w:val="00C86815"/>
    <w:rsid w:val="00CB34AF"/>
    <w:rsid w:val="00CB798B"/>
    <w:rsid w:val="00CC7CFE"/>
    <w:rsid w:val="00CD63C1"/>
    <w:rsid w:val="00CF23D7"/>
    <w:rsid w:val="00D131C7"/>
    <w:rsid w:val="00D176DC"/>
    <w:rsid w:val="00D51417"/>
    <w:rsid w:val="00D7478F"/>
    <w:rsid w:val="00D937AD"/>
    <w:rsid w:val="00DA11C7"/>
    <w:rsid w:val="00DB1628"/>
    <w:rsid w:val="00DD2E14"/>
    <w:rsid w:val="00DD3222"/>
    <w:rsid w:val="00DE296E"/>
    <w:rsid w:val="00DE5FE4"/>
    <w:rsid w:val="00DF527D"/>
    <w:rsid w:val="00DF6D9F"/>
    <w:rsid w:val="00E21CE5"/>
    <w:rsid w:val="00E335F7"/>
    <w:rsid w:val="00E409DC"/>
    <w:rsid w:val="00E432AD"/>
    <w:rsid w:val="00E43350"/>
    <w:rsid w:val="00E52664"/>
    <w:rsid w:val="00E52714"/>
    <w:rsid w:val="00E83606"/>
    <w:rsid w:val="00E84B77"/>
    <w:rsid w:val="00E92C3E"/>
    <w:rsid w:val="00EC2B8E"/>
    <w:rsid w:val="00EC6AE9"/>
    <w:rsid w:val="00EC6B04"/>
    <w:rsid w:val="00ED5B86"/>
    <w:rsid w:val="00EE658E"/>
    <w:rsid w:val="00EE7B59"/>
    <w:rsid w:val="00F05670"/>
    <w:rsid w:val="00F05CB2"/>
    <w:rsid w:val="00F30089"/>
    <w:rsid w:val="00F32800"/>
    <w:rsid w:val="00F36D77"/>
    <w:rsid w:val="00F37B9B"/>
    <w:rsid w:val="00F51014"/>
    <w:rsid w:val="00F70C3F"/>
    <w:rsid w:val="00F72A06"/>
    <w:rsid w:val="00F7382B"/>
    <w:rsid w:val="00F75E5D"/>
    <w:rsid w:val="00F832C2"/>
    <w:rsid w:val="00F94E18"/>
    <w:rsid w:val="00F978C4"/>
    <w:rsid w:val="00FA13A1"/>
    <w:rsid w:val="00FD1A7E"/>
    <w:rsid w:val="00FD5AEE"/>
    <w:rsid w:val="00FD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7226"/>
  <w15:chartTrackingRefBased/>
  <w15:docId w15:val="{346BC8B7-494F-42B3-86CB-9EE878FB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paragraph" w:styleId="a7">
    <w:name w:val="footnote text"/>
    <w:basedOn w:val="a"/>
    <w:link w:val="a8"/>
    <w:uiPriority w:val="99"/>
    <w:unhideWhenUsed/>
    <w:rsid w:val="000F0C42"/>
    <w:rPr>
      <w:rFonts w:ascii="Calibri" w:eastAsia="Times New Roman" w:hAnsi="Calibri"/>
      <w:sz w:val="20"/>
      <w:szCs w:val="20"/>
    </w:rPr>
  </w:style>
  <w:style w:type="character" w:customStyle="1" w:styleId="a8">
    <w:name w:val="Текст сноски Знак"/>
    <w:basedOn w:val="a0"/>
    <w:link w:val="a7"/>
    <w:uiPriority w:val="99"/>
    <w:rsid w:val="000F0C42"/>
    <w:rPr>
      <w:rFonts w:ascii="Calibri" w:eastAsia="Times New Roman" w:hAnsi="Calibri"/>
      <w:lang w:eastAsia="en-US"/>
    </w:rPr>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Footnote Reference Number,Footnote Reference_LVL6,Footnote Reference_LVL61,fr"/>
    <w:basedOn w:val="a0"/>
    <w:uiPriority w:val="99"/>
    <w:unhideWhenUsed/>
    <w:rsid w:val="000F0C42"/>
    <w:rPr>
      <w:vertAlign w:val="superscript"/>
    </w:rPr>
  </w:style>
  <w:style w:type="paragraph" w:styleId="aa">
    <w:name w:val="No Spacing"/>
    <w:uiPriority w:val="1"/>
    <w:qFormat/>
    <w:rsid w:val="000F0C42"/>
    <w:rPr>
      <w:rFonts w:ascii="Calibri" w:eastAsia="Times New Roman" w:hAnsi="Calibri"/>
      <w:sz w:val="22"/>
      <w:szCs w:val="22"/>
      <w:lang w:eastAsia="en-US"/>
    </w:rPr>
  </w:style>
  <w:style w:type="paragraph" w:customStyle="1" w:styleId="pj">
    <w:name w:val="pj"/>
    <w:basedOn w:val="a"/>
    <w:rsid w:val="00CF23D7"/>
    <w:pPr>
      <w:spacing w:after="0" w:line="240" w:lineRule="auto"/>
      <w:ind w:firstLine="400"/>
      <w:jc w:val="both"/>
    </w:pPr>
    <w:rPr>
      <w:rFonts w:eastAsia="Times New Roman"/>
      <w:color w:val="000000"/>
      <w:szCs w:val="24"/>
      <w:lang w:eastAsia="ru-RU"/>
    </w:rPr>
  </w:style>
  <w:style w:type="character" w:customStyle="1" w:styleId="s2">
    <w:name w:val="s2"/>
    <w:rsid w:val="00CF23D7"/>
    <w:rPr>
      <w:rFonts w:ascii="Times New Roman" w:hAnsi="Times New Roman" w:cs="Times New Roman" w:hint="default"/>
      <w:color w:val="333399"/>
      <w:u w:val="single"/>
    </w:rPr>
  </w:style>
  <w:style w:type="character" w:customStyle="1" w:styleId="s1">
    <w:name w:val="s1"/>
    <w:rsid w:val="005D2302"/>
    <w:rPr>
      <w:rFonts w:ascii="Times New Roman" w:hAnsi="Times New Roman" w:cs="Times New Roman" w:hint="default"/>
      <w:b/>
      <w:bCs/>
      <w:color w:val="000000"/>
    </w:rPr>
  </w:style>
  <w:style w:type="character" w:styleId="ab">
    <w:name w:val="annotation reference"/>
    <w:basedOn w:val="a0"/>
    <w:uiPriority w:val="99"/>
    <w:semiHidden/>
    <w:unhideWhenUsed/>
    <w:rsid w:val="005D35DB"/>
    <w:rPr>
      <w:sz w:val="16"/>
      <w:szCs w:val="16"/>
    </w:rPr>
  </w:style>
  <w:style w:type="paragraph" w:styleId="ac">
    <w:name w:val="annotation text"/>
    <w:basedOn w:val="a"/>
    <w:link w:val="ad"/>
    <w:uiPriority w:val="99"/>
    <w:semiHidden/>
    <w:unhideWhenUsed/>
    <w:rsid w:val="005D35DB"/>
    <w:pPr>
      <w:spacing w:line="240" w:lineRule="auto"/>
    </w:pPr>
    <w:rPr>
      <w:sz w:val="20"/>
      <w:szCs w:val="20"/>
    </w:rPr>
  </w:style>
  <w:style w:type="character" w:customStyle="1" w:styleId="ad">
    <w:name w:val="Текст примечания Знак"/>
    <w:basedOn w:val="a0"/>
    <w:link w:val="ac"/>
    <w:uiPriority w:val="99"/>
    <w:semiHidden/>
    <w:rsid w:val="005D35DB"/>
    <w:rPr>
      <w:lang w:eastAsia="en-US"/>
    </w:rPr>
  </w:style>
  <w:style w:type="paragraph" w:styleId="ae">
    <w:name w:val="annotation subject"/>
    <w:basedOn w:val="ac"/>
    <w:next w:val="ac"/>
    <w:link w:val="af"/>
    <w:uiPriority w:val="99"/>
    <w:semiHidden/>
    <w:unhideWhenUsed/>
    <w:rsid w:val="005D35DB"/>
    <w:rPr>
      <w:b/>
      <w:bCs/>
    </w:rPr>
  </w:style>
  <w:style w:type="character" w:customStyle="1" w:styleId="af">
    <w:name w:val="Тема примечания Знак"/>
    <w:basedOn w:val="ad"/>
    <w:link w:val="ae"/>
    <w:uiPriority w:val="99"/>
    <w:semiHidden/>
    <w:rsid w:val="005D35D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9157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583597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970</TotalTime>
  <Pages>1</Pages>
  <Words>471</Words>
  <Characters>2691</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3156</CharactersWithSpaces>
  <SharedDoc>false</SharedDoc>
  <HLinks>
    <vt:vector size="6" baseType="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Серик Рустанов Python</cp:lastModifiedBy>
  <cp:revision>16</cp:revision>
  <cp:lastPrinted>2020-03-19T14:44:00Z</cp:lastPrinted>
  <dcterms:created xsi:type="dcterms:W3CDTF">2025-05-08T10:13:00Z</dcterms:created>
  <dcterms:modified xsi:type="dcterms:W3CDTF">2026-05-28T05:12:00Z</dcterms:modified>
</cp:coreProperties>
</file>