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BD4ACE" w:rsidRPr="0051478C" w:rsidTr="0084485C">
        <w:trPr>
          <w:trHeight w:val="16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1478C">
              <w:rPr>
                <w:b/>
                <w:sz w:val="28"/>
                <w:szCs w:val="28"/>
                <w:lang w:val="kk-KZ"/>
              </w:rPr>
              <w:t>ҚАЗАҚСТАН</w:t>
            </w: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1478C">
              <w:rPr>
                <w:b/>
                <w:sz w:val="28"/>
                <w:szCs w:val="28"/>
                <w:lang w:val="kk-KZ"/>
              </w:rPr>
              <w:t>РЕСПУБЛИКАСЫНЫҢ</w:t>
            </w: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1478C">
              <w:rPr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  <w:shd w:val="clear" w:color="auto" w:fill="auto"/>
          </w:tcPr>
          <w:p w:rsidR="00BD4ACE" w:rsidRPr="0051478C" w:rsidRDefault="00BD4ACE" w:rsidP="0084485C">
            <w:pPr>
              <w:tabs>
                <w:tab w:val="left" w:pos="708"/>
              </w:tabs>
              <w:spacing w:line="22" w:lineRule="atLeast"/>
              <w:contextualSpacing/>
              <w:rPr>
                <w:lang w:val="kk-KZ"/>
              </w:rPr>
            </w:pPr>
            <w:r w:rsidRPr="0051478C">
              <w:rPr>
                <w:b/>
                <w:noProof/>
                <w:sz w:val="36"/>
                <w:szCs w:val="36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72099604" wp14:editId="74CD05BF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1478C">
              <w:rPr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1478C">
              <w:rPr>
                <w:b/>
                <w:sz w:val="28"/>
                <w:szCs w:val="28"/>
                <w:lang w:val="kk-KZ"/>
              </w:rPr>
              <w:t>РЕСПУБЛИКИ</w:t>
            </w: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1478C">
              <w:rPr>
                <w:b/>
                <w:sz w:val="28"/>
                <w:szCs w:val="28"/>
                <w:lang w:val="kk-KZ"/>
              </w:rPr>
              <w:t>К</w:t>
            </w:r>
            <w:r w:rsidRPr="0051478C">
              <w:rPr>
                <w:b/>
                <w:sz w:val="28"/>
                <w:szCs w:val="28"/>
              </w:rPr>
              <w:t>АЗАХСТАН</w:t>
            </w:r>
          </w:p>
        </w:tc>
      </w:tr>
      <w:tr w:rsidR="00BD4ACE" w:rsidRPr="0051478C" w:rsidTr="0084485C">
        <w:trPr>
          <w:trHeight w:val="9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1478C">
              <w:rPr>
                <w:b/>
                <w:sz w:val="25"/>
                <w:szCs w:val="25"/>
              </w:rPr>
              <w:t>БА</w:t>
            </w:r>
            <w:r w:rsidRPr="0051478C">
              <w:rPr>
                <w:b/>
                <w:sz w:val="25"/>
                <w:szCs w:val="25"/>
                <w:lang w:val="kk-KZ"/>
              </w:rPr>
              <w:t>СҚАРМАСЫНЫҢ</w:t>
            </w: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51478C">
              <w:rPr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BD4ACE" w:rsidRPr="0051478C" w:rsidRDefault="00BD4ACE" w:rsidP="0084485C">
            <w:pPr>
              <w:tabs>
                <w:tab w:val="left" w:pos="715"/>
              </w:tabs>
              <w:spacing w:line="22" w:lineRule="atLeast"/>
              <w:contextualSpacing/>
              <w:rPr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1478C">
              <w:rPr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1478C">
              <w:rPr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BD4ACE" w:rsidRPr="0051478C" w:rsidTr="0084485C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3147FB" w:rsidRDefault="003147FB" w:rsidP="0084485C">
            <w:pPr>
              <w:spacing w:line="22" w:lineRule="atLeast"/>
              <w:contextualSpacing/>
              <w:jc w:val="center"/>
              <w:rPr>
                <w:b/>
              </w:rPr>
            </w:pPr>
            <w:r>
              <w:t>от 29 апреля 2026 года</w:t>
            </w:r>
          </w:p>
          <w:p w:rsidR="00BD4ACE" w:rsidRPr="0051478C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noProof/>
              </w:rPr>
            </w:pPr>
            <w:r w:rsidRPr="0051478C">
              <w:t xml:space="preserve">Астана </w:t>
            </w:r>
            <w:r w:rsidRPr="0051478C">
              <w:rPr>
                <w:lang w:val="kk-KZ"/>
              </w:rPr>
              <w:t>қаласы</w:t>
            </w:r>
          </w:p>
        </w:tc>
        <w:tc>
          <w:tcPr>
            <w:tcW w:w="1503" w:type="dxa"/>
            <w:shd w:val="clear" w:color="auto" w:fill="auto"/>
          </w:tcPr>
          <w:p w:rsidR="00BD4ACE" w:rsidRPr="0051478C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rPr>
                <w:noProof/>
                <w:sz w:val="16"/>
                <w:szCs w:val="16"/>
              </w:rPr>
            </w:pPr>
          </w:p>
        </w:tc>
        <w:tc>
          <w:tcPr>
            <w:tcW w:w="4310" w:type="dxa"/>
            <w:shd w:val="clear" w:color="auto" w:fill="auto"/>
          </w:tcPr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  <w:rPr>
                <w:b/>
                <w:lang w:val="en-US"/>
              </w:rPr>
            </w:pPr>
            <w:r w:rsidRPr="0051478C">
              <w:t>№</w:t>
            </w:r>
            <w:r w:rsidRPr="0051478C">
              <w:rPr>
                <w:b/>
                <w:lang w:val="en-US"/>
              </w:rPr>
              <w:t xml:space="preserve"> </w:t>
            </w:r>
            <w:r w:rsidR="003147FB">
              <w:t>45</w:t>
            </w:r>
          </w:p>
          <w:p w:rsidR="00BD4ACE" w:rsidRPr="0051478C" w:rsidRDefault="00BD4ACE" w:rsidP="0084485C">
            <w:pPr>
              <w:spacing w:line="22" w:lineRule="atLeast"/>
              <w:contextualSpacing/>
              <w:jc w:val="center"/>
              <w:outlineLvl w:val="0"/>
              <w:rPr>
                <w:lang w:val="kk-KZ"/>
              </w:rPr>
            </w:pPr>
            <w:r w:rsidRPr="0051478C">
              <w:t>город Астана</w:t>
            </w:r>
          </w:p>
        </w:tc>
      </w:tr>
    </w:tbl>
    <w:p w:rsidR="00BD4ACE" w:rsidRPr="0051478C" w:rsidRDefault="00BD4ACE" w:rsidP="00BD4ACE">
      <w:pPr>
        <w:rPr>
          <w:sz w:val="28"/>
          <w:lang w:val="kk-KZ"/>
        </w:rPr>
      </w:pPr>
    </w:p>
    <w:p w:rsidR="00BD4ACE" w:rsidRPr="0051478C" w:rsidRDefault="00BD4ACE" w:rsidP="00BD4ACE">
      <w:pPr>
        <w:rPr>
          <w:sz w:val="28"/>
          <w:lang w:val="kk-KZ"/>
        </w:rPr>
      </w:pPr>
    </w:p>
    <w:p w:rsidR="00B2405F" w:rsidRPr="0051478C" w:rsidRDefault="00B2405F" w:rsidP="00B2405F">
      <w:pPr>
        <w:ind w:firstLine="400"/>
        <w:jc w:val="center"/>
        <w:rPr>
          <w:b/>
          <w:bCs/>
          <w:color w:val="000000"/>
          <w:sz w:val="28"/>
          <w:szCs w:val="28"/>
        </w:rPr>
      </w:pPr>
      <w:r w:rsidRPr="0051478C">
        <w:rPr>
          <w:b/>
          <w:bCs/>
          <w:color w:val="000000"/>
          <w:sz w:val="28"/>
          <w:szCs w:val="28"/>
        </w:rPr>
        <w:t>Об утверждении правил осуществления деятельности</w:t>
      </w:r>
    </w:p>
    <w:p w:rsidR="00B2405F" w:rsidRPr="0051478C" w:rsidRDefault="00B2405F" w:rsidP="00B2405F">
      <w:pPr>
        <w:ind w:firstLine="400"/>
        <w:jc w:val="center"/>
        <w:rPr>
          <w:b/>
          <w:bCs/>
          <w:color w:val="000000"/>
          <w:sz w:val="28"/>
          <w:szCs w:val="28"/>
        </w:rPr>
      </w:pPr>
      <w:r w:rsidRPr="0051478C">
        <w:rPr>
          <w:b/>
          <w:bCs/>
          <w:color w:val="000000"/>
          <w:sz w:val="28"/>
          <w:szCs w:val="28"/>
        </w:rPr>
        <w:t>операторов обмена необеспеченных цифровых активов</w:t>
      </w:r>
    </w:p>
    <w:p w:rsidR="00B2405F" w:rsidRPr="0051478C" w:rsidRDefault="00B2405F" w:rsidP="00B2405F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sz w:val="28"/>
        </w:rPr>
      </w:pPr>
    </w:p>
    <w:p w:rsidR="00B2405F" w:rsidRPr="0051478C" w:rsidRDefault="00B2405F" w:rsidP="00B2405F">
      <w:pPr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В соответствии с подпунктом 1) части второй пункта 1 статьи 4 Закона Республики Казахстан «О цифровых активах в Республике Казахстан» Правление Национального Банка Республики Казахстан </w:t>
      </w:r>
      <w:r w:rsidRPr="0051478C">
        <w:rPr>
          <w:b/>
          <w:bCs/>
          <w:color w:val="000000"/>
          <w:sz w:val="28"/>
          <w:szCs w:val="28"/>
        </w:rPr>
        <w:t>ПОСТАНОВЛЯЕТ</w:t>
      </w:r>
      <w:r w:rsidRPr="0051478C">
        <w:rPr>
          <w:color w:val="000000"/>
          <w:sz w:val="28"/>
          <w:szCs w:val="28"/>
        </w:rPr>
        <w:t>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color w:val="000000"/>
          <w:sz w:val="28"/>
          <w:szCs w:val="28"/>
        </w:rPr>
        <w:t>1. Утвердить прилагаемые Правила осуществления деятельности операторов обмена необеспеченных цифровых активов (далее – Правила).</w:t>
      </w:r>
    </w:p>
    <w:p w:rsidR="00B2405F" w:rsidRPr="0051478C" w:rsidRDefault="00B2405F" w:rsidP="00B2405F">
      <w:pPr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2) размещение настоящего постановления на официальном </w:t>
      </w:r>
      <w:proofErr w:type="spellStart"/>
      <w:r w:rsidRPr="0051478C">
        <w:rPr>
          <w:sz w:val="28"/>
          <w:szCs w:val="28"/>
        </w:rPr>
        <w:t>интернет-ресурсе</w:t>
      </w:r>
      <w:proofErr w:type="spellEnd"/>
      <w:r w:rsidRPr="0051478C">
        <w:rPr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представления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4. Настоящее постановление вводится в действие с 1 мая 2026 года и подлежит официальному опубликованию.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Приостановить до 12 июля 2026 года действие: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подпункта 6) пункта 1 Правил, установив, что в период приостановления данный подпункт действует в следующей редакции: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>«6) требования к информационной безопасности;»;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пункта 6</w:t>
      </w:r>
      <w:r w:rsidRPr="0051478C">
        <w:t xml:space="preserve"> </w:t>
      </w:r>
      <w:r w:rsidRPr="0051478C">
        <w:rPr>
          <w:sz w:val="28"/>
          <w:szCs w:val="28"/>
        </w:rPr>
        <w:t>Правил, установив, что в период приостановления данный пункт действует в следующей редакции: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«6. Работник Национального Банка, уполномоченный на прием и регистрацию корреспонденции, в день поступления заявления осуществляет его прием, регистрацию и направление на исполнение в подразделение, ответственное за оказание государственной услуги (далее – ответственное подразделение). При поступлении заявления после окончания рабочего времени, в выходные и праздничные дни согласно трудовому законодательству Республики Казахстан прием заявлений осуществляется следующим рабочим днем.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При направлении </w:t>
      </w:r>
      <w:proofErr w:type="spellStart"/>
      <w:r w:rsidRPr="0051478C">
        <w:rPr>
          <w:sz w:val="28"/>
          <w:szCs w:val="28"/>
        </w:rPr>
        <w:t>услугополучателем</w:t>
      </w:r>
      <w:proofErr w:type="spellEnd"/>
      <w:r w:rsidRPr="0051478C">
        <w:rPr>
          <w:sz w:val="28"/>
          <w:szCs w:val="28"/>
        </w:rPr>
        <w:t xml:space="preserve"> заявления через веб-портал «электронного правительства» в личном кабинете автоматически отображается статус о принятии заявления на оказание государственной услуги с указанием даты и времени получения результата.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Национальный Банк получает из соответствующих государственных информационных систем через шлюз «электронного правительства» сведения о документах, удостоверяющих личность руководителя </w:t>
      </w:r>
      <w:proofErr w:type="spellStart"/>
      <w:r w:rsidRPr="0051478C">
        <w:rPr>
          <w:sz w:val="28"/>
          <w:szCs w:val="28"/>
        </w:rPr>
        <w:t>услугополучателя</w:t>
      </w:r>
      <w:proofErr w:type="spellEnd"/>
      <w:r w:rsidRPr="0051478C">
        <w:rPr>
          <w:sz w:val="28"/>
          <w:szCs w:val="28"/>
        </w:rPr>
        <w:t>, и о государственной регистрации (перерегистрации) юридического лица.»;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части седьмой пункта 8</w:t>
      </w:r>
      <w:r w:rsidRPr="0051478C">
        <w:t xml:space="preserve"> </w:t>
      </w:r>
      <w:r w:rsidRPr="0051478C">
        <w:rPr>
          <w:sz w:val="28"/>
          <w:szCs w:val="28"/>
        </w:rPr>
        <w:t>Правил, установив, что в период приостановления данная часть действует в следующей редакции: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«На веб-портале «электронного правительства» результат оказания государственной услуги направляется </w:t>
      </w:r>
      <w:proofErr w:type="spellStart"/>
      <w:r w:rsidRPr="0051478C">
        <w:rPr>
          <w:sz w:val="28"/>
          <w:szCs w:val="28"/>
        </w:rPr>
        <w:t>услугополучателю</w:t>
      </w:r>
      <w:proofErr w:type="spellEnd"/>
      <w:r w:rsidRPr="0051478C">
        <w:rPr>
          <w:sz w:val="28"/>
          <w:szCs w:val="28"/>
        </w:rPr>
        <w:t xml:space="preserve"> в личный кабинет в форме электронного документа, удостоверенного электронной цифровой подписью (далее – ЭЦП) уполномоченного лица.»;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пункта 9</w:t>
      </w:r>
      <w:r w:rsidRPr="0051478C">
        <w:t xml:space="preserve"> </w:t>
      </w:r>
      <w:r w:rsidRPr="0051478C">
        <w:rPr>
          <w:sz w:val="28"/>
          <w:szCs w:val="28"/>
        </w:rPr>
        <w:t>Правил, установив, что в период приостановления данный пункт действует в следующей редакции: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«9. Информация о стадии оказания государственной услуги обновляется в автоматическом режиме в информационной системе мониторинга оказания государственных услуг.»;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абзаца двенадцатого пункта 2</w:t>
      </w:r>
      <w:r w:rsidRPr="003147FB">
        <w:rPr>
          <w:sz w:val="28"/>
          <w:szCs w:val="28"/>
        </w:rPr>
        <w:t>3</w:t>
      </w:r>
      <w:r w:rsidRPr="0051478C">
        <w:t xml:space="preserve"> </w:t>
      </w:r>
      <w:r w:rsidRPr="0051478C">
        <w:rPr>
          <w:sz w:val="28"/>
          <w:szCs w:val="28"/>
        </w:rPr>
        <w:t>Правил, установив, что в период приостановления данный абзац действует в следующей редакции: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«процедуры обеспечения информационной безопасности;»;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части второй пункта </w:t>
      </w:r>
      <w:r w:rsidRPr="003147FB">
        <w:rPr>
          <w:sz w:val="28"/>
          <w:szCs w:val="28"/>
        </w:rPr>
        <w:t>36</w:t>
      </w:r>
      <w:r w:rsidRPr="0051478C">
        <w:t xml:space="preserve"> </w:t>
      </w:r>
      <w:r w:rsidRPr="0051478C">
        <w:rPr>
          <w:sz w:val="28"/>
          <w:szCs w:val="28"/>
        </w:rPr>
        <w:t>Правил, установив, что в период приостановления данная часть действует в следующей редакции: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«Оператор обмена необеспеченных цифровых активов обеспечивает непрерывность функционирования </w:t>
      </w:r>
      <w:proofErr w:type="spellStart"/>
      <w:r w:rsidRPr="0051478C">
        <w:rPr>
          <w:sz w:val="28"/>
          <w:szCs w:val="28"/>
        </w:rPr>
        <w:t>интернет-ресурса</w:t>
      </w:r>
      <w:proofErr w:type="spellEnd"/>
      <w:r w:rsidRPr="0051478C">
        <w:rPr>
          <w:sz w:val="28"/>
          <w:szCs w:val="28"/>
        </w:rPr>
        <w:t>, мобильного приложения, информационной инфраструктуры, конфиденциальность, целостность и доступность данных информационных систем оператора обмена необеспеченных цифровых активов.»;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главы 5 Правил, установив, что в период приостановления данная глава действует в следующей редакции: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«Глава 5. Требования к информационной безопасности 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3147FB">
        <w:rPr>
          <w:sz w:val="28"/>
          <w:szCs w:val="28"/>
        </w:rPr>
        <w:lastRenderedPageBreak/>
        <w:t>43</w:t>
      </w:r>
      <w:r w:rsidRPr="0051478C">
        <w:rPr>
          <w:sz w:val="28"/>
          <w:szCs w:val="28"/>
        </w:rPr>
        <w:t>. Срок хранения информации об инцидентах информационной безопасности составляет не менее 5 (пяти) лет.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3147FB">
        <w:rPr>
          <w:sz w:val="28"/>
          <w:szCs w:val="28"/>
        </w:rPr>
        <w:t>44</w:t>
      </w:r>
      <w:r w:rsidRPr="0051478C">
        <w:rPr>
          <w:sz w:val="28"/>
          <w:szCs w:val="28"/>
        </w:rPr>
        <w:t>. Оператором обмена необеспеченных цифровых активов определяется порядок принятия неотложных мер к устранению инцидента информационной безопасности, его причин и последствий.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3147FB">
        <w:rPr>
          <w:sz w:val="28"/>
          <w:szCs w:val="28"/>
        </w:rPr>
        <w:t>45</w:t>
      </w:r>
      <w:r w:rsidRPr="0051478C">
        <w:rPr>
          <w:sz w:val="28"/>
          <w:szCs w:val="28"/>
        </w:rPr>
        <w:t>. Оператор обмена необеспеченных цифровых активов ведет журнал учета инцидентов информационной безопасности с отражением всей информации об инциденте информационной безопасности, принятых мерах и предлагаемых корректирующих мерах.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3147FB">
        <w:rPr>
          <w:sz w:val="28"/>
          <w:szCs w:val="28"/>
        </w:rPr>
        <w:t>46</w:t>
      </w:r>
      <w:r w:rsidRPr="0051478C">
        <w:rPr>
          <w:sz w:val="28"/>
          <w:szCs w:val="28"/>
        </w:rPr>
        <w:t>. На каждый инцидент информационной безопасности заполняется отдельная карта инцидента информационной безопасности, которая включает сведения по описанию инцидента, дате и времени возникновения, обнаружения и устранения инцидента, возникшим последствиям, ущербу и принятым мерам.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3147FB">
        <w:rPr>
          <w:sz w:val="28"/>
          <w:szCs w:val="28"/>
        </w:rPr>
        <w:t>47</w:t>
      </w:r>
      <w:r w:rsidRPr="0051478C">
        <w:rPr>
          <w:sz w:val="28"/>
          <w:szCs w:val="28"/>
        </w:rPr>
        <w:t>. Оператор обмена необеспеченных цифровых активов управляет рисками информационной безопасности с указанием наименования, описания, причины возникновения, приемлемого уровня риска и плана мероприятий по его минимизации по отношению к объектам информатизации оператора обмена необеспеченных цифровых активов.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3147FB">
        <w:rPr>
          <w:sz w:val="28"/>
          <w:szCs w:val="28"/>
        </w:rPr>
        <w:t>48</w:t>
      </w:r>
      <w:r w:rsidRPr="0051478C">
        <w:rPr>
          <w:sz w:val="28"/>
          <w:szCs w:val="28"/>
        </w:rPr>
        <w:t>. Информация об инцидентах информационной безопасности, полученная в ходе мониторинга деятельности по обеспечению информационной безопасности, подлежит консолидации, систематизации и хранению.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3147FB">
        <w:rPr>
          <w:sz w:val="28"/>
          <w:szCs w:val="28"/>
        </w:rPr>
        <w:t>49</w:t>
      </w:r>
      <w:r w:rsidRPr="0051478C">
        <w:rPr>
          <w:sz w:val="28"/>
          <w:szCs w:val="28"/>
        </w:rPr>
        <w:t>. Оператор обмена необеспеченных цифровых активов направляет в Национальный Банк в произвольной форме уведомление о произошедших инцидентах информационной безопасности в течение 24 (двадцати четырех) часов с момента их обнаружения с приложением карты инцидента информационной безопасности.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3147FB">
        <w:rPr>
          <w:sz w:val="28"/>
          <w:szCs w:val="28"/>
        </w:rPr>
        <w:t>50</w:t>
      </w:r>
      <w:r w:rsidRPr="0051478C">
        <w:rPr>
          <w:sz w:val="28"/>
          <w:szCs w:val="28"/>
        </w:rPr>
        <w:t>. Оператор обмена необеспеченных цифровых активов обеспечивает: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1) идентификацию, аутентификацию и авторизацию пользователей;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2) регистрацию и хранение событий информационной безопасности;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3) защиту информации от несанкционированного доступа, утечки, модификации, уничтожения и блокирования.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4) резервное копирование и восстановление информации;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5) соблюдение требований законодательства Республики Казахстан «О персональных данных и их защите» при обработке персональных данных на платформе;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6) безопасное совершение сделок.»;</w:t>
      </w:r>
    </w:p>
    <w:p w:rsidR="00BD4ACE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приложения 2 к Правилам, установив, что в период приостановления данное приложение действует в редакции согласно </w:t>
      </w:r>
      <w:proofErr w:type="gramStart"/>
      <w:r w:rsidRPr="0051478C">
        <w:rPr>
          <w:sz w:val="28"/>
          <w:szCs w:val="28"/>
        </w:rPr>
        <w:t>приложению</w:t>
      </w:r>
      <w:proofErr w:type="gramEnd"/>
      <w:r w:rsidRPr="0051478C">
        <w:rPr>
          <w:sz w:val="28"/>
          <w:szCs w:val="28"/>
        </w:rPr>
        <w:t xml:space="preserve"> к настоящему постановлению.</w:t>
      </w:r>
    </w:p>
    <w:p w:rsidR="00BD4ACE" w:rsidRPr="0051478C" w:rsidRDefault="00BD4ACE" w:rsidP="00BD4ACE">
      <w:pPr>
        <w:rPr>
          <w:sz w:val="28"/>
          <w:szCs w:val="28"/>
        </w:rPr>
      </w:pPr>
    </w:p>
    <w:p w:rsidR="00BD4ACE" w:rsidRPr="0051478C" w:rsidRDefault="00BD4ACE" w:rsidP="00BD4ACE">
      <w:pPr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D4ACE" w:rsidRPr="0051478C" w:rsidTr="0084485C">
        <w:tc>
          <w:tcPr>
            <w:tcW w:w="3652" w:type="dxa"/>
            <w:hideMark/>
          </w:tcPr>
          <w:p w:rsidR="00BD4ACE" w:rsidRPr="0051478C" w:rsidRDefault="00BD4ACE" w:rsidP="0084485C">
            <w:pPr>
              <w:rPr>
                <w:b/>
                <w:sz w:val="28"/>
                <w:szCs w:val="28"/>
              </w:rPr>
            </w:pPr>
            <w:r w:rsidRPr="0051478C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126" w:type="dxa"/>
          </w:tcPr>
          <w:p w:rsidR="00BD4ACE" w:rsidRPr="0051478C" w:rsidRDefault="00BD4ACE" w:rsidP="00844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BD4ACE" w:rsidRPr="0051478C" w:rsidRDefault="00BD4ACE" w:rsidP="0084485C">
            <w:pPr>
              <w:rPr>
                <w:b/>
                <w:sz w:val="28"/>
                <w:szCs w:val="28"/>
                <w:lang w:val="kk-KZ"/>
              </w:rPr>
            </w:pPr>
            <w:r w:rsidRPr="0051478C">
              <w:rPr>
                <w:b/>
                <w:sz w:val="28"/>
                <w:szCs w:val="28"/>
                <w:lang w:val="kk-KZ"/>
              </w:rPr>
              <w:t>Т.М. Сулейменов</w:t>
            </w:r>
          </w:p>
        </w:tc>
      </w:tr>
    </w:tbl>
    <w:p w:rsidR="00BD4ACE" w:rsidRPr="0051478C" w:rsidRDefault="00BD4ACE" w:rsidP="00BD4ACE">
      <w:pPr>
        <w:rPr>
          <w:lang w:val="kk-KZ"/>
        </w:rPr>
      </w:pPr>
    </w:p>
    <w:p w:rsidR="00BD4ACE" w:rsidRPr="0051478C" w:rsidRDefault="00BD4ACE" w:rsidP="00BD4ACE">
      <w:pPr>
        <w:rPr>
          <w:lang w:val="kk-KZ"/>
        </w:rPr>
      </w:pPr>
    </w:p>
    <w:p w:rsidR="00BD4ACE" w:rsidRPr="0051478C" w:rsidRDefault="00BD4ACE" w:rsidP="00BD4ACE">
      <w:pPr>
        <w:rPr>
          <w:lang w:val="kk-KZ"/>
        </w:rPr>
      </w:pPr>
    </w:p>
    <w:p w:rsidR="004F55E7" w:rsidRPr="0051478C" w:rsidRDefault="004F55E7" w:rsidP="00BD4ACE">
      <w:pPr>
        <w:rPr>
          <w:lang w:val="kk-KZ"/>
        </w:rPr>
      </w:pPr>
    </w:p>
    <w:p w:rsidR="00BD4ACE" w:rsidRPr="0051478C" w:rsidRDefault="00BD4ACE" w:rsidP="00BD4ACE">
      <w:pPr>
        <w:rPr>
          <w:lang w:val="kk-KZ"/>
        </w:rPr>
      </w:pPr>
    </w:p>
    <w:p w:rsidR="00B2405F" w:rsidRPr="0051478C" w:rsidRDefault="00B2405F" w:rsidP="00B2405F">
      <w:pPr>
        <w:ind w:firstLine="709"/>
        <w:rPr>
          <w:sz w:val="28"/>
          <w:szCs w:val="28"/>
        </w:rPr>
      </w:pPr>
      <w:r w:rsidRPr="0051478C">
        <w:rPr>
          <w:sz w:val="28"/>
          <w:szCs w:val="28"/>
        </w:rPr>
        <w:t>«СОГЛАСОВАНО»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Министерство искусственного 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интеллекта и цифрового развития 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Республики Казахстан</w:t>
      </w:r>
    </w:p>
    <w:p w:rsidR="00B2405F" w:rsidRPr="0051478C" w:rsidRDefault="00B2405F" w:rsidP="00B2405F">
      <w:pPr>
        <w:ind w:firstLine="709"/>
        <w:jc w:val="both"/>
        <w:rPr>
          <w:b/>
          <w:bCs/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b/>
          <w:bCs/>
          <w:sz w:val="28"/>
          <w:szCs w:val="28"/>
        </w:rPr>
      </w:pPr>
    </w:p>
    <w:p w:rsidR="00B2405F" w:rsidRPr="0051478C" w:rsidRDefault="00B2405F" w:rsidP="00B2405F">
      <w:pPr>
        <w:ind w:firstLine="709"/>
        <w:rPr>
          <w:sz w:val="28"/>
          <w:szCs w:val="28"/>
        </w:rPr>
      </w:pPr>
      <w:r w:rsidRPr="0051478C">
        <w:rPr>
          <w:sz w:val="28"/>
          <w:szCs w:val="28"/>
        </w:rPr>
        <w:t>«СОГЛАСОВАНО»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Министерство национальной экономики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Республики Казахстан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ind w:firstLine="709"/>
        <w:rPr>
          <w:sz w:val="28"/>
          <w:szCs w:val="28"/>
        </w:rPr>
      </w:pPr>
      <w:r w:rsidRPr="0051478C">
        <w:rPr>
          <w:sz w:val="28"/>
          <w:szCs w:val="28"/>
        </w:rPr>
        <w:t>«СОГЛАСОВАНО»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Агентство Республики Казахстан 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по регулированию и развитию 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финансового рынка</w:t>
      </w:r>
    </w:p>
    <w:p w:rsidR="00BD4ACE" w:rsidRPr="0051478C" w:rsidRDefault="00BD4ACE" w:rsidP="00BD4ACE">
      <w:pPr>
        <w:spacing w:after="160" w:line="259" w:lineRule="auto"/>
        <w:rPr>
          <w:sz w:val="28"/>
          <w:szCs w:val="28"/>
        </w:rPr>
      </w:pPr>
      <w:r w:rsidRPr="0051478C">
        <w:rPr>
          <w:sz w:val="28"/>
          <w:szCs w:val="28"/>
        </w:rPr>
        <w:br w:type="page"/>
      </w:r>
    </w:p>
    <w:p w:rsidR="00BD4ACE" w:rsidRPr="0051478C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</w:p>
    <w:p w:rsidR="00BD4ACE" w:rsidRPr="0051478C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51478C">
        <w:rPr>
          <w:sz w:val="28"/>
          <w:szCs w:val="28"/>
        </w:rPr>
        <w:t>Утверждены</w:t>
      </w:r>
    </w:p>
    <w:p w:rsidR="00BD4ACE" w:rsidRPr="0051478C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51478C">
        <w:rPr>
          <w:sz w:val="28"/>
          <w:szCs w:val="28"/>
        </w:rPr>
        <w:t xml:space="preserve">постановлением Правления </w:t>
      </w:r>
    </w:p>
    <w:p w:rsidR="00BD4ACE" w:rsidRPr="0051478C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51478C">
        <w:rPr>
          <w:sz w:val="28"/>
          <w:szCs w:val="28"/>
        </w:rPr>
        <w:t xml:space="preserve">Национального Банка </w:t>
      </w:r>
    </w:p>
    <w:p w:rsidR="00BD4ACE" w:rsidRPr="0051478C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51478C">
        <w:rPr>
          <w:sz w:val="28"/>
          <w:szCs w:val="28"/>
        </w:rPr>
        <w:t xml:space="preserve">Республики Казахстан </w:t>
      </w:r>
    </w:p>
    <w:p w:rsidR="00BD4ACE" w:rsidRPr="0051478C" w:rsidRDefault="003147FB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>
        <w:rPr>
          <w:sz w:val="28"/>
          <w:szCs w:val="28"/>
        </w:rPr>
        <w:t>от 29 апреля 2026 года № 45</w:t>
      </w:r>
      <w:bookmarkStart w:id="0" w:name="_GoBack"/>
      <w:bookmarkEnd w:id="0"/>
    </w:p>
    <w:p w:rsidR="00BD4ACE" w:rsidRPr="0051478C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BD4ACE" w:rsidRPr="0051478C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B2405F" w:rsidRPr="0051478C" w:rsidRDefault="00B2405F" w:rsidP="00B2405F">
      <w:pPr>
        <w:ind w:firstLine="400"/>
        <w:jc w:val="center"/>
        <w:rPr>
          <w:b/>
          <w:bCs/>
          <w:color w:val="000000"/>
          <w:sz w:val="28"/>
          <w:szCs w:val="28"/>
        </w:rPr>
      </w:pPr>
      <w:r w:rsidRPr="0051478C">
        <w:rPr>
          <w:b/>
          <w:bCs/>
          <w:color w:val="000000"/>
          <w:sz w:val="28"/>
          <w:szCs w:val="28"/>
        </w:rPr>
        <w:t>Правила осуществления деятельности операторов обмена необеспеченных цифровых активов</w:t>
      </w:r>
    </w:p>
    <w:p w:rsidR="00B2405F" w:rsidRPr="0051478C" w:rsidRDefault="00B2405F" w:rsidP="00B2405F">
      <w:pPr>
        <w:widowControl w:val="0"/>
        <w:jc w:val="center"/>
        <w:rPr>
          <w:b/>
          <w:bCs/>
          <w:color w:val="000000"/>
          <w:sz w:val="28"/>
          <w:szCs w:val="28"/>
        </w:rPr>
      </w:pPr>
    </w:p>
    <w:p w:rsidR="00B2405F" w:rsidRPr="0051478C" w:rsidRDefault="00B2405F" w:rsidP="00B2405F">
      <w:pPr>
        <w:widowControl w:val="0"/>
        <w:jc w:val="center"/>
        <w:rPr>
          <w:b/>
          <w:bCs/>
          <w:color w:val="000000"/>
          <w:sz w:val="28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51478C">
        <w:rPr>
          <w:b/>
          <w:bCs/>
          <w:color w:val="000000"/>
          <w:sz w:val="28"/>
          <w:szCs w:val="28"/>
        </w:rPr>
        <w:t>Глава 1. Общие положения</w:t>
      </w:r>
    </w:p>
    <w:p w:rsidR="00B2405F" w:rsidRPr="0051478C" w:rsidRDefault="00B2405F" w:rsidP="00B2405F">
      <w:pPr>
        <w:widowControl w:val="0"/>
        <w:jc w:val="center"/>
        <w:rPr>
          <w:b/>
          <w:bCs/>
          <w:color w:val="000000"/>
          <w:sz w:val="28"/>
          <w:szCs w:val="28"/>
        </w:rPr>
      </w:pPr>
    </w:p>
    <w:p w:rsidR="00B2405F" w:rsidRPr="0051478C" w:rsidRDefault="00B2405F" w:rsidP="00B2405F">
      <w:pPr>
        <w:widowControl w:val="0"/>
        <w:ind w:firstLine="709"/>
        <w:jc w:val="both"/>
      </w:pPr>
      <w:r w:rsidRPr="0051478C">
        <w:rPr>
          <w:color w:val="000000"/>
          <w:sz w:val="28"/>
          <w:szCs w:val="28"/>
        </w:rPr>
        <w:t>1. Настоящие Правила осуществления деятельности операторов обмена необеспеченных цифровых активов (далее – Правила) разработаны в соответствии с подпунктом 1) части второй пункта 1 статьи 4 Закона Республики Казахстан «О цифровых активах в Республике Казахстан» (далее – Закон о цифровых активах)</w:t>
      </w:r>
      <w:r w:rsidRPr="0051478C">
        <w:rPr>
          <w:sz w:val="28"/>
          <w:szCs w:val="28"/>
        </w:rPr>
        <w:t xml:space="preserve">, с подпунктом 1) статьи 10 Закона Республики Казахстан </w:t>
      </w:r>
      <w:r w:rsidRPr="0051478C">
        <w:rPr>
          <w:sz w:val="28"/>
          <w:szCs w:val="28"/>
        </w:rPr>
        <w:br/>
        <w:t>«О государственных и социально ответственных услугах»</w:t>
      </w:r>
      <w:r w:rsidRPr="0051478C">
        <w:rPr>
          <w:color w:val="000000"/>
          <w:sz w:val="28"/>
          <w:szCs w:val="28"/>
        </w:rPr>
        <w:t xml:space="preserve"> и определяют:</w:t>
      </w:r>
      <w:r w:rsidRPr="0051478C">
        <w:t xml:space="preserve"> 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1) порядок лицензирования оператора обмена необеспеченных цифровых активов</w:t>
      </w:r>
      <w:r w:rsidRPr="0051478C">
        <w:t xml:space="preserve"> </w:t>
      </w:r>
      <w:r w:rsidRPr="0051478C">
        <w:rPr>
          <w:color w:val="000000"/>
          <w:sz w:val="28"/>
          <w:szCs w:val="28"/>
        </w:rPr>
        <w:t>и квалификационные требования к оператору обмена необеспеченных цифровых активов;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2) перечень документов, представляемых в Национальный Банк Республики Казахстан (далее – Национальный Банк), для получения лицензии на </w:t>
      </w:r>
      <w:r w:rsidRPr="0051478C">
        <w:rPr>
          <w:sz w:val="28"/>
          <w:szCs w:val="28"/>
        </w:rPr>
        <w:t>дилерскую деятельность на рынке цифровых активов – обменные операции с необеспеченными цифровыми активами (далее – лицензия)</w:t>
      </w:r>
      <w:r w:rsidRPr="0051478C">
        <w:rPr>
          <w:color w:val="000000"/>
          <w:sz w:val="28"/>
          <w:szCs w:val="28"/>
        </w:rPr>
        <w:t>;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3) требования к руководящему работнику и учредителям (участникам) (одному из учредителей, участникам или акционерам), </w:t>
      </w:r>
      <w:proofErr w:type="spellStart"/>
      <w:r w:rsidRPr="0051478C">
        <w:rPr>
          <w:color w:val="000000"/>
          <w:sz w:val="28"/>
          <w:szCs w:val="28"/>
        </w:rPr>
        <w:t>бенефициарному</w:t>
      </w:r>
      <w:proofErr w:type="spellEnd"/>
      <w:r w:rsidRPr="0051478C">
        <w:rPr>
          <w:color w:val="000000"/>
          <w:sz w:val="28"/>
          <w:szCs w:val="28"/>
        </w:rPr>
        <w:t xml:space="preserve"> собственнику оператора обмена необеспеченных цифровых активов;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4) требования к минимальному размеру уставного капитала оператора обмена необеспеченных цифровых активов; 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5) требования к организационно-правовой форме оператора обмена необеспеченных цифровых активов;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6) требования к </w:t>
      </w:r>
      <w:proofErr w:type="spellStart"/>
      <w:r w:rsidRPr="0051478C">
        <w:rPr>
          <w:color w:val="000000"/>
          <w:sz w:val="28"/>
          <w:szCs w:val="28"/>
        </w:rPr>
        <w:t>кибербезопасности</w:t>
      </w:r>
      <w:proofErr w:type="spellEnd"/>
      <w:r w:rsidRPr="0051478C">
        <w:rPr>
          <w:color w:val="000000"/>
          <w:sz w:val="28"/>
          <w:szCs w:val="28"/>
        </w:rPr>
        <w:t>;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7) порядок реорганизации оператора обмена необеспеченных цифровых активов;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color w:val="000000"/>
          <w:sz w:val="28"/>
          <w:szCs w:val="28"/>
        </w:rPr>
        <w:t>8) порядок осуществления деятельности операторов обмена необеспеченных цифровых активов</w:t>
      </w:r>
      <w:r w:rsidRPr="0051478C">
        <w:rPr>
          <w:sz w:val="28"/>
          <w:szCs w:val="28"/>
        </w:rPr>
        <w:t>;</w:t>
      </w:r>
    </w:p>
    <w:p w:rsidR="00B2405F" w:rsidRPr="0051478C" w:rsidRDefault="00B2405F" w:rsidP="00B2405F">
      <w:pPr>
        <w:widowControl w:val="0"/>
        <w:ind w:firstLine="709"/>
        <w:jc w:val="both"/>
        <w:rPr>
          <w:strike/>
          <w:color w:val="000000"/>
          <w:sz w:val="28"/>
          <w:szCs w:val="28"/>
        </w:rPr>
      </w:pPr>
      <w:r w:rsidRPr="0051478C">
        <w:rPr>
          <w:sz w:val="28"/>
          <w:szCs w:val="28"/>
        </w:rPr>
        <w:t xml:space="preserve">9) </w:t>
      </w:r>
      <w:r w:rsidRPr="0051478C">
        <w:rPr>
          <w:color w:val="000000"/>
          <w:sz w:val="28"/>
          <w:szCs w:val="28"/>
        </w:rPr>
        <w:t>порядок проведения операций по покупке, продаже и (или) обмену необеспеченных цифровых активов;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sz w:val="28"/>
          <w:szCs w:val="28"/>
        </w:rPr>
        <w:t>10</w:t>
      </w:r>
      <w:r w:rsidRPr="0051478C">
        <w:rPr>
          <w:color w:val="000000"/>
          <w:sz w:val="28"/>
          <w:szCs w:val="28"/>
        </w:rPr>
        <w:t>) требования к системе анализа и контроля операций;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11) ограничения и лимиты по операциям клиентов;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lastRenderedPageBreak/>
        <w:t>1</w:t>
      </w:r>
      <w:r w:rsidRPr="0051478C">
        <w:rPr>
          <w:sz w:val="28"/>
          <w:szCs w:val="28"/>
        </w:rPr>
        <w:t>2</w:t>
      </w:r>
      <w:r w:rsidRPr="0051478C">
        <w:rPr>
          <w:color w:val="000000"/>
          <w:sz w:val="28"/>
          <w:szCs w:val="28"/>
        </w:rPr>
        <w:t>) порядок взаимодействия операторов обмена необеспеченных цифровых активов с банками второго уровня и Национальным оператором почты;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13) порядок открытия и обслуживания кошельков цифрового актива клиентов.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2. Понятия, используемые в Правилах, применяются в значениях, указанных в Законе о цифровых активах, Законе Республики Казахстан </w:t>
      </w:r>
      <w:r w:rsidRPr="0051478C">
        <w:rPr>
          <w:sz w:val="28"/>
          <w:szCs w:val="28"/>
        </w:rPr>
        <w:br/>
        <w:t xml:space="preserve">«О банках и банковской деятельности в Республике Казахстан».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Для целей Правил используются следующие основные понятия:</w:t>
      </w:r>
    </w:p>
    <w:p w:rsidR="00B2405F" w:rsidRPr="0051478C" w:rsidRDefault="00B2405F" w:rsidP="00B2405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 w:rsidRPr="0051478C">
        <w:rPr>
          <w:sz w:val="28"/>
          <w:szCs w:val="28"/>
        </w:rPr>
        <w:t>1) обменные операции с необеспеченными цифровыми активами – операции по покупке и (или) продаже необеспеченных цифровых активов, осуществляемые оператором обмена необеспеченных цифровых активов;</w:t>
      </w:r>
      <w:bookmarkStart w:id="1" w:name="_heading=h.p2vzoo6zmo7r" w:colFirst="0" w:colLast="0"/>
      <w:bookmarkEnd w:id="1"/>
      <w:r w:rsidRPr="0051478C">
        <w:rPr>
          <w:color w:val="000000"/>
          <w:sz w:val="28"/>
          <w:szCs w:val="28"/>
        </w:rPr>
        <w:t xml:space="preserve"> </w:t>
      </w:r>
    </w:p>
    <w:p w:rsidR="00B2405F" w:rsidRPr="0051478C" w:rsidRDefault="00B2405F" w:rsidP="00B2405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2) </w:t>
      </w:r>
      <w:r w:rsidRPr="0051478C">
        <w:rPr>
          <w:sz w:val="28"/>
          <w:szCs w:val="28"/>
        </w:rPr>
        <w:t>приватный ключ доступа – уникальная криптографическая информация, сгенерированная в определенной последовательности и используемая для совершения электронной цифровых подписей при совершении операций с цифровыми активами, а также для получения доступа к кошельку цифрового актива;</w:t>
      </w:r>
    </w:p>
    <w:p w:rsidR="00B2405F" w:rsidRPr="0051478C" w:rsidRDefault="00B2405F" w:rsidP="00B2405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3) мнемоническая фраза – уникальная последовательность слов, предназначенная для восстановления доступа к кошельку цифрового актива всем адресам, созданным в кошельке цифровых активов;</w:t>
      </w:r>
    </w:p>
    <w:p w:rsidR="00B2405F" w:rsidRPr="0051478C" w:rsidRDefault="00B2405F" w:rsidP="00B2405F">
      <w:pPr>
        <w:widowControl w:val="0"/>
        <w:ind w:firstLine="708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4) </w:t>
      </w:r>
      <w:r w:rsidRPr="0051478C">
        <w:rPr>
          <w:color w:val="000000"/>
          <w:sz w:val="28"/>
          <w:szCs w:val="28"/>
        </w:rPr>
        <w:t>холодный кошелек цифрового актива – аппаратное средство, которое используется для хранения криптографических ключей или управления ими, обеспечивающее доступ к цифровым активам и проведение транзакций с ними;</w:t>
      </w:r>
      <w:bookmarkStart w:id="2" w:name="_heading=h.2nfdandln4cm" w:colFirst="0" w:colLast="0"/>
      <w:bookmarkEnd w:id="2"/>
    </w:p>
    <w:p w:rsidR="00B2405F" w:rsidRPr="0051478C" w:rsidRDefault="00B2405F" w:rsidP="00B2405F">
      <w:pPr>
        <w:widowControl w:val="0"/>
        <w:ind w:firstLine="708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5) горячий кошелек цифрового актива – программное средство, которое используется для хранения криптографических ключей или управления ими, обеспечивающее доступ к цифровым активам и проведение транзакций с ними.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20"/>
        <w:rPr>
          <w:b/>
          <w:bCs/>
          <w:sz w:val="28"/>
          <w:szCs w:val="28"/>
        </w:rPr>
      </w:pP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rPr>
          <w:b/>
          <w:bCs/>
          <w:sz w:val="28"/>
          <w:szCs w:val="28"/>
        </w:rPr>
      </w:pP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jc w:val="center"/>
        <w:rPr>
          <w:b/>
          <w:bCs/>
          <w:sz w:val="28"/>
          <w:szCs w:val="28"/>
        </w:rPr>
      </w:pPr>
      <w:r w:rsidRPr="0051478C">
        <w:rPr>
          <w:b/>
          <w:bCs/>
          <w:sz w:val="28"/>
          <w:szCs w:val="28"/>
        </w:rPr>
        <w:t xml:space="preserve">Глава 2. Порядок лицензирования оператора обмена 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jc w:val="center"/>
        <w:rPr>
          <w:b/>
          <w:bCs/>
          <w:sz w:val="28"/>
          <w:szCs w:val="28"/>
        </w:rPr>
      </w:pPr>
      <w:r w:rsidRPr="0051478C">
        <w:rPr>
          <w:b/>
          <w:bCs/>
          <w:sz w:val="28"/>
          <w:szCs w:val="28"/>
        </w:rPr>
        <w:t xml:space="preserve">необеспеченных цифровых активов 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jc w:val="center"/>
        <w:rPr>
          <w:b/>
          <w:bCs/>
          <w:sz w:val="28"/>
          <w:szCs w:val="28"/>
        </w:rPr>
      </w:pP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jc w:val="center"/>
        <w:rPr>
          <w:b/>
          <w:bCs/>
          <w:sz w:val="28"/>
          <w:szCs w:val="28"/>
        </w:rPr>
      </w:pP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jc w:val="center"/>
        <w:rPr>
          <w:b/>
          <w:bCs/>
          <w:sz w:val="28"/>
          <w:szCs w:val="28"/>
        </w:rPr>
      </w:pPr>
      <w:r w:rsidRPr="0051478C">
        <w:rPr>
          <w:b/>
          <w:bCs/>
          <w:sz w:val="28"/>
          <w:szCs w:val="28"/>
        </w:rPr>
        <w:t>Параграф 1. Перечень документов, представляемых в Национальный Банк, для получения лицензии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jc w:val="center"/>
        <w:rPr>
          <w:b/>
          <w:bCs/>
          <w:sz w:val="28"/>
          <w:szCs w:val="28"/>
        </w:rPr>
      </w:pP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3. Юридическое лицо, намеревающееся получить лицензию (далее – </w:t>
      </w:r>
      <w:proofErr w:type="spellStart"/>
      <w:r w:rsidRPr="0051478C">
        <w:rPr>
          <w:sz w:val="28"/>
          <w:szCs w:val="28"/>
        </w:rPr>
        <w:t>услугополучатель</w:t>
      </w:r>
      <w:proofErr w:type="spellEnd"/>
      <w:r w:rsidRPr="0051478C">
        <w:rPr>
          <w:sz w:val="28"/>
          <w:szCs w:val="28"/>
        </w:rPr>
        <w:t>), представляет в Национальный Банк заявление по форме согласно приложению 1 к Правилам.</w:t>
      </w:r>
    </w:p>
    <w:p w:rsidR="00B2405F" w:rsidRPr="0051478C" w:rsidRDefault="00B2405F" w:rsidP="00B2405F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51478C">
        <w:rPr>
          <w:sz w:val="28"/>
          <w:szCs w:val="28"/>
        </w:rPr>
        <w:t xml:space="preserve">К заявлению прилагаются документы и сведения, предусмотренные пунктом 6 статьи 12-2 </w:t>
      </w:r>
      <w:r w:rsidRPr="0051478C">
        <w:rPr>
          <w:color w:val="000000"/>
          <w:sz w:val="28"/>
          <w:szCs w:val="28"/>
        </w:rPr>
        <w:t>Закона о цифровых активах.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4. </w:t>
      </w:r>
      <w:r w:rsidRPr="0051478C">
        <w:rPr>
          <w:sz w:val="28"/>
          <w:szCs w:val="28"/>
        </w:rPr>
        <w:t xml:space="preserve">Оператор обмена необеспеченных цифровых активов осуществляет деятельность в соответствии с Законом о цифровых активах, Законом Республики Казахстан «О противодействии легализации (отмыванию) доходов, </w:t>
      </w:r>
      <w:r w:rsidRPr="0051478C">
        <w:rPr>
          <w:sz w:val="28"/>
          <w:szCs w:val="28"/>
        </w:rPr>
        <w:lastRenderedPageBreak/>
        <w:t>полученных преступным путем, финансированию терроризма и финансированию распространения оружия массового уничтожения» (далее – Закон о ПОД/ФТ/ФРОМУ), Правилами и документами, предусмотренными подпунктами 4) и 5) пункта 6 статьи 12-2 Закона о цифровых активах.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В случае внесения изменений в документы, предусмотренные подпунктами 4) и 5) пункта 6 статьи 12-2 Закона о цифровых активах, оператор обмена необеспеченных цифровых активов уведомляет о таких изменениях Национальный Банк в течение 10 (десяти) рабочих дней с представлением новой редакции документов.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jc w:val="center"/>
        <w:rPr>
          <w:b/>
          <w:sz w:val="28"/>
          <w:szCs w:val="28"/>
        </w:rPr>
      </w:pPr>
      <w:r w:rsidRPr="0051478C">
        <w:rPr>
          <w:b/>
          <w:bCs/>
          <w:sz w:val="28"/>
          <w:szCs w:val="28"/>
        </w:rPr>
        <w:t xml:space="preserve">Параграф 2. </w:t>
      </w:r>
      <w:r w:rsidRPr="0051478C">
        <w:rPr>
          <w:b/>
          <w:sz w:val="28"/>
          <w:szCs w:val="28"/>
        </w:rPr>
        <w:t xml:space="preserve">Порядок оказания государственной услуги </w:t>
      </w:r>
    </w:p>
    <w:p w:rsidR="00B2405F" w:rsidRPr="0051478C" w:rsidRDefault="00B2405F" w:rsidP="00B2405F">
      <w:pPr>
        <w:jc w:val="center"/>
        <w:rPr>
          <w:b/>
          <w:sz w:val="28"/>
          <w:szCs w:val="28"/>
        </w:rPr>
      </w:pPr>
      <w:r w:rsidRPr="0051478C">
        <w:rPr>
          <w:b/>
          <w:sz w:val="28"/>
          <w:szCs w:val="28"/>
        </w:rPr>
        <w:t>«Выдача лицензии на дилерскую деятельность на рынке цифровых активов – обменные операции с необеспеченными цифровыми активами»</w:t>
      </w:r>
    </w:p>
    <w:p w:rsidR="00B2405F" w:rsidRPr="0051478C" w:rsidRDefault="00B2405F" w:rsidP="00B2405F">
      <w:pPr>
        <w:jc w:val="center"/>
        <w:rPr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5. Перечень основных требований к оказанию государственной услуги «Выдача лицензии на дилерскую деятельность на рынке цифровых активов – обменные операции с необеспеченными цифровыми активами» (далее – государственная услуга), включающий характеристики процесса, форму, содержание и результат оказания государственной услуги, установлен в приложении 2 к Правилам.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6. Работник Национального Банка, уполномоченный на прием и регистрацию корреспонденции, в день поступления заявления осуществляет его прием, регистрацию и направление на исполнение в подразделение, ответственное за оказание государственной услуги (далее – ответственное подразделение). При поступлении заявления после окончания рабочего времени, в выходные и праздничные дни согласно трудовому законодательству Республики Казахстан прием заявлений осуществляется следующим рабочим днем.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При направлении </w:t>
      </w:r>
      <w:proofErr w:type="spellStart"/>
      <w:r w:rsidRPr="0051478C">
        <w:rPr>
          <w:sz w:val="28"/>
          <w:szCs w:val="28"/>
        </w:rPr>
        <w:t>услугополучателем</w:t>
      </w:r>
      <w:proofErr w:type="spellEnd"/>
      <w:r w:rsidRPr="0051478C">
        <w:rPr>
          <w:sz w:val="28"/>
          <w:szCs w:val="28"/>
        </w:rPr>
        <w:t xml:space="preserve"> заявления через веб-портал «цифрового правительства» в личном кабинете автоматически отображается статус о принятии заявления на оказание государственной услуги с указанием даты и времени получения результата.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Национальный Банк получает из соответствующих государственных цифровых систем через шлюз «цифрового правительства» сведения о документах, удостоверяющих личность руководителя </w:t>
      </w:r>
      <w:proofErr w:type="spellStart"/>
      <w:r w:rsidRPr="0051478C">
        <w:rPr>
          <w:sz w:val="28"/>
          <w:szCs w:val="28"/>
        </w:rPr>
        <w:t>услугополучателя</w:t>
      </w:r>
      <w:proofErr w:type="spellEnd"/>
      <w:r w:rsidRPr="0051478C">
        <w:rPr>
          <w:sz w:val="28"/>
          <w:szCs w:val="28"/>
        </w:rPr>
        <w:t>, и о государственной регистрации (перерегистрации) юридического лица.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7. Работник ответственного подразделения в течение 2 (двух) рабочих дней, следующих за днем регистрации заявления о получении лицензии, проверяет полноту представленных документов.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В случае установления факта неполноты представленных документов, ответственное подразделение в течение 2 (двух) рабочих дней со дня </w:t>
      </w:r>
      <w:r w:rsidRPr="0051478C">
        <w:rPr>
          <w:sz w:val="28"/>
          <w:szCs w:val="28"/>
        </w:rPr>
        <w:lastRenderedPageBreak/>
        <w:t>регистрации заявления готовит и направляет письменный мотивированный отказ в дальнейшем рассмотрении заявления.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8. При установлении факта полноты представленных документов ответственное подразделение в течение срока оказания государственной услуги рассматривает документы на предмет их соответствия требованиям законодательства Республики Казахстан, готовит проект лицензии либо проект мотивированного отказа.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При выявлении оснований для отказа в выдаче лицензии Национальный Банк направляет </w:t>
      </w:r>
      <w:proofErr w:type="spellStart"/>
      <w:r w:rsidRPr="0051478C">
        <w:rPr>
          <w:sz w:val="28"/>
          <w:szCs w:val="28"/>
        </w:rPr>
        <w:t>услугополучателю</w:t>
      </w:r>
      <w:proofErr w:type="spellEnd"/>
      <w:r w:rsidRPr="0051478C">
        <w:rPr>
          <w:sz w:val="28"/>
          <w:szCs w:val="28"/>
        </w:rPr>
        <w:t xml:space="preserve"> предварительное решение о мотивированном отказе с уведомлением о времени и месте проведения заслушивания для предоставления </w:t>
      </w:r>
      <w:proofErr w:type="spellStart"/>
      <w:r w:rsidRPr="0051478C">
        <w:rPr>
          <w:sz w:val="28"/>
          <w:szCs w:val="28"/>
        </w:rPr>
        <w:t>услугополучателю</w:t>
      </w:r>
      <w:proofErr w:type="spellEnd"/>
      <w:r w:rsidRPr="0051478C">
        <w:rPr>
          <w:sz w:val="28"/>
          <w:szCs w:val="28"/>
        </w:rPr>
        <w:t xml:space="preserve"> возможности выразить позицию по предварительному решению.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Уведомление о заслушивании направляется не менее чем за 3 (три) рабочих дня до истечения срока рассмотрения заявления.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Заслушивание проводится не позднее 2 (двух) рабочих дней со дня уведомления.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Заявление для получения лицензии рассматривается Национальным Банком в течение 20 (двадцати) рабочих дней со дня представления </w:t>
      </w:r>
      <w:proofErr w:type="spellStart"/>
      <w:r w:rsidRPr="0051478C">
        <w:rPr>
          <w:sz w:val="28"/>
          <w:szCs w:val="28"/>
        </w:rPr>
        <w:t>услугополучателем</w:t>
      </w:r>
      <w:proofErr w:type="spellEnd"/>
      <w:r w:rsidRPr="0051478C">
        <w:rPr>
          <w:sz w:val="28"/>
          <w:szCs w:val="28"/>
        </w:rPr>
        <w:t xml:space="preserve"> полного пакета документов и сведений, указанных в пункте 3 Правил.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Работник ответственного подразделения в течение 3 (трех) рабочих дней, следующих за днем принятия уполномоченным лицом Национального Банка (далее – уполномоченное лицо) соответствующего решения, направляет </w:t>
      </w:r>
      <w:proofErr w:type="spellStart"/>
      <w:r w:rsidRPr="0051478C">
        <w:rPr>
          <w:sz w:val="28"/>
          <w:szCs w:val="28"/>
        </w:rPr>
        <w:t>услугополучателю</w:t>
      </w:r>
      <w:proofErr w:type="spellEnd"/>
      <w:r w:rsidRPr="0051478C">
        <w:rPr>
          <w:sz w:val="28"/>
          <w:szCs w:val="28"/>
        </w:rPr>
        <w:t xml:space="preserve"> уведомление о выдаче лицензии с приложением лицензии либо мотивированный отказ в выдаче лицензии.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На веб-портале «цифрового правительства» результат оказания государственной услуги направляется </w:t>
      </w:r>
      <w:proofErr w:type="spellStart"/>
      <w:r w:rsidRPr="0051478C">
        <w:rPr>
          <w:sz w:val="28"/>
          <w:szCs w:val="28"/>
        </w:rPr>
        <w:t>услугополучателю</w:t>
      </w:r>
      <w:proofErr w:type="spellEnd"/>
      <w:r w:rsidRPr="0051478C">
        <w:rPr>
          <w:sz w:val="28"/>
          <w:szCs w:val="28"/>
        </w:rPr>
        <w:t xml:space="preserve"> в личный кабинет в форме электронного документа, удостоверенного электронной цифровой подписью (далее – ЭЦП) уполномоченного лица.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9.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10. Национальный Банк выдает </w:t>
      </w:r>
      <w:proofErr w:type="spellStart"/>
      <w:r w:rsidRPr="0051478C">
        <w:rPr>
          <w:sz w:val="28"/>
          <w:szCs w:val="28"/>
        </w:rPr>
        <w:t>услугополучателю</w:t>
      </w:r>
      <w:proofErr w:type="spellEnd"/>
      <w:r w:rsidRPr="0051478C">
        <w:rPr>
          <w:sz w:val="28"/>
          <w:szCs w:val="28"/>
        </w:rPr>
        <w:t xml:space="preserve"> лицензию на казахском и русском языках по форме согласно приложению 3 к Правилам.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11.</w:t>
      </w:r>
      <w:r w:rsidRPr="0051478C">
        <w:rPr>
          <w:rFonts w:eastAsia="Courier New"/>
          <w:sz w:val="20"/>
          <w:szCs w:val="20"/>
        </w:rPr>
        <w:t xml:space="preserve"> </w:t>
      </w:r>
      <w:r w:rsidRPr="0051478C">
        <w:rPr>
          <w:sz w:val="28"/>
          <w:szCs w:val="28"/>
        </w:rPr>
        <w:t xml:space="preserve">Копия лицензии подлежит размещению на главной странице официального </w:t>
      </w:r>
      <w:proofErr w:type="spellStart"/>
      <w:r w:rsidRPr="0051478C">
        <w:rPr>
          <w:sz w:val="28"/>
          <w:szCs w:val="28"/>
        </w:rPr>
        <w:t>интернет-ресурса</w:t>
      </w:r>
      <w:proofErr w:type="spellEnd"/>
      <w:r w:rsidRPr="0051478C">
        <w:rPr>
          <w:sz w:val="28"/>
          <w:szCs w:val="28"/>
        </w:rPr>
        <w:t xml:space="preserve"> (при наличии) оператора обмена необеспеченных цифровых активов и в месте, доступном для обозрения клиентам оператора обмена необеспеченных цифровых активов, в случае оказания услуги через физические отделения и (или) пункты самообслуживания.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trike/>
          <w:sz w:val="28"/>
          <w:szCs w:val="28"/>
        </w:rPr>
      </w:pP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trike/>
          <w:sz w:val="28"/>
          <w:szCs w:val="28"/>
        </w:rPr>
      </w:pPr>
    </w:p>
    <w:p w:rsidR="00B2405F" w:rsidRPr="0051478C" w:rsidRDefault="00B2405F" w:rsidP="00B2405F">
      <w:pPr>
        <w:jc w:val="center"/>
        <w:rPr>
          <w:b/>
          <w:sz w:val="28"/>
          <w:szCs w:val="28"/>
        </w:rPr>
      </w:pPr>
      <w:r w:rsidRPr="0051478C">
        <w:rPr>
          <w:b/>
          <w:bCs/>
          <w:sz w:val="28"/>
          <w:szCs w:val="28"/>
        </w:rPr>
        <w:t xml:space="preserve">Параграф 3. </w:t>
      </w:r>
      <w:r w:rsidRPr="0051478C">
        <w:rPr>
          <w:b/>
          <w:sz w:val="28"/>
          <w:szCs w:val="28"/>
        </w:rPr>
        <w:t xml:space="preserve">Порядок реорганизации </w:t>
      </w:r>
    </w:p>
    <w:p w:rsidR="00B2405F" w:rsidRPr="0051478C" w:rsidRDefault="00B2405F" w:rsidP="00B2405F">
      <w:pPr>
        <w:jc w:val="center"/>
        <w:rPr>
          <w:b/>
          <w:sz w:val="28"/>
          <w:szCs w:val="28"/>
        </w:rPr>
      </w:pPr>
      <w:r w:rsidRPr="0051478C">
        <w:rPr>
          <w:b/>
          <w:sz w:val="28"/>
          <w:szCs w:val="28"/>
        </w:rPr>
        <w:t>оператора обмена необеспеченных цифровых активов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trike/>
          <w:sz w:val="28"/>
          <w:szCs w:val="28"/>
        </w:rPr>
      </w:pP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12. В случае принятия решения о добровольной реорганизации, оператор обмена необеспеченных цифровых активов информирует об этом Национальный Банк в течение 10 (десяти) рабочих дней со дня принятия соответствующего решения.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13. Реорганизуемый оператор обмена необеспеченных цифровых активов информирует о производимой реорганизации своих клиентов путем публикации соответствующего объявления в средствах массовой информации и на своем </w:t>
      </w:r>
      <w:proofErr w:type="spellStart"/>
      <w:r w:rsidRPr="0051478C">
        <w:rPr>
          <w:sz w:val="28"/>
          <w:szCs w:val="28"/>
        </w:rPr>
        <w:t>интернет-ресурсе</w:t>
      </w:r>
      <w:proofErr w:type="spellEnd"/>
      <w:r w:rsidRPr="0051478C">
        <w:rPr>
          <w:sz w:val="28"/>
          <w:szCs w:val="28"/>
        </w:rPr>
        <w:t>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14. Лицензирование, образованного в результате реорганизации оператора обмена необеспеченных цифровых активов производится в соответствии с требованиями Закона о цифровых активах и Правил.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15. Оператор обмена необеспеченных цифровых активов в течение 3 (трех) рабочих дней со дня вступления в законную силу решения суда о прекращении деятельности оператора обмена необеспеченных цифровых активов либо принятия решения о добровольном прекращении деятельности путем реорганизации (присоединения, слияния, разделения, выделения, преобразования) или ликвидации направляет в Национальный Банк в произвольной письменной форме уведомление с приложением подтверждающих документов. 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jc w:val="center"/>
        <w:rPr>
          <w:b/>
          <w:sz w:val="28"/>
          <w:szCs w:val="28"/>
        </w:rPr>
      </w:pPr>
      <w:r w:rsidRPr="0051478C">
        <w:rPr>
          <w:b/>
          <w:sz w:val="28"/>
          <w:szCs w:val="28"/>
        </w:rPr>
        <w:t>Параграф 4.</w:t>
      </w:r>
      <w:r w:rsidRPr="0051478C">
        <w:t xml:space="preserve"> </w:t>
      </w:r>
      <w:r w:rsidRPr="0051478C">
        <w:rPr>
          <w:b/>
          <w:sz w:val="28"/>
          <w:szCs w:val="28"/>
        </w:rPr>
        <w:t>Порядок обжалования решений, действий (бездействия) Национального Банка</w:t>
      </w:r>
      <w:r w:rsidRPr="0051478C">
        <w:t xml:space="preserve"> </w:t>
      </w:r>
      <w:r w:rsidRPr="0051478C">
        <w:rPr>
          <w:b/>
          <w:sz w:val="28"/>
          <w:szCs w:val="28"/>
        </w:rPr>
        <w:t xml:space="preserve">и (или) его должностных лиц </w:t>
      </w:r>
    </w:p>
    <w:p w:rsidR="00B2405F" w:rsidRPr="0051478C" w:rsidRDefault="00B2405F" w:rsidP="00B2405F">
      <w:pPr>
        <w:jc w:val="center"/>
        <w:rPr>
          <w:b/>
          <w:sz w:val="28"/>
          <w:szCs w:val="28"/>
        </w:rPr>
      </w:pPr>
      <w:r w:rsidRPr="0051478C">
        <w:rPr>
          <w:b/>
          <w:sz w:val="28"/>
          <w:szCs w:val="28"/>
        </w:rPr>
        <w:t>по вопросам оказания государственной услуги</w:t>
      </w:r>
    </w:p>
    <w:p w:rsidR="00B2405F" w:rsidRPr="0051478C" w:rsidRDefault="00B2405F" w:rsidP="00B2405F">
      <w:pPr>
        <w:jc w:val="both"/>
        <w:rPr>
          <w:b/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16. Обжалование решений, действий (бездействий) Национального Банка и (или) его должностных лиц по вопросам оказания государственной услуги производится в письменном виде на имя руководителя Национального Банка.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В жалобе </w:t>
      </w:r>
      <w:proofErr w:type="spellStart"/>
      <w:r w:rsidRPr="0051478C">
        <w:rPr>
          <w:sz w:val="28"/>
          <w:szCs w:val="28"/>
        </w:rPr>
        <w:t>услугополучателя</w:t>
      </w:r>
      <w:proofErr w:type="spellEnd"/>
      <w:r w:rsidRPr="0051478C">
        <w:rPr>
          <w:sz w:val="28"/>
          <w:szCs w:val="28"/>
        </w:rPr>
        <w:t xml:space="preserve"> указываются его наименование, почтовый адрес, исходящий номер и дата подачи жалобы.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Жалоба подписывается руководителем </w:t>
      </w:r>
      <w:proofErr w:type="spellStart"/>
      <w:r w:rsidRPr="0051478C">
        <w:rPr>
          <w:sz w:val="28"/>
          <w:szCs w:val="28"/>
        </w:rPr>
        <w:t>услугополучателя</w:t>
      </w:r>
      <w:proofErr w:type="spellEnd"/>
      <w:r w:rsidRPr="0051478C">
        <w:rPr>
          <w:sz w:val="28"/>
          <w:szCs w:val="28"/>
        </w:rPr>
        <w:t xml:space="preserve">. 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Подтверждением принятия жалобы является ее регистрация (штамп, входящий номер и дата) в канцелярии Национального Банка с указанием фамилии и инициалов лица, принявшего жалобу, срока и места получения ответа на поданную жалобу.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Жалоба </w:t>
      </w:r>
      <w:proofErr w:type="spellStart"/>
      <w:r w:rsidRPr="0051478C">
        <w:rPr>
          <w:sz w:val="28"/>
          <w:szCs w:val="28"/>
        </w:rPr>
        <w:t>услугополучателя</w:t>
      </w:r>
      <w:proofErr w:type="spellEnd"/>
      <w:r w:rsidRPr="0051478C">
        <w:rPr>
          <w:sz w:val="28"/>
          <w:szCs w:val="28"/>
        </w:rPr>
        <w:t xml:space="preserve"> по вопросам оказания государственной услуги, поступившая в адрес Национального Банка, рассматривается в течение 5 (пяти) рабочих дней со дня ее регистрации.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В случае несогласия с результатами оказанной государственной услуги </w:t>
      </w:r>
      <w:proofErr w:type="spellStart"/>
      <w:r w:rsidRPr="0051478C">
        <w:rPr>
          <w:sz w:val="28"/>
          <w:szCs w:val="28"/>
        </w:rPr>
        <w:t>услугополучатель</w:t>
      </w:r>
      <w:proofErr w:type="spellEnd"/>
      <w:r w:rsidRPr="0051478C">
        <w:rPr>
          <w:sz w:val="28"/>
          <w:szCs w:val="28"/>
        </w:rPr>
        <w:t xml:space="preserve"> обращается с жалобой в уполномоченный орган по оценке и контролю за качеством оказания государственных услуг. 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 xml:space="preserve">Жалоба </w:t>
      </w:r>
      <w:proofErr w:type="spellStart"/>
      <w:r w:rsidRPr="0051478C">
        <w:rPr>
          <w:sz w:val="28"/>
          <w:szCs w:val="28"/>
        </w:rPr>
        <w:t>услугополучателя</w:t>
      </w:r>
      <w:proofErr w:type="spellEnd"/>
      <w:r w:rsidRPr="0051478C">
        <w:rPr>
          <w:sz w:val="28"/>
          <w:szCs w:val="28"/>
        </w:rPr>
        <w:t>, поступившая в адрес уполномоченного органа по оценке и контролю за качеством оказания государственных услуг, рассматривается в течение 15 (пятнадцати) рабочих дней со дня ее регистрации.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17. В случае несогласия с результатами рассмотрения жалобы </w:t>
      </w:r>
      <w:proofErr w:type="spellStart"/>
      <w:r w:rsidRPr="0051478C">
        <w:rPr>
          <w:sz w:val="28"/>
          <w:szCs w:val="28"/>
        </w:rPr>
        <w:t>услугополучатель</w:t>
      </w:r>
      <w:proofErr w:type="spellEnd"/>
      <w:r w:rsidRPr="0051478C">
        <w:rPr>
          <w:sz w:val="28"/>
          <w:szCs w:val="28"/>
        </w:rPr>
        <w:t xml:space="preserve"> обращается в суд в установленном законодательством Республики Казахстан порядке.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tabs>
          <w:tab w:val="left" w:pos="1218"/>
        </w:tabs>
        <w:ind w:firstLine="709"/>
        <w:jc w:val="center"/>
        <w:rPr>
          <w:b/>
          <w:sz w:val="28"/>
          <w:szCs w:val="28"/>
        </w:rPr>
      </w:pPr>
      <w:r w:rsidRPr="0051478C">
        <w:rPr>
          <w:b/>
          <w:sz w:val="28"/>
          <w:szCs w:val="28"/>
        </w:rPr>
        <w:t>Глава 3.</w:t>
      </w:r>
      <w:r w:rsidRPr="0051478C">
        <w:rPr>
          <w:sz w:val="28"/>
          <w:szCs w:val="28"/>
        </w:rPr>
        <w:t xml:space="preserve"> </w:t>
      </w:r>
      <w:r w:rsidRPr="0051478C">
        <w:rPr>
          <w:b/>
          <w:sz w:val="28"/>
          <w:szCs w:val="28"/>
        </w:rPr>
        <w:t>Квалификационные требования к оператору обмена необеспеченных цифровых активов и иные требования к его деятельности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18. Оператор обмена необеспеченных цифровых активов создается в организационно-правовой форме акционерного общества или товарищества с ограниченной ответственностью.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19. Минимальный размер уставного капитала оператора обмена необеспеченных цифровых активов составляет 50 (пятьдесят) миллионов тенге.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Уставный капитал оператора обмена необеспеченных цифровых активов формируется исключительно деньгами в национальной валюте Республики Казахстан.</w:t>
      </w:r>
      <w:r w:rsidRPr="0051478C" w:rsidDel="00A029F4">
        <w:rPr>
          <w:sz w:val="28"/>
          <w:szCs w:val="28"/>
        </w:rPr>
        <w:t xml:space="preserve"> 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3147FB">
        <w:rPr>
          <w:sz w:val="28"/>
          <w:szCs w:val="28"/>
          <w:lang w:val="ru-RU"/>
        </w:rPr>
        <w:t xml:space="preserve">20. </w:t>
      </w:r>
      <w:r w:rsidRPr="0051478C">
        <w:rPr>
          <w:sz w:val="28"/>
          <w:szCs w:val="28"/>
          <w:lang w:val="ru-RU"/>
        </w:rPr>
        <w:t xml:space="preserve">Учредителями (участниками) (одним из учредителей, участников или акционеров), </w:t>
      </w:r>
      <w:proofErr w:type="spellStart"/>
      <w:r w:rsidRPr="0051478C">
        <w:rPr>
          <w:sz w:val="28"/>
          <w:szCs w:val="28"/>
          <w:lang w:val="ru-RU"/>
        </w:rPr>
        <w:t>бенефициарными</w:t>
      </w:r>
      <w:proofErr w:type="spellEnd"/>
      <w:r w:rsidRPr="0051478C">
        <w:rPr>
          <w:sz w:val="28"/>
          <w:szCs w:val="28"/>
          <w:lang w:val="ru-RU"/>
        </w:rPr>
        <w:t xml:space="preserve"> собственниками оператора обмена необеспеченных цифровых активов являются физические и юридические лица - резиденты и нерезиденты Республики Казахстан, за исключением: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51478C">
        <w:rPr>
          <w:sz w:val="28"/>
          <w:szCs w:val="28"/>
          <w:lang w:val="ru-RU"/>
        </w:rPr>
        <w:t>1) лиц, не имеющих безупречную деловую репутацию;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51478C">
        <w:rPr>
          <w:sz w:val="28"/>
          <w:szCs w:val="28"/>
          <w:lang w:val="ru-RU"/>
        </w:rPr>
        <w:t xml:space="preserve">2) лиц, находящихся в перечне организаций и лиц, связанных с финансированием терроризма, экстремизма и (или) финансированием распространения оружия массового уничтожения, в соответствии с </w:t>
      </w:r>
      <w:r w:rsidRPr="003147FB">
        <w:rPr>
          <w:sz w:val="28"/>
          <w:szCs w:val="28"/>
          <w:lang w:val="ru-RU"/>
        </w:rPr>
        <w:t>Закон</w:t>
      </w:r>
      <w:r w:rsidRPr="0051478C">
        <w:rPr>
          <w:sz w:val="28"/>
          <w:szCs w:val="28"/>
          <w:lang w:val="ru-RU"/>
        </w:rPr>
        <w:t>ом</w:t>
      </w:r>
      <w:r w:rsidRPr="003147FB">
        <w:rPr>
          <w:sz w:val="28"/>
          <w:szCs w:val="28"/>
          <w:lang w:val="ru-RU"/>
        </w:rPr>
        <w:t xml:space="preserve"> о ПОД/ФТ/ФРОМУ</w:t>
      </w:r>
      <w:r w:rsidRPr="0051478C">
        <w:rPr>
          <w:sz w:val="28"/>
          <w:szCs w:val="28"/>
          <w:lang w:val="ru-RU"/>
        </w:rPr>
        <w:t>;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51478C">
        <w:rPr>
          <w:sz w:val="28"/>
          <w:szCs w:val="28"/>
          <w:lang w:val="ru-RU"/>
        </w:rPr>
        <w:t>3) лиц, зарегистрированных (проживающих) в государстве (на территории), которое не выполняет либо недостаточно выполняет рекомендации Группы разработки финансовых мер борьбы с отмыванием денег (ФАТФ).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Для целей настоящего подпункта под государством (территорией), которое (которая) не выполняет либо недостаточно выполняет рекомендации Группы разработки финансовых мер борьбы с отмыванием денег (ФАТФ), понимается государство (территория), включенное (включенная) в перечень, составленный уполномоченным органом по финансовому мониторингу в соответствии с Законом о ПОД/ФТ/ФРОМУ.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21. Руководящим работником оператора обмена необеспеченных цифровых активов является физическое лицо - резидент Республики Казахстан, за исключением: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51478C">
        <w:rPr>
          <w:sz w:val="28"/>
          <w:szCs w:val="28"/>
          <w:lang w:val="ru-RU"/>
        </w:rPr>
        <w:t>1) лиц, указанных в подпунктах 1), 2) и 3) пункта 20 Правил;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51478C">
        <w:rPr>
          <w:sz w:val="28"/>
          <w:szCs w:val="28"/>
          <w:lang w:val="ru-RU"/>
        </w:rPr>
        <w:t>2) лица, не имеющего высшего образования.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51478C">
        <w:rPr>
          <w:sz w:val="28"/>
          <w:szCs w:val="28"/>
          <w:lang w:val="ru-RU"/>
        </w:rPr>
        <w:lastRenderedPageBreak/>
        <w:t>22. Запрещается избирать или назначать руководителем исполнительного органа оператора обмена необеспеченных цифровых активов лицо: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51478C">
        <w:rPr>
          <w:sz w:val="28"/>
          <w:szCs w:val="28"/>
          <w:lang w:val="ru-RU"/>
        </w:rPr>
        <w:t>1) являвшееся руководителем, членом органа управления, руководителем, членом исполнительного органа, главным бухгалтером финансовой организации в период не более чем за один год до принятия решения о применении к банку режима урегулирования, решения о лишении лицензии финансовой организации, повлекшего ее ликвидацию и (или) прекращение осуществления деятельности на финансовом рынке, либо вступления в законную силу судебного акта о принудительной ликвидации финансовой организации или признании ее банкротом в порядке, определенном законодательством Республики Казахстан или законодательством государства, резидентом которого является финансовая организация - нерезидент Республики Казахстан;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51478C">
        <w:rPr>
          <w:sz w:val="28"/>
          <w:szCs w:val="28"/>
          <w:lang w:val="ru-RU"/>
        </w:rPr>
        <w:t>2) ранее являвшееся руководителем исполнительного органа оператора обмена необеспеченных цифровых активов, исключенного из реестра оператора обмена необеспеченных цифровых активов. Указанное в настоящем подпункте основание применяется в течение пяти последовательных календарных лет с даты исключения оператора обмена необеспеченных цифровых активов из реестра оператора обмена необеспеченных цифровых активов;</w:t>
      </w:r>
    </w:p>
    <w:p w:rsidR="00B2405F" w:rsidRPr="0051478C" w:rsidRDefault="00B2405F" w:rsidP="00B2405F">
      <w:pPr>
        <w:pStyle w:val="pj"/>
        <w:ind w:firstLine="709"/>
        <w:rPr>
          <w:sz w:val="28"/>
          <w:szCs w:val="28"/>
          <w:lang w:val="ru-RU"/>
        </w:rPr>
      </w:pPr>
      <w:r w:rsidRPr="0051478C">
        <w:rPr>
          <w:sz w:val="28"/>
          <w:szCs w:val="28"/>
          <w:lang w:val="ru-RU"/>
        </w:rPr>
        <w:t>3) не имеющее безупречной деловой репутации.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23. Правила осуществления деятельности оператора обмена необеспеченных цифровых активов, утвержденные органом управления оператора обмена необеспеченных цифровых активов, содержат следующие сведения: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перечень, описание и порядок предоставления услуг, предоставляемых клиентам;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права и обязанности оператора обмена необеспеченных цифровых активов и клиентов;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процедуры идентификации и верификации клиента;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порядок и условия работы физических отделений и пунктов самообслуживания при оказании такой деятельности;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порядок и сроки завершения расчетов по сделкам с цифровыми активами;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информация об источниках пополнения ликвидности и реализации излишней ликвидности в цифровых активах;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описание порядка и механизмов функционирования системы анализа и контроля операций;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порядок и условия открытия и ведения кошельков цифровых активов;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порядок и перечень вопросов для определения квалификации клиента;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адреса кошельков цифровых активов оператора обмена необеспеченных цифровых активов с указанием названия сети </w:t>
      </w:r>
      <w:proofErr w:type="spellStart"/>
      <w:r w:rsidRPr="0051478C">
        <w:rPr>
          <w:sz w:val="28"/>
          <w:szCs w:val="28"/>
        </w:rPr>
        <w:t>блокчейн</w:t>
      </w:r>
      <w:proofErr w:type="spellEnd"/>
      <w:r w:rsidRPr="0051478C">
        <w:rPr>
          <w:sz w:val="28"/>
          <w:szCs w:val="28"/>
        </w:rPr>
        <w:t>, на которой открыты кошельки цифровых активов;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процедуры обеспечения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>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51478C">
        <w:rPr>
          <w:sz w:val="28"/>
          <w:szCs w:val="28"/>
        </w:rPr>
        <w:t xml:space="preserve">порядок разрешения споров и рассмотрения жалоб клиентов, включая порядок расчета компенсации причиненного ущерба и механизм возврата денег </w:t>
      </w:r>
      <w:r w:rsidRPr="0051478C">
        <w:rPr>
          <w:sz w:val="28"/>
          <w:szCs w:val="28"/>
        </w:rPr>
        <w:lastRenderedPageBreak/>
        <w:t>и цифровых активов.</w:t>
      </w:r>
      <w:r w:rsidRPr="0051478C">
        <w:rPr>
          <w:sz w:val="28"/>
          <w:szCs w:val="28"/>
          <w:lang w:val="kk-KZ"/>
        </w:rPr>
        <w:t xml:space="preserve"> Размер компенсации определяется исходя из фактически причиненного клиенту ущерба</w:t>
      </w:r>
      <w:r w:rsidRPr="0051478C">
        <w:rPr>
          <w:sz w:val="28"/>
          <w:szCs w:val="28"/>
        </w:rPr>
        <w:t xml:space="preserve">, возникшего </w:t>
      </w:r>
      <w:r w:rsidRPr="0051478C">
        <w:rPr>
          <w:sz w:val="28"/>
          <w:szCs w:val="28"/>
          <w:lang w:val="kk-KZ"/>
        </w:rPr>
        <w:t xml:space="preserve">по вине </w:t>
      </w:r>
      <w:r w:rsidRPr="0051478C">
        <w:rPr>
          <w:sz w:val="28"/>
          <w:szCs w:val="28"/>
        </w:rPr>
        <w:t>оператора обмена необеспеченных цифровых активов при оказании услуг.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24. Документ, определяющий порядок взаимодействия оператора обмена необеспеченных цифровых активов с банком второго уровня и (или) Национальным оператором почты, с биржей цифровых активов, с другими провайдерами услуг цифровых активов, предоставляющими доступ к необеспеченным цифровым активам, включает, но не ограничивается:</w:t>
      </w:r>
    </w:p>
    <w:p w:rsidR="00B2405F" w:rsidRPr="0051478C" w:rsidRDefault="00B2405F" w:rsidP="00B2405F">
      <w:pPr>
        <w:tabs>
          <w:tab w:val="left" w:pos="1134"/>
          <w:tab w:val="left" w:pos="1218"/>
        </w:tabs>
        <w:ind w:firstLine="709"/>
        <w:jc w:val="both"/>
        <w:rPr>
          <w:color w:val="000000" w:themeColor="text1"/>
          <w:sz w:val="28"/>
          <w:szCs w:val="28"/>
        </w:rPr>
      </w:pPr>
      <w:r w:rsidRPr="0051478C">
        <w:rPr>
          <w:sz w:val="28"/>
          <w:szCs w:val="28"/>
        </w:rPr>
        <w:t xml:space="preserve">1) порядок </w:t>
      </w:r>
      <w:r w:rsidRPr="0051478C">
        <w:rPr>
          <w:color w:val="000000" w:themeColor="text1"/>
          <w:sz w:val="28"/>
          <w:szCs w:val="28"/>
        </w:rPr>
        <w:t>открытия банковских счетов в банках и (или) у Национального оператора почты для обслуживания операций клиентов оператора обмена необеспеченных цифровых активов;</w:t>
      </w:r>
    </w:p>
    <w:p w:rsidR="00B2405F" w:rsidRPr="0051478C" w:rsidRDefault="00B2405F" w:rsidP="00B2405F">
      <w:pPr>
        <w:tabs>
          <w:tab w:val="left" w:pos="1134"/>
          <w:tab w:val="left" w:pos="1218"/>
        </w:tabs>
        <w:ind w:firstLine="709"/>
        <w:jc w:val="both"/>
        <w:rPr>
          <w:color w:val="000000" w:themeColor="text1"/>
          <w:sz w:val="28"/>
          <w:szCs w:val="28"/>
        </w:rPr>
      </w:pPr>
      <w:r w:rsidRPr="0051478C">
        <w:rPr>
          <w:color w:val="000000" w:themeColor="text1"/>
          <w:sz w:val="28"/>
          <w:szCs w:val="28"/>
        </w:rPr>
        <w:t>2) условия хранения средств клиентов и оператора обмена необеспеченных цифровых активов;</w:t>
      </w:r>
    </w:p>
    <w:p w:rsidR="00B2405F" w:rsidRPr="0051478C" w:rsidRDefault="00B2405F" w:rsidP="00B2405F">
      <w:pPr>
        <w:tabs>
          <w:tab w:val="left" w:pos="1134"/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color w:val="000000" w:themeColor="text1"/>
          <w:sz w:val="28"/>
          <w:szCs w:val="28"/>
        </w:rPr>
        <w:t xml:space="preserve">3) условия обслуживания банком и (или) Национальным оператором почты операций по совершаемым </w:t>
      </w:r>
      <w:r w:rsidRPr="0051478C">
        <w:rPr>
          <w:sz w:val="28"/>
          <w:szCs w:val="28"/>
        </w:rPr>
        <w:t>сделкам с цифровыми активами;</w:t>
      </w:r>
    </w:p>
    <w:p w:rsidR="00B2405F" w:rsidRPr="0051478C" w:rsidRDefault="00B2405F" w:rsidP="00B2405F">
      <w:pPr>
        <w:tabs>
          <w:tab w:val="left" w:pos="1134"/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4) порядок открытия кошельков цифровых активов и проведения операций оператором обмена необеспеченных цифровых активов на биржах цифровых активов и через провайдеров услуг цифровых активов, в том числе зарубежных лицензированных организаций, предоставляющих доступ к необеспеченным цифровым активам.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jc w:val="center"/>
        <w:rPr>
          <w:sz w:val="28"/>
          <w:szCs w:val="28"/>
        </w:rPr>
      </w:pPr>
    </w:p>
    <w:p w:rsidR="00B2405F" w:rsidRPr="0051478C" w:rsidRDefault="00B2405F" w:rsidP="00B2405F">
      <w:pPr>
        <w:ind w:firstLine="709"/>
        <w:jc w:val="center"/>
        <w:rPr>
          <w:b/>
          <w:bCs/>
          <w:sz w:val="28"/>
          <w:szCs w:val="28"/>
        </w:rPr>
      </w:pPr>
      <w:r w:rsidRPr="0051478C">
        <w:rPr>
          <w:b/>
          <w:bCs/>
          <w:sz w:val="28"/>
          <w:szCs w:val="28"/>
        </w:rPr>
        <w:t>Глава 4. Порядок осуществления деятельности операторов обмена необеспеченных цифровых активов</w:t>
      </w:r>
    </w:p>
    <w:p w:rsidR="00B2405F" w:rsidRPr="0051478C" w:rsidRDefault="00B2405F" w:rsidP="00B2405F">
      <w:pPr>
        <w:ind w:firstLine="709"/>
        <w:jc w:val="center"/>
        <w:rPr>
          <w:b/>
          <w:bCs/>
          <w:sz w:val="28"/>
          <w:szCs w:val="28"/>
        </w:rPr>
      </w:pP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25. Клиентами оператора обмена необеспеченных цифровых активов выступают физические и юридические лица.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26. Операции по покупке и продаже необеспеченных цифровых активов с клиентами-резидентами Республики Казахстан осуществляются оператором обмена необеспеченных цифровых активов в национальной валюте.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Операции по покупке и продаже необеспеченных цифровых активов с клиентами-нерезидентами Республики Казахстан осуществляются оператором обмена необеспеченных цифровых активов в национальной и (или) иностранной валюте.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27. Операции с необеспеченными цифровыми активами совершаются оператором обмена необеспеченных цифровых активов от собственного имени и за собственные средства.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Для оказания услуги оператор обмена необеспеченных цифровых активов принимает от клиентов заявки на покупку и продажу необеспеченных цифровых активов.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28. Оператор обмена необеспеченных цифровых активов хранит необеспеченные цифровые активы на холодных и (или) горячих кошельках цифровых активов.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>29. Оператор обмена необеспеченных цифровых активов до совершения клиентом операции доводит до его сведения информацию о рисках, связанных с покупкой, продажей, и владением необеспеченными цифровыми активами, которая содержит, но не ограничивается: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1) указание на то, что необеспеченные цифровые активы не являются средством платежа;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2) указание на то, что необеспеченные цифровые активы не обеспечиваются государством и приобретение необеспеченных цифровых активов может привести к полной потере денег и иных объектов гражданских прав (в том числе в результате волатильности стоимости необеспеченных цифровых активов, технических сбоев (ошибок), совершения противоправных действий, включая хищение);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3) указание на то, что лица, осуществляющие операции с необеспеченными цифровыми активами через операторов обмена необеспеченных цифровых активов, самостоятельно несут ответственность за изменение стоимости необеспеченного цифрового актива.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Информация о рисках размещается на главной странице </w:t>
      </w:r>
      <w:proofErr w:type="spellStart"/>
      <w:r w:rsidRPr="0051478C">
        <w:rPr>
          <w:sz w:val="28"/>
          <w:szCs w:val="28"/>
        </w:rPr>
        <w:t>интернет-ресурса</w:t>
      </w:r>
      <w:proofErr w:type="spellEnd"/>
      <w:r w:rsidRPr="0051478C">
        <w:rPr>
          <w:sz w:val="28"/>
          <w:szCs w:val="28"/>
        </w:rPr>
        <w:t xml:space="preserve"> оператора обмена необеспеченных цифровых активов или на отдельной странице этого </w:t>
      </w:r>
      <w:proofErr w:type="spellStart"/>
      <w:r w:rsidRPr="0051478C">
        <w:rPr>
          <w:sz w:val="28"/>
          <w:szCs w:val="28"/>
        </w:rPr>
        <w:t>интернет-ресурса</w:t>
      </w:r>
      <w:proofErr w:type="spellEnd"/>
      <w:r w:rsidRPr="0051478C">
        <w:rPr>
          <w:sz w:val="28"/>
          <w:szCs w:val="28"/>
        </w:rPr>
        <w:t xml:space="preserve"> с принятием мер по привлечению к ней внимания его посетителей.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30. Оператор обмена необеспеченных цифровых активов обслуживает клиентов только после принятия мер по надлежащей проверке клиента, предусмотренных Законом о ПОД/ФТ/ФРОМУ.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Биометрическая аутентификация клиентов</w:t>
      </w:r>
      <w:r w:rsidRPr="0051478C">
        <w:rPr>
          <w:sz w:val="28"/>
          <w:szCs w:val="28"/>
          <w:lang w:val="kk-KZ"/>
        </w:rPr>
        <w:t xml:space="preserve">-резидентов Республики Казахстан </w:t>
      </w:r>
      <w:r w:rsidRPr="0051478C">
        <w:rPr>
          <w:sz w:val="28"/>
          <w:szCs w:val="28"/>
        </w:rPr>
        <w:t xml:space="preserve">при оказании услуг дистанционным способом осуществляется посредством </w:t>
      </w:r>
      <w:r w:rsidRPr="0051478C">
        <w:rPr>
          <w:sz w:val="28"/>
          <w:szCs w:val="28"/>
          <w:lang w:val="kk-KZ"/>
        </w:rPr>
        <w:t>Ц</w:t>
      </w:r>
      <w:proofErr w:type="spellStart"/>
      <w:r w:rsidRPr="0051478C">
        <w:rPr>
          <w:sz w:val="28"/>
          <w:szCs w:val="28"/>
        </w:rPr>
        <w:t>ентра</w:t>
      </w:r>
      <w:proofErr w:type="spellEnd"/>
      <w:r w:rsidRPr="0051478C">
        <w:rPr>
          <w:sz w:val="28"/>
          <w:szCs w:val="28"/>
        </w:rPr>
        <w:t xml:space="preserve"> обмена идентификационными данными Национального Банка (далее – ЦОИД).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Идентификация клиентов-нерезидентов </w:t>
      </w:r>
      <w:r w:rsidRPr="0051478C">
        <w:rPr>
          <w:sz w:val="28"/>
          <w:szCs w:val="28"/>
          <w:lang w:val="kk-KZ"/>
        </w:rPr>
        <w:t>Республики Казахстан</w:t>
      </w:r>
      <w:r w:rsidRPr="0051478C">
        <w:rPr>
          <w:sz w:val="28"/>
          <w:szCs w:val="28"/>
        </w:rPr>
        <w:t xml:space="preserve"> осуществляется посредством ЦОИД и (или) сторонних сервисов удаленной идентификации при условии соблюдения требований законодательства </w:t>
      </w:r>
      <w:r w:rsidRPr="0051478C">
        <w:rPr>
          <w:sz w:val="28"/>
          <w:szCs w:val="28"/>
          <w:lang w:val="kk-KZ"/>
        </w:rPr>
        <w:t>Республики Казахстан</w:t>
      </w:r>
      <w:r w:rsidRPr="0051478C">
        <w:rPr>
          <w:sz w:val="28"/>
          <w:szCs w:val="28"/>
        </w:rPr>
        <w:t xml:space="preserve"> и Правил внутреннего контроля, разработанных в соответствии с требованиями Закона о ПОД/ФТ/ФРОМУ.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Оператор обмена необеспеченных цифровых активов подключается к Центру обмена данными по платежным транзакциям с признаками мошенничества Национального Банка (далее – </w:t>
      </w:r>
      <w:proofErr w:type="spellStart"/>
      <w:r w:rsidRPr="0051478C">
        <w:rPr>
          <w:rStyle w:val="s21"/>
          <w:sz w:val="28"/>
          <w:szCs w:val="28"/>
        </w:rPr>
        <w:t>антифрод</w:t>
      </w:r>
      <w:proofErr w:type="spellEnd"/>
      <w:r w:rsidRPr="0051478C">
        <w:rPr>
          <w:sz w:val="28"/>
          <w:szCs w:val="28"/>
        </w:rPr>
        <w:t xml:space="preserve">-центр) путем установления технического взаимодействия с цифровой системой оператора </w:t>
      </w:r>
      <w:proofErr w:type="spellStart"/>
      <w:r w:rsidRPr="0051478C">
        <w:rPr>
          <w:sz w:val="28"/>
          <w:szCs w:val="28"/>
        </w:rPr>
        <w:t>антифрод</w:t>
      </w:r>
      <w:proofErr w:type="spellEnd"/>
      <w:r w:rsidRPr="0051478C">
        <w:rPr>
          <w:sz w:val="28"/>
          <w:szCs w:val="28"/>
        </w:rPr>
        <w:t xml:space="preserve">-центра. 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31. Оператор обмена необеспеченных цифровых активов хранит сведения о сделках с цифровыми активами не менее 5 (пяти) лет со дня прекращения деловых отношений с клиентом.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Оператор обмена необеспеченных цифровых активов хранит сведения, полученные по результатам надлежащей проверки, не менее 5 (пяти) лет со дня прекращения деловых отношений с клиентом.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>32. Оператор обмена необеспеченных цифровых активов при оказании клиентам услуги по открытию и обслуживанию кошельков цифровых активов обеспечивает безопасность и надлежащее хранение мнемонических фраз и приватных ключей кошельков цифровых активов клиентов.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Оператор обмена необеспеченных цифровых активов не раскрывает клиентам мнемонические фразы и приватные ключи кошельков цифровых активов и несет ответственность перед клиентами за их сохранность. 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Мнемонические фразы, приватные ключи, пароли к личному кабинету (в случае открытия личного кабинета) и кошелькам цифровых активов клиентов хранятся оператором обмена необеспеченных цифровых активов в защищенной среде, исключающей несанкционированный доступ третьих лиц. 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lang w:val="kk-KZ"/>
        </w:rPr>
      </w:pPr>
      <w:r w:rsidRPr="0051478C">
        <w:rPr>
          <w:sz w:val="28"/>
          <w:lang w:val="kk-KZ"/>
        </w:rPr>
        <w:t xml:space="preserve">Оператор обмена необеспеченных цифровых активов внедряет комплекс организационно-технических мер защиты информации, включая применение средств криптографической защиты. 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</w:rPr>
      </w:pPr>
      <w:r w:rsidRPr="0051478C">
        <w:rPr>
          <w:sz w:val="28"/>
        </w:rPr>
        <w:t>Доступ к указанным сведениям предоставляется уполномоченным работникам оператора</w:t>
      </w:r>
      <w:r w:rsidRPr="0051478C">
        <w:rPr>
          <w:sz w:val="28"/>
          <w:lang w:val="kk-KZ"/>
        </w:rPr>
        <w:t xml:space="preserve"> обмена необеспеченных цифровых активов</w:t>
      </w:r>
      <w:r w:rsidRPr="0051478C">
        <w:rPr>
          <w:sz w:val="28"/>
        </w:rPr>
        <w:t xml:space="preserve"> </w:t>
      </w:r>
      <w:r w:rsidRPr="0051478C">
        <w:rPr>
          <w:sz w:val="28"/>
          <w:lang w:val="kk-KZ"/>
        </w:rPr>
        <w:t xml:space="preserve">на основании трудового договора с работником, должностной инструкции работника </w:t>
      </w:r>
      <w:r w:rsidRPr="0051478C">
        <w:rPr>
          <w:sz w:val="28"/>
        </w:rPr>
        <w:t>и (или) приказа руководителя оператора обмена необеспеченных цифровых активов на предоставления доступа работнику.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</w:rPr>
      </w:pPr>
      <w:r w:rsidRPr="0051478C">
        <w:rPr>
          <w:sz w:val="28"/>
          <w:szCs w:val="28"/>
        </w:rPr>
        <w:t>Оператор обмена необеспеченных цифровых активов ведет учет всех действий, совершенных с указанными сведениями, включая их передачу, копирование и уничтожение.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</w:rPr>
      </w:pPr>
      <w:r w:rsidRPr="0051478C">
        <w:rPr>
          <w:sz w:val="28"/>
        </w:rPr>
        <w:t>Доступ к сведениям подлежит немедленному ограничению или отзыву в случаях увольнения работника</w:t>
      </w:r>
      <w:r w:rsidRPr="0051478C">
        <w:rPr>
          <w:sz w:val="28"/>
          <w:lang w:val="kk-KZ"/>
        </w:rPr>
        <w:t xml:space="preserve"> и</w:t>
      </w:r>
      <w:r w:rsidRPr="0051478C">
        <w:rPr>
          <w:sz w:val="28"/>
        </w:rPr>
        <w:t xml:space="preserve"> (или) изменения должностных обязанностей.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Доступ к личному кабинету клиента осуществляется с помощью логина и пароля, которые могут быть изменены либо восстановлены (при утере) в случае обращения клиента и после подтверждения его личности оператором обмена необеспеченных цифровых активов согласно пункту </w:t>
      </w:r>
      <w:r w:rsidRPr="0051478C">
        <w:rPr>
          <w:sz w:val="28"/>
          <w:szCs w:val="28"/>
          <w:lang w:val="kk-KZ"/>
        </w:rPr>
        <w:t>30</w:t>
      </w:r>
      <w:r w:rsidRPr="0051478C">
        <w:rPr>
          <w:sz w:val="28"/>
          <w:szCs w:val="28"/>
        </w:rPr>
        <w:t xml:space="preserve"> Правил.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33. Для проведения операции с необеспеченными цифровыми активами оператор обмена необеспеченных цифровых активов получает от клиента деньги на свой текущий банковский счет или необеспеченные цифровые активы на свой адрес кошелька цифрового актива и передает клиенту встречное исполнение в виде денег или необеспеченных цифровых активов в зависимости от вида совершенной операции с необеспеченными цифровыми активами в течение 2 (двух) рабочих дней с момента получения от клиента денег или цифровых активов.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34. Оператор обмена необеспеченных цифровых активов осуществляет операции по продаже необеспеченных цифровых активов за наличную национальную валюту посредством открытия физических отделений и (или) пунктов самообслуживания, а также безналичным способом посредством мобильного приложения или иного дистанционного способа обслуживания.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>35. Оператор обмена необеспеченных цифровых активов не осуществляет операции по покупке необеспеченных цифровых активов у клиента за наличную валюту.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Операции оператора обмена необеспеченных цифровых активов по покупке необеспеченных цифровых активов клиентов осуществляются только безналичным способом, в том числе посредством мобильного приложения или иного дистанционного способа обслуживания.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36. Оператор обмена необеспеченных цифровых активов при осуществлении деятельности посредством физических отделений, пунктов самообслуживания и (или) посредством мобильного приложения или иного дистанционного способа обслуживания обеспечивает отображение статуса и сведений об оказанной услуге в личном кабинете клиента (в случае открытия личного кабинета), а также осуществляет мониторинг состояния физических отделений и пунктов самообслуживания в режиме реального времени (статус функционирования, количество наличных средств в кассе и </w:t>
      </w:r>
      <w:proofErr w:type="spellStart"/>
      <w:r w:rsidRPr="0051478C">
        <w:rPr>
          <w:sz w:val="28"/>
          <w:szCs w:val="28"/>
        </w:rPr>
        <w:t>купюроприемнике</w:t>
      </w:r>
      <w:proofErr w:type="spellEnd"/>
      <w:r w:rsidRPr="0051478C">
        <w:rPr>
          <w:sz w:val="28"/>
          <w:szCs w:val="28"/>
        </w:rPr>
        <w:t>).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Оператор обмена необеспеченных цифровых активов обеспечивает непрерывность функционирования </w:t>
      </w:r>
      <w:proofErr w:type="spellStart"/>
      <w:r w:rsidRPr="0051478C">
        <w:rPr>
          <w:sz w:val="28"/>
          <w:szCs w:val="28"/>
        </w:rPr>
        <w:t>интернет-ресурса</w:t>
      </w:r>
      <w:proofErr w:type="spellEnd"/>
      <w:r w:rsidRPr="0051478C">
        <w:rPr>
          <w:sz w:val="28"/>
          <w:szCs w:val="28"/>
        </w:rPr>
        <w:t>, мобильного приложения, цифровой инфраструктуры, конфиденциальность, целостность и доступность данных цифровых систем оператора обмена необеспеченных цифровых активов.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37. Оператор обмена необеспеченных цифровых активов обеспечивает зачисление остатков наличных денег на собственный банковский счет в сроки, установленные согласно внутренним актам оператора обмена необеспеченных цифровых активов, но не реже 1 (одного) раза в месяц.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38. Оператор обмена в случае оказания услуги посредством открытия физических отделений обеспечивает выполнение следующих требований: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1) отделение является отдельно стоящим зданием либо находится внутри коммерческих или офисных помещений (зданий);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2) отделение</w:t>
      </w:r>
      <w:r w:rsidRPr="0051478C">
        <w:rPr>
          <w:sz w:val="28"/>
        </w:rPr>
        <w:t xml:space="preserve"> </w:t>
      </w:r>
      <w:r w:rsidRPr="0051478C">
        <w:rPr>
          <w:sz w:val="28"/>
          <w:szCs w:val="28"/>
        </w:rPr>
        <w:t>оборудовано охранной сигнализацией с подключением к пульту охраны, а также тревожной кнопкой;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3) в отделении на видимом для обозрения клиентами месте размещаются данные об операторе обмена необеспеченных цифровых активов (наименование, контакты и лицензия оператора обмена необеспеченных цифровых активов);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4) работник оператора обмена необеспеченных цифровых активов проводит идентификацию клиента перед проведением каждой его операции в соответствии с Законом о ПОД/ФТ/ФРОМУ.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39. Оператор обмена в случае оказания услуги посредством пункта самообслуживания обеспечивает выполнение следующих требований: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1) пункт самообслуживания осуществляет передачу данных о проведенных операциях оператору обмена необеспеченных цифровых активов;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2) пункт самообслуживания имеет защиту от взлома;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3) в пункте самообслуживания на видимом для обозрения клиентами месте размещаются данные о владельце пункта самообслуживания (наименование, контакты и лицензия оператора обмена необеспеченных цифровых активов);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>4) оборудование проводит идентификацию клиента перед проведением каждой его операции;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5) проведение сервисного обслуживания пункта самообслуживания.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40. После оказания услуги по покупке или продаже необеспеченных цифровых активов оператор обмена необеспеченных цифровых активов обеспечивает выдачу клиенту документа, подтверждающего совершение операции, предусмотренным в договоре с клиентом, а также просмотр истории проведенных операций.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41. Разрешается приобретение и продажа необеспеченных цифровых активов оператором обмена необеспеченных цифровых активов их эмитентам, для целей осуществления деятельности, предусмотренной Правилами.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Приобретение либо продажа необеспеченных цифровых активов у провайдеров услуг цифровых активов, имеющих лицензию (разрешение) от регулирующих органов иностранных государств разрешается в объеме, не превышающем 50 (пятьдесят) процентов от общего объема приобретаемых либо продаваемых необеспеченных цифровых активов провайдерам услуг цифровых активов в течение 6 (шести) последних календарных месяцев.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42. Оператор обмена необеспеченных цифровых активов использует разные банковские счета для хозяйственной деятельности компании и для осуществления операций, предусмотренной лицензией.</w:t>
      </w: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sz w:val="28"/>
          <w:szCs w:val="28"/>
        </w:rPr>
      </w:pPr>
    </w:p>
    <w:p w:rsidR="00B2405F" w:rsidRPr="003147FB" w:rsidRDefault="00B2405F" w:rsidP="00B2405F">
      <w:pPr>
        <w:ind w:firstLine="709"/>
        <w:jc w:val="center"/>
        <w:rPr>
          <w:sz w:val="28"/>
          <w:szCs w:val="28"/>
        </w:rPr>
      </w:pPr>
      <w:r w:rsidRPr="0051478C">
        <w:rPr>
          <w:b/>
          <w:bCs/>
          <w:sz w:val="28"/>
          <w:szCs w:val="28"/>
        </w:rPr>
        <w:t xml:space="preserve">Глава 5. Требования к </w:t>
      </w:r>
      <w:proofErr w:type="spellStart"/>
      <w:r w:rsidRPr="0051478C">
        <w:rPr>
          <w:b/>
          <w:color w:val="000000"/>
          <w:sz w:val="28"/>
          <w:szCs w:val="28"/>
        </w:rPr>
        <w:t>кибер</w:t>
      </w:r>
      <w:r w:rsidRPr="0051478C">
        <w:rPr>
          <w:b/>
          <w:bCs/>
          <w:sz w:val="28"/>
          <w:szCs w:val="28"/>
        </w:rPr>
        <w:t>безопасности</w:t>
      </w:r>
      <w:proofErr w:type="spellEnd"/>
    </w:p>
    <w:p w:rsidR="00B2405F" w:rsidRPr="0051478C" w:rsidRDefault="00B2405F" w:rsidP="00B2405F">
      <w:pPr>
        <w:jc w:val="both"/>
        <w:rPr>
          <w:sz w:val="28"/>
          <w:szCs w:val="28"/>
        </w:rPr>
      </w:pP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43. Срок хранения информации об инцидентах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bCs/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 xml:space="preserve"> составляет не менее 5 (пяти) лет.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44. Оператором обмена необеспеченных цифровых активов определяется порядок принятия неотложных мер к устранению инцидента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bCs/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>, его причин и последствий.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45. Оператор обмена необеспеченных цифровых активов ведет журнал учета инцидентов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bCs/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 xml:space="preserve"> с отражением всей информации об инциденте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bCs/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>, принятых мерах и предлагаемых корректирующих мерах.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46. На каждый инцидент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bCs/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 xml:space="preserve"> заполняется отдельная карта инцидента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bCs/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>, которая включает сведения по описанию инцидента, дате и времени возникновения, обнаружения и устранения инцидента, возникшим последствиям, ущербу и принятым мерам.</w:t>
      </w:r>
    </w:p>
    <w:p w:rsidR="00B2405F" w:rsidRPr="0051478C" w:rsidRDefault="00B2405F" w:rsidP="00B2405F">
      <w:pPr>
        <w:pBdr>
          <w:bottom w:val="single" w:sz="4" w:space="0" w:color="FFFFFF"/>
        </w:pBdr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47. Оператор обмена необеспеченных цифровых активов управляет рисками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 xml:space="preserve"> с указанием наименования, описания, причины возникновения, приемлемого уровня риска и плана мероприятий по его минимизации по отношению к цифровым объектам оператора обмена необеспеченных цифровых активов.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 xml:space="preserve">48. Информация об инцидентах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bCs/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 xml:space="preserve">, полученная в ходе мониторинга деятельности по обеспечению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bCs/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>, подлежит консолидации, систематизации и хранению.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49. Оператор обмена необеспеченных цифровых активов направляет в Национальный Банк в произвольной форме уведомление о произошедших инцидентах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 xml:space="preserve"> в течение 24 (двадцати четырех) часов с момента их обнаружения с приложением карты инцидента </w:t>
      </w:r>
      <w:proofErr w:type="spellStart"/>
      <w:r w:rsidRPr="0051478C">
        <w:rPr>
          <w:color w:val="000000"/>
          <w:sz w:val="28"/>
          <w:szCs w:val="28"/>
        </w:rPr>
        <w:t>кибер</w:t>
      </w:r>
      <w:r w:rsidRPr="0051478C">
        <w:rPr>
          <w:sz w:val="28"/>
          <w:szCs w:val="28"/>
        </w:rPr>
        <w:t>безопасности</w:t>
      </w:r>
      <w:proofErr w:type="spellEnd"/>
      <w:r w:rsidRPr="0051478C">
        <w:rPr>
          <w:sz w:val="28"/>
          <w:szCs w:val="28"/>
        </w:rPr>
        <w:t>.</w:t>
      </w:r>
    </w:p>
    <w:p w:rsidR="00B2405F" w:rsidRPr="0051478C" w:rsidRDefault="00B2405F" w:rsidP="00B2405F">
      <w:pPr>
        <w:shd w:val="clear" w:color="auto" w:fill="FFFFFF"/>
        <w:ind w:left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50</w:t>
      </w:r>
      <w:r w:rsidRPr="0051478C">
        <w:rPr>
          <w:sz w:val="28"/>
          <w:szCs w:val="28"/>
          <w:lang w:val="kk-KZ"/>
        </w:rPr>
        <w:t xml:space="preserve">. Оператор </w:t>
      </w:r>
      <w:r w:rsidRPr="0051478C">
        <w:rPr>
          <w:sz w:val="28"/>
          <w:szCs w:val="28"/>
        </w:rPr>
        <w:t>обмена необеспеченных цифровых активов</w:t>
      </w:r>
      <w:r w:rsidRPr="0051478C">
        <w:rPr>
          <w:sz w:val="28"/>
          <w:szCs w:val="28"/>
          <w:lang w:val="kk-KZ"/>
        </w:rPr>
        <w:t xml:space="preserve"> </w:t>
      </w:r>
      <w:proofErr w:type="spellStart"/>
      <w:r w:rsidRPr="0051478C">
        <w:rPr>
          <w:sz w:val="28"/>
          <w:szCs w:val="28"/>
        </w:rPr>
        <w:t>обеспечива</w:t>
      </w:r>
      <w:proofErr w:type="spellEnd"/>
      <w:r w:rsidRPr="0051478C">
        <w:rPr>
          <w:sz w:val="28"/>
          <w:szCs w:val="28"/>
          <w:lang w:val="kk-KZ"/>
        </w:rPr>
        <w:t>е</w:t>
      </w:r>
      <w:r w:rsidRPr="0051478C">
        <w:rPr>
          <w:sz w:val="28"/>
          <w:szCs w:val="28"/>
        </w:rPr>
        <w:t>т:</w:t>
      </w:r>
    </w:p>
    <w:p w:rsidR="00B2405F" w:rsidRPr="0051478C" w:rsidRDefault="00B2405F" w:rsidP="00B2405F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51478C">
        <w:rPr>
          <w:rFonts w:ascii="Times New Roman" w:hAnsi="Times New Roman" w:cs="Times New Roman"/>
          <w:sz w:val="28"/>
          <w:szCs w:val="28"/>
        </w:rPr>
        <w:t>идентификацию, аутентификацию и авторизацию пользователей;</w:t>
      </w:r>
    </w:p>
    <w:p w:rsidR="00B2405F" w:rsidRPr="0051478C" w:rsidRDefault="00B2405F" w:rsidP="00B2405F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51478C">
        <w:rPr>
          <w:rFonts w:ascii="Times New Roman" w:hAnsi="Times New Roman" w:cs="Times New Roman"/>
          <w:sz w:val="28"/>
          <w:szCs w:val="28"/>
        </w:rPr>
        <w:t xml:space="preserve">регистрацию и хранение событий </w:t>
      </w:r>
      <w:proofErr w:type="spellStart"/>
      <w:r w:rsidRPr="0051478C">
        <w:rPr>
          <w:rFonts w:ascii="Times New Roman" w:hAnsi="Times New Roman" w:cs="Times New Roman"/>
          <w:color w:val="000000"/>
          <w:sz w:val="28"/>
          <w:szCs w:val="28"/>
        </w:rPr>
        <w:t>кибер</w:t>
      </w:r>
      <w:r w:rsidRPr="0051478C">
        <w:rPr>
          <w:rFonts w:ascii="Times New Roman" w:hAnsi="Times New Roman" w:cs="Times New Roman"/>
          <w:sz w:val="28"/>
          <w:szCs w:val="28"/>
        </w:rPr>
        <w:t>безопасности</w:t>
      </w:r>
      <w:proofErr w:type="spellEnd"/>
      <w:r w:rsidRPr="0051478C">
        <w:rPr>
          <w:rFonts w:ascii="Times New Roman" w:hAnsi="Times New Roman" w:cs="Times New Roman"/>
          <w:sz w:val="28"/>
          <w:szCs w:val="28"/>
        </w:rPr>
        <w:t>;</w:t>
      </w:r>
    </w:p>
    <w:p w:rsidR="00B2405F" w:rsidRPr="0051478C" w:rsidRDefault="00B2405F" w:rsidP="00B2405F">
      <w:pPr>
        <w:shd w:val="clear" w:color="auto" w:fill="FFFFFF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3) защиту информации от несанкционированного доступа, утечки, модификации, уничтожения и блокирования.</w:t>
      </w:r>
    </w:p>
    <w:p w:rsidR="00B2405F" w:rsidRPr="0051478C" w:rsidRDefault="00B2405F" w:rsidP="00B2405F">
      <w:pPr>
        <w:shd w:val="clear" w:color="auto" w:fill="FFFFFF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4) резервное копирование и восстановление информации;</w:t>
      </w:r>
    </w:p>
    <w:p w:rsidR="00B2405F" w:rsidRPr="0051478C" w:rsidRDefault="00B2405F" w:rsidP="00B2405F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51478C">
        <w:rPr>
          <w:sz w:val="28"/>
          <w:szCs w:val="28"/>
        </w:rPr>
        <w:t>5) соблюдение требований законодательства Республики Казахстан «О персональных данных и их защите» при обработке персональных данных на платформе</w:t>
      </w:r>
      <w:r w:rsidRPr="0051478C">
        <w:rPr>
          <w:sz w:val="28"/>
          <w:szCs w:val="28"/>
          <w:lang w:val="kk-KZ"/>
        </w:rPr>
        <w:t>;</w:t>
      </w:r>
    </w:p>
    <w:p w:rsidR="00B2405F" w:rsidRPr="0051478C" w:rsidRDefault="00B2405F" w:rsidP="00B2405F">
      <w:pPr>
        <w:shd w:val="clear" w:color="auto" w:fill="FFFFFF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  <w:lang w:val="kk-KZ"/>
        </w:rPr>
        <w:t xml:space="preserve">6) </w:t>
      </w:r>
      <w:r w:rsidRPr="0051478C">
        <w:rPr>
          <w:sz w:val="28"/>
          <w:szCs w:val="28"/>
        </w:rPr>
        <w:t>безопасное совершение сделок.</w:t>
      </w:r>
    </w:p>
    <w:p w:rsidR="00B2405F" w:rsidRPr="0051478C" w:rsidRDefault="00B2405F" w:rsidP="00B2405F">
      <w:pPr>
        <w:ind w:firstLine="709"/>
        <w:jc w:val="both"/>
        <w:rPr>
          <w:b/>
          <w:bCs/>
          <w:sz w:val="28"/>
          <w:szCs w:val="28"/>
        </w:rPr>
      </w:pPr>
    </w:p>
    <w:p w:rsidR="00B2405F" w:rsidRPr="0051478C" w:rsidRDefault="00B2405F" w:rsidP="00B2405F">
      <w:pPr>
        <w:ind w:firstLine="709"/>
        <w:jc w:val="both"/>
        <w:rPr>
          <w:b/>
          <w:bCs/>
          <w:sz w:val="28"/>
          <w:szCs w:val="28"/>
        </w:rPr>
      </w:pPr>
    </w:p>
    <w:p w:rsidR="00B2405F" w:rsidRPr="0051478C" w:rsidRDefault="00B2405F" w:rsidP="00B2405F">
      <w:pPr>
        <w:ind w:firstLine="709"/>
        <w:jc w:val="center"/>
        <w:rPr>
          <w:b/>
          <w:bCs/>
          <w:sz w:val="28"/>
          <w:szCs w:val="28"/>
        </w:rPr>
      </w:pPr>
      <w:r w:rsidRPr="0051478C">
        <w:rPr>
          <w:b/>
          <w:bCs/>
          <w:sz w:val="28"/>
          <w:szCs w:val="28"/>
        </w:rPr>
        <w:t>Глава 6. Требования к системе анализа и контроля операци</w:t>
      </w:r>
      <w:r w:rsidRPr="0051478C">
        <w:rPr>
          <w:b/>
          <w:sz w:val="28"/>
          <w:szCs w:val="28"/>
        </w:rPr>
        <w:t>й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51. Требования к системе анализа и контроля операций, включают, но не ограничиваются: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1) мониторинг и отслеживание операций с цифровыми активами, включая выявление подозрительных действий клиентов;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2) мониторинг транзакций в реальном времени и уведомление ответственного лица/подразделения за соблюдение Закона о ПОД/ФТ/ФРОМУ;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3) проведение оценки кошелька цифрового актива клиента и присвоения уровня риска кошельку цифровых активов клиента;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4) проведение анализа кошелька цифрового актива клиента на предмет использования сервисов, повышающих анонимность операции и усложняющих определение цепочки держателей цифрового актива.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ind w:firstLine="709"/>
        <w:jc w:val="center"/>
        <w:rPr>
          <w:b/>
          <w:bCs/>
          <w:sz w:val="28"/>
          <w:szCs w:val="28"/>
        </w:rPr>
      </w:pPr>
      <w:r w:rsidRPr="0051478C">
        <w:rPr>
          <w:b/>
          <w:bCs/>
          <w:sz w:val="28"/>
          <w:szCs w:val="28"/>
        </w:rPr>
        <w:t>Глава 7. Ограничения и лимиты по операциям клиентов</w:t>
      </w:r>
    </w:p>
    <w:p w:rsidR="00B2405F" w:rsidRPr="0051478C" w:rsidRDefault="00B2405F" w:rsidP="00B2405F">
      <w:pPr>
        <w:ind w:firstLine="709"/>
        <w:jc w:val="both"/>
        <w:rPr>
          <w:b/>
          <w:bCs/>
          <w:sz w:val="28"/>
          <w:szCs w:val="28"/>
        </w:rPr>
      </w:pP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52. Не допускается установление деловых отношений оператором обмена необеспеченных цифровых активов с: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1) физическими лицами, не достигшими 18 (восемнадцати) лет;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2) иными лицами, включенными в перечень организаций и лиц, связанных с финансированием терроризма и экстремизма, а также в перечень организаций и лиц, связанных с финансированием распространения оружия массового уничтожения в соответствии с Законом о ПОДФТ/ФРОМУ.</w:t>
      </w:r>
    </w:p>
    <w:p w:rsidR="00B2405F" w:rsidRPr="0051478C" w:rsidRDefault="00B2405F" w:rsidP="00B2405F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>53. Оператор обмена необеспеченных цифровых активов обслуживает клиентов для совершения операций с необеспеченными цифровыми активами в зависимости от их квалификации.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Определение квалификации клиента для совершения операций с цифровыми активами осуществляется оператором обмена необеспеченных цифровых активов посредством оценки знаний клиента с использованием вопросника (теста).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54. Вопросник (тест) формируется на основе вопросов, который охватывает, но не ограничивается следующим: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1) опыт и стаж работы клиента с цифровыми активами;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2) опыт использования клиентом кошельков цифровых активов с указанием их видов и названий;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3) виды инструментов на базе цифровых активов, в отношении которых у клиента имеется практический опыт осуществления операций;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4) отметку о принятии клиентом рисков, связанных с необратимостью операции с цифровыми активами;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5) отметку о принятии клиентом рисков, связанных с утратой доступа к кошельку цифровых активов;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6) отметку о принятии клиентом рисков, связанных с высокой волатильностью цифровых активов;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7) отметку о принятии клиентом рисков, связанных с отсутствием (или ограниченностью) государственных гарантий по цифровым активам;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8) отметку о принятии клиентом рисков, связанных </w:t>
      </w:r>
      <w:r w:rsidRPr="0051478C">
        <w:rPr>
          <w:sz w:val="28"/>
          <w:szCs w:val="28"/>
          <w:lang w:val="en-US"/>
        </w:rPr>
        <w:t>c</w:t>
      </w:r>
      <w:r w:rsidRPr="0051478C">
        <w:rPr>
          <w:sz w:val="28"/>
          <w:szCs w:val="28"/>
        </w:rPr>
        <w:t xml:space="preserve"> возможностью приостановления операций с необеспеченными цифровыми активами при признании их подозрительными в соответствии с Законом о ПОДФТ/ФРОМУ;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9) отметку о принятии клиентом рисков, связанных с возможностью исключения необеспеченного цифрового актива из списка, определенного в пункте 57 Правил;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10) отметку об ознакомлении клиента с требованием о необходимости соблюдения требований налогового, валютного законодательства, Закона о ПОДФТ/ФРОМУ и иных законов Республики Казахстан при совершении операций с цифровыми активами.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Вопросник (тест) включает не менее 10 (десяти) вопросов с выбором одного или нескольких правильных ответов.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Оператором обмена необеспеченных цифровых активов устанавливается минимальный проходной балл (в процентах от общего количества вопросов), ниже которого клиент признается недостаточно квалифицированным для совершения операций с необеспеченными цифровыми активами.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Минимальный проходной балл не может быть ниже 80 (восьмидесяти) процентов.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55. Повторное проведение оценки знаний клиента доступно клиенту через 30 (тридцать) календарных дней после последнего прохождения.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>56. Оператор обмена необеспеченных цифровых активов обслуживает операции клиентов, имеющих достаточную квалификацию, без применения ограничений и лимитов.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В отношении клиентов с недостаточной квалификацией оператором обмена необеспеченных цифровых активов применяются следующие лимиты и ограничения по операциям: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1) по покупке необеспеченных цифровых активов – до 7 000 000 (семи миллионов) тенге в сутки;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2) по продаже необеспеченных цифровых активов – до 7 000 000 (семи миллионов) тенге в сутки.</w:t>
      </w: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57. Оператор обмена необеспеченных цифровых активов обслуживает операции по покупке и (или) продаже следующих видов необеспеченных цифровых активов: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>1) BTC;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>2) ETH;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>3) USDT;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>4) XRP;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>5) BNB;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>6) SOL;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>7) USDC;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8) TRX;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9) DOGE;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10) ADA;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11) BCH;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12) LINK;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13) LEO;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14) XLM;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15) SUI;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16) LTC;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17) AVAX;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18) DAI;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19) HBAR;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20) SHIB;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21) TON;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22) CRO;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23) DOT;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24) UNI;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25) MNT;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26) TAO;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27) PEPE;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28) AAVE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29) BGB;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30) OKB;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lastRenderedPageBreak/>
        <w:t xml:space="preserve">31) NEAR;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32) ETC; 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33) USDE;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34) ASTER;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35) ICP;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36) WLD;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37) KCS;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38) SKY;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39) POL;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40) APT;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41) ONDO;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42) KAS;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43) RLUSD;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44) PYUSD;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>45) ATOM;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46) ARB;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47) ALGO;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48) RENDER;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49) FIL;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50) VET;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51) FLR;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52) BONK;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53) XDC;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54) QNT;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55) PUMP;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56) GT;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57) SEI;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58) STX;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59) CAKE;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60) FET;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61) NEXO;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62) OP;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63) XTZ;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64) CRV;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65) CHZ;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66) IMX;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67) LDO;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68) AERO;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69) INJ;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lang w:val="en-US"/>
        </w:rPr>
      </w:pPr>
      <w:r w:rsidRPr="0051478C">
        <w:rPr>
          <w:sz w:val="28"/>
          <w:lang w:val="en-US"/>
        </w:rPr>
        <w:t xml:space="preserve">70) TUSD;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71) GRT;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>72) TIA;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73) </w:t>
      </w:r>
      <w:r w:rsidRPr="0051478C">
        <w:rPr>
          <w:sz w:val="28"/>
          <w:szCs w:val="28"/>
          <w:lang w:val="en-US"/>
        </w:rPr>
        <w:t>EURC</w:t>
      </w:r>
      <w:r w:rsidRPr="0051478C">
        <w:rPr>
          <w:sz w:val="28"/>
          <w:szCs w:val="28"/>
        </w:rPr>
        <w:t>.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 xml:space="preserve">58. Оператор обмена необеспеченных цифровых активов отказывает клиенту в проведении операции с необеспеченным цифровым активом, в случае если необеспеченный цифровой актив не предусмотрен в пункте 57 </w:t>
      </w:r>
      <w:r w:rsidRPr="0051478C">
        <w:rPr>
          <w:sz w:val="28"/>
          <w:szCs w:val="28"/>
          <w:lang w:val="kk-KZ"/>
        </w:rPr>
        <w:t>Правил</w:t>
      </w:r>
      <w:r w:rsidRPr="0051478C">
        <w:rPr>
          <w:sz w:val="28"/>
          <w:szCs w:val="28"/>
        </w:rPr>
        <w:t xml:space="preserve">. </w:t>
      </w:r>
    </w:p>
    <w:p w:rsidR="00B2405F" w:rsidRPr="0051478C" w:rsidRDefault="00B2405F" w:rsidP="00B2405F">
      <w:pPr>
        <w:widowControl w:val="0"/>
        <w:ind w:firstLine="709"/>
        <w:jc w:val="both"/>
        <w:rPr>
          <w:sz w:val="28"/>
          <w:szCs w:val="28"/>
        </w:rPr>
      </w:pPr>
    </w:p>
    <w:p w:rsidR="00B2405F" w:rsidRPr="0051478C" w:rsidRDefault="00B2405F" w:rsidP="00B2405F">
      <w:pPr>
        <w:pBdr>
          <w:bottom w:val="single" w:sz="4" w:space="0" w:color="FFFFFF"/>
        </w:pBdr>
        <w:shd w:val="clear" w:color="auto" w:fill="FFFFFF"/>
        <w:tabs>
          <w:tab w:val="left" w:pos="466"/>
        </w:tabs>
        <w:jc w:val="both"/>
        <w:rPr>
          <w:b/>
          <w:bCs/>
          <w:color w:val="000000"/>
        </w:rPr>
        <w:sectPr w:rsidR="00B2405F" w:rsidRPr="0051478C" w:rsidSect="003D6D96">
          <w:headerReference w:type="default" r:id="rId8"/>
          <w:footerReference w:type="default" r:id="rId9"/>
          <w:headerReference w:type="first" r:id="rId10"/>
          <w:pgSz w:w="11906" w:h="16838"/>
          <w:pgMar w:top="1418" w:right="851" w:bottom="1418" w:left="1418" w:header="709" w:footer="709" w:gutter="0"/>
          <w:pgNumType w:start="1"/>
          <w:cols w:space="720"/>
          <w:titlePg/>
          <w:docGrid w:linePitch="326"/>
        </w:sectPr>
      </w:pPr>
    </w:p>
    <w:tbl>
      <w:tblPr>
        <w:tblW w:w="4600" w:type="dxa"/>
        <w:jc w:val="right"/>
        <w:tblLayout w:type="fixed"/>
        <w:tblLook w:val="0400" w:firstRow="0" w:lastRow="0" w:firstColumn="0" w:lastColumn="0" w:noHBand="0" w:noVBand="1"/>
      </w:tblPr>
      <w:tblGrid>
        <w:gridCol w:w="4600"/>
      </w:tblGrid>
      <w:tr w:rsidR="00B2405F" w:rsidRPr="0051478C" w:rsidTr="004D074D">
        <w:trPr>
          <w:trHeight w:val="30"/>
          <w:jc w:val="right"/>
        </w:trPr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8"/>
                <w:szCs w:val="28"/>
              </w:rPr>
            </w:pP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8"/>
                <w:szCs w:val="28"/>
              </w:rPr>
            </w:pPr>
            <w:r w:rsidRPr="0051478C">
              <w:rPr>
                <w:color w:val="000000"/>
                <w:sz w:val="28"/>
                <w:szCs w:val="28"/>
              </w:rPr>
              <w:t>Приложение 1</w:t>
            </w:r>
            <w:r w:rsidRPr="0051478C">
              <w:rPr>
                <w:color w:val="000000"/>
                <w:sz w:val="28"/>
                <w:szCs w:val="28"/>
              </w:rPr>
              <w:br/>
              <w:t>к Правилам осуществления деятельности операторов обмена необеспеченных цифровых активов</w:t>
            </w:r>
          </w:p>
        </w:tc>
      </w:tr>
    </w:tbl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</w:rPr>
      </w:pPr>
    </w:p>
    <w:p w:rsidR="00B2405F" w:rsidRPr="0051478C" w:rsidRDefault="00B2405F" w:rsidP="00B2405F">
      <w:pPr>
        <w:jc w:val="right"/>
        <w:rPr>
          <w:color w:val="000000"/>
        </w:rPr>
      </w:pPr>
      <w:r w:rsidRPr="0051478C">
        <w:rPr>
          <w:color w:val="000000"/>
        </w:rPr>
        <w:t>Национальный Банк</w:t>
      </w:r>
    </w:p>
    <w:p w:rsidR="00B2405F" w:rsidRPr="0051478C" w:rsidRDefault="00B2405F" w:rsidP="00B2405F">
      <w:pPr>
        <w:jc w:val="right"/>
        <w:rPr>
          <w:color w:val="000000"/>
          <w:sz w:val="22"/>
        </w:rPr>
      </w:pPr>
      <w:r w:rsidRPr="0051478C">
        <w:rPr>
          <w:color w:val="000000"/>
        </w:rPr>
        <w:t>Республики Казахстан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Cs w:val="28"/>
        </w:rPr>
      </w:pPr>
      <w:r w:rsidRPr="0051478C">
        <w:rPr>
          <w:bCs/>
          <w:color w:val="000000"/>
          <w:szCs w:val="28"/>
        </w:rPr>
        <w:t>Заявление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_______________________________________________________________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(наименование и бизнес-идентификационный номер оператора обмена необеспеченных цифровых активов)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просит выдать лицензию на осуществление деятельности оператору обмена необеспеченных цифровых активов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1. Место нахождения оператора обмена необеспеченных цифровых активов: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_____________________________________________________________________________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_____________________________________________________________________________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  (индекс, город (область), район, улица, номер дома (офиса)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_____________________________________________________________________________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_____________________________________________________________________________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 xml:space="preserve">   (телефон, адрес электронной почты, </w:t>
      </w:r>
      <w:proofErr w:type="spellStart"/>
      <w:r w:rsidRPr="0051478C">
        <w:rPr>
          <w:color w:val="000000"/>
          <w:szCs w:val="28"/>
        </w:rPr>
        <w:t>интернет-ресурс</w:t>
      </w:r>
      <w:proofErr w:type="spellEnd"/>
      <w:r w:rsidRPr="0051478C">
        <w:rPr>
          <w:color w:val="000000"/>
          <w:szCs w:val="28"/>
        </w:rPr>
        <w:t xml:space="preserve"> (при наличии)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2. Сведения о государственной регистрации (перерегистрации) оператора обмена необеспеченных цифровых активов: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_____________________________________________________________________________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_____________________________________________________________________________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  (наименование документа, номер и дата выдачи, кем выдан)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3. Перечень представляемых документов: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1) ___________________________________________________________________________;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2) ___________________________________________________________________________;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3) ___________________________________________________________________________;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4) ___________________________________________________________________________;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5) ___________________________________________________________________________;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6) ___________________________________________________________________________;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4. Сведения о руководителе (членах) исполнительного органа оператора обмена необеспеченных цифровых активов: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</w:rPr>
      </w:pPr>
      <w:r w:rsidRPr="0051478C">
        <w:rPr>
          <w:color w:val="000000"/>
          <w:szCs w:val="28"/>
        </w:rPr>
        <w:t>Общие сведения: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6946"/>
      </w:tblGrid>
      <w:tr w:rsidR="00B2405F" w:rsidRPr="0051478C" w:rsidTr="004D074D">
        <w:tc>
          <w:tcPr>
            <w:tcW w:w="2410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 xml:space="preserve">Фамилия, имя, отчество 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(при его наличии)</w:t>
            </w:r>
          </w:p>
        </w:tc>
        <w:tc>
          <w:tcPr>
            <w:tcW w:w="694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__________________________________________________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(в соответствии с документом, удостоверяющим личность, в случае изменения фамилии, имени, отчества - указать, когда и по какой причине произошли изменения)</w:t>
            </w:r>
          </w:p>
        </w:tc>
      </w:tr>
      <w:tr w:rsidR="00B2405F" w:rsidRPr="0051478C" w:rsidTr="004D074D">
        <w:tc>
          <w:tcPr>
            <w:tcW w:w="2410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Индивидуальный идентификационный номер</w:t>
            </w:r>
          </w:p>
        </w:tc>
        <w:tc>
          <w:tcPr>
            <w:tcW w:w="694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</w:p>
        </w:tc>
      </w:tr>
      <w:tr w:rsidR="00B2405F" w:rsidRPr="0051478C" w:rsidTr="004D074D">
        <w:tc>
          <w:tcPr>
            <w:tcW w:w="2410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lastRenderedPageBreak/>
              <w:t>Данные документа, удостоверяющего личность</w:t>
            </w:r>
          </w:p>
        </w:tc>
        <w:tc>
          <w:tcPr>
            <w:tcW w:w="694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(наименование документа, номер, серия (при наличии) и дата выдачи, кем выдан)</w:t>
            </w:r>
          </w:p>
        </w:tc>
      </w:tr>
      <w:tr w:rsidR="00B2405F" w:rsidRPr="0051478C" w:rsidTr="004D074D">
        <w:tc>
          <w:tcPr>
            <w:tcW w:w="2410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Место жительства</w:t>
            </w:r>
          </w:p>
        </w:tc>
        <w:tc>
          <w:tcPr>
            <w:tcW w:w="694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(место жительства, включая номера домашнего, служебного телефонов, а также адрес электронной почты)</w:t>
            </w:r>
          </w:p>
        </w:tc>
      </w:tr>
      <w:tr w:rsidR="00B2405F" w:rsidRPr="0051478C" w:rsidTr="004D074D">
        <w:tc>
          <w:tcPr>
            <w:tcW w:w="2410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Гражданство</w:t>
            </w:r>
          </w:p>
        </w:tc>
        <w:tc>
          <w:tcPr>
            <w:tcW w:w="694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</w:p>
        </w:tc>
      </w:tr>
    </w:tbl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Cs w:val="28"/>
        </w:rPr>
      </w:pPr>
      <w:r w:rsidRPr="0051478C">
        <w:rPr>
          <w:color w:val="000000"/>
          <w:szCs w:val="28"/>
        </w:rPr>
        <w:t>Полный перечень места работ и должностей</w:t>
      </w:r>
    </w:p>
    <w:tbl>
      <w:tblPr>
        <w:tblW w:w="9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4"/>
        <w:gridCol w:w="3148"/>
        <w:gridCol w:w="5712"/>
      </w:tblGrid>
      <w:tr w:rsidR="00B2405F" w:rsidRPr="0051478C" w:rsidTr="004D074D">
        <w:tc>
          <w:tcPr>
            <w:tcW w:w="48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№</w:t>
            </w:r>
          </w:p>
        </w:tc>
        <w:tc>
          <w:tcPr>
            <w:tcW w:w="3148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Период работы (месяц/год)</w:t>
            </w:r>
          </w:p>
        </w:tc>
        <w:tc>
          <w:tcPr>
            <w:tcW w:w="5712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Наименование организации, занимаемые должности</w:t>
            </w:r>
          </w:p>
        </w:tc>
      </w:tr>
      <w:tr w:rsidR="00B2405F" w:rsidRPr="0051478C" w:rsidTr="004D074D">
        <w:tc>
          <w:tcPr>
            <w:tcW w:w="48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1.</w:t>
            </w:r>
          </w:p>
        </w:tc>
        <w:tc>
          <w:tcPr>
            <w:tcW w:w="3148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</w:p>
        </w:tc>
        <w:tc>
          <w:tcPr>
            <w:tcW w:w="5712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</w:p>
        </w:tc>
      </w:tr>
      <w:tr w:rsidR="00B2405F" w:rsidRPr="0051478C" w:rsidTr="004D074D">
        <w:tc>
          <w:tcPr>
            <w:tcW w:w="48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</w:p>
        </w:tc>
        <w:tc>
          <w:tcPr>
            <w:tcW w:w="3148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</w:p>
        </w:tc>
        <w:tc>
          <w:tcPr>
            <w:tcW w:w="5712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</w:p>
        </w:tc>
      </w:tr>
    </w:tbl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ind w:left="-993"/>
        <w:rPr>
          <w:color w:val="000000"/>
          <w:szCs w:val="28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4961"/>
      </w:tblGrid>
      <w:tr w:rsidR="00B2405F" w:rsidRPr="0051478C" w:rsidTr="004D074D">
        <w:tc>
          <w:tcPr>
            <w:tcW w:w="4395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Наличие неснятой или непогашенной судимости</w:t>
            </w:r>
          </w:p>
        </w:tc>
        <w:tc>
          <w:tcPr>
            <w:tcW w:w="4961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Да/нет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(если да, то указать реквизиты приговора суда, статью Уголовного кодекса Республики Казахстан)</w:t>
            </w:r>
          </w:p>
        </w:tc>
      </w:tr>
      <w:tr w:rsidR="00B2405F" w:rsidRPr="0051478C" w:rsidTr="004D074D">
        <w:tc>
          <w:tcPr>
            <w:tcW w:w="4395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Если ранее являлся руководителем, членом органа управления, руководителем, членом исполнительного органа, главным бухгалтером финансовой организации, в период не более чем за один год до принятия решения о консервации финансовой организации либо принудительном выкупе ее акций, лишении лицензии финансовой организации, повлекших ее ликвидацию и (или) прекращение осуществления деятельности на финансовом рынке, либо вступления в законную силу решения суда о принудительной ликвидации финансовой организации или признании ее банкротом в порядке, определенном Законом Республики Казахстан от 7 марта 2014 года «О реабилитации и банкротстве»</w:t>
            </w:r>
          </w:p>
        </w:tc>
        <w:tc>
          <w:tcPr>
            <w:tcW w:w="4961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Да/нет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(если да, то указывается наименование организации, должность, реквизиты решения о консервации финансовой организации либо принудительном выкупе ее акций, лишении лицензии финансовой организации, повлекших ее ликвидацию и (или) прекращение осуществления деятельности на финансовом рынке, либо вступившего в законную силу решения суда о принудительной ликвидации финансовой организации или признании ее банкротом в порядке, определенном Законом Республики Казахстан от 7 марта 2014 года «О реабилитации и банкротстве»)</w:t>
            </w:r>
          </w:p>
        </w:tc>
      </w:tr>
      <w:tr w:rsidR="00B2405F" w:rsidRPr="0051478C" w:rsidTr="004D074D">
        <w:tc>
          <w:tcPr>
            <w:tcW w:w="4395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  <w:r w:rsidRPr="0051478C">
              <w:rPr>
                <w:color w:val="000000"/>
                <w:szCs w:val="28"/>
              </w:rPr>
              <w:t>Иная информация (при наличии)</w:t>
            </w:r>
          </w:p>
        </w:tc>
        <w:tc>
          <w:tcPr>
            <w:tcW w:w="4961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8"/>
              </w:rPr>
            </w:pPr>
          </w:p>
        </w:tc>
      </w:tr>
    </w:tbl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Подтверждаю, что прилагаемые сведения мною проверены и являются достоверными и полными.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Согласен (согласна) на использование сведений, составляющих охраняемую законом тайну.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Первый руководитель оператора обмена необеспеченных цифровых активов: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или лицо, уполномоченное на подписание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>_________________________________________________________   ___________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ind w:left="-1276"/>
        <w:jc w:val="both"/>
        <w:rPr>
          <w:color w:val="000000"/>
          <w:sz w:val="28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Cs w:val="28"/>
        </w:rPr>
      </w:pPr>
      <w:r w:rsidRPr="0051478C">
        <w:rPr>
          <w:color w:val="000000"/>
          <w:szCs w:val="28"/>
        </w:rPr>
        <w:t xml:space="preserve">фамилия, имя, отчество (при его </w:t>
      </w:r>
      <w:proofErr w:type="gramStart"/>
      <w:r w:rsidRPr="0051478C">
        <w:rPr>
          <w:color w:val="000000"/>
          <w:szCs w:val="28"/>
        </w:rPr>
        <w:t xml:space="preserve">наличии)   </w:t>
      </w:r>
      <w:proofErr w:type="gramEnd"/>
      <w:r w:rsidRPr="0051478C">
        <w:rPr>
          <w:color w:val="000000"/>
          <w:szCs w:val="28"/>
        </w:rPr>
        <w:t xml:space="preserve">                                              подпись</w:t>
      </w:r>
    </w:p>
    <w:p w:rsidR="00B2405F" w:rsidRPr="0051478C" w:rsidRDefault="00B2405F" w:rsidP="00B2405F">
      <w:pPr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br w:type="page"/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ind w:left="-426"/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lastRenderedPageBreak/>
        <w:t>Приложение 2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к Правилам осуществления деятельности 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операторов обмена необеспеченных 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цифровых активов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Cs w:val="28"/>
        </w:rPr>
      </w:pPr>
      <w:r w:rsidRPr="0051478C">
        <w:rPr>
          <w:color w:val="000000"/>
          <w:szCs w:val="28"/>
        </w:rPr>
        <w:t>Перечень основных требований к оказанию государственной услуги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Cs w:val="28"/>
        </w:rPr>
      </w:pPr>
      <w:r w:rsidRPr="0051478C">
        <w:rPr>
          <w:color w:val="000000"/>
          <w:szCs w:val="28"/>
        </w:rPr>
        <w:t>«Выдача лицензии на дилерскую деятельность на рынке цифровых активов – обменные операции с необеспеченными цифровыми активами»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5104"/>
        <w:gridCol w:w="3686"/>
      </w:tblGrid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1.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  <w:jc w:val="center"/>
            </w:pPr>
            <w:r w:rsidRPr="0051478C">
              <w:rPr>
                <w:color w:val="000000"/>
              </w:rPr>
              <w:t xml:space="preserve">Наименование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</w:p>
        </w:tc>
        <w:tc>
          <w:tcPr>
            <w:tcW w:w="368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Национальный Банк Республики Казахстан</w:t>
            </w:r>
          </w:p>
        </w:tc>
      </w:tr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2.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Способы предоставления государственной услуги</w:t>
            </w:r>
          </w:p>
        </w:tc>
        <w:tc>
          <w:tcPr>
            <w:tcW w:w="368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Веб-портал «цифрового правительства»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www.egov.kz, www.elicense.kz (далее - портал), канцелярия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>.</w:t>
            </w:r>
          </w:p>
        </w:tc>
      </w:tr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3.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Срок оказания государственной услуги</w:t>
            </w:r>
          </w:p>
        </w:tc>
        <w:tc>
          <w:tcPr>
            <w:tcW w:w="368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В течение двадцати рабочих дней со дня регистрации заявления и полного перечня документов;</w:t>
            </w:r>
          </w:p>
        </w:tc>
      </w:tr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4.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Форма оказания государственной услуги</w:t>
            </w:r>
          </w:p>
        </w:tc>
        <w:tc>
          <w:tcPr>
            <w:tcW w:w="368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Электронная (частично автоматизированная) и бумажная.</w:t>
            </w:r>
          </w:p>
        </w:tc>
      </w:tr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5.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Результат оказания государственной услуги</w:t>
            </w:r>
          </w:p>
        </w:tc>
        <w:tc>
          <w:tcPr>
            <w:tcW w:w="368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Уведомление о выдаче лицензии с приложением лицензии либо мотивированный отказ в оказании государственной услуги.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t>Форма результата оказания государственной услуги: электронная/бумажная.</w:t>
            </w:r>
          </w:p>
        </w:tc>
      </w:tr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6.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Размер платы, взимаемой с </w:t>
            </w:r>
            <w:proofErr w:type="spellStart"/>
            <w:r w:rsidRPr="0051478C">
              <w:rPr>
                <w:color w:val="000000"/>
              </w:rPr>
              <w:t>услугополучателя</w:t>
            </w:r>
            <w:proofErr w:type="spellEnd"/>
            <w:r w:rsidRPr="0051478C">
              <w:rPr>
                <w:color w:val="000000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368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Лицензионный сбор за выдачу лицензии составляет 30 (тридцать) месячных расчетных показателей.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Оплата лицензионного сбора осуществляется в наличной или безналичной форме через банки второго уровня, филиалы банков-нерезидентов или организации, осуществляющие отдельные виды банковских операций, в безналичной форме через платежный шлюз «цифрового правительства».</w:t>
            </w:r>
          </w:p>
        </w:tc>
      </w:tr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7.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График работы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>, Государственной корпорации и объектов информации</w:t>
            </w:r>
          </w:p>
        </w:tc>
        <w:tc>
          <w:tcPr>
            <w:tcW w:w="368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1)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 xml:space="preserve"> - с понедельника по пятницу с 9.00 до 18.30 часов с перерывом на обед с 13.00 до 14.30 часов, кроме выходных и праздничных дней, в соответствии с трудовым </w:t>
            </w:r>
            <w:r w:rsidRPr="0051478C">
              <w:rPr>
                <w:color w:val="000000"/>
              </w:rPr>
              <w:lastRenderedPageBreak/>
              <w:t>законодательством Республики Казахстан.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График приема документов и выдачи результатов оказания государственной услуги - с понедельника по пятницу с 9.00 до 17.30 часов с перерывом на обед с 13.00 до 14.30 часов;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2) портала -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51478C">
              <w:rPr>
                <w:color w:val="000000"/>
              </w:rPr>
              <w:t>услугополучателя</w:t>
            </w:r>
            <w:proofErr w:type="spellEnd"/>
            <w:r w:rsidRPr="0051478C">
              <w:rPr>
                <w:color w:val="000000"/>
              </w:rPr>
              <w:t xml:space="preserve">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на следующий рабочий день).</w:t>
            </w:r>
          </w:p>
        </w:tc>
      </w:tr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lastRenderedPageBreak/>
              <w:t>8.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3686" w:type="dxa"/>
          </w:tcPr>
          <w:p w:rsidR="00B2405F" w:rsidRPr="0051478C" w:rsidRDefault="00B2405F" w:rsidP="004D074D">
            <w:pPr>
              <w:ind w:left="-1"/>
            </w:pPr>
            <w:r w:rsidRPr="0051478C">
              <w:t xml:space="preserve">1) заявление по форме согласно приложению 1 к Правилам осуществления деятельности операторов обмена необеспеченных цифровых активов, содержащее в том числе сведения о руководителе (членах) исполнительного органа (с приложением копий диплома (дипломов) и документа, подтверждающего трудовую деятельность работника </w:t>
            </w:r>
            <w:r w:rsidRPr="0051478C">
              <w:br/>
              <w:t>в соответствии с Трудовым кодексом Республики Казахстан);</w:t>
            </w:r>
          </w:p>
          <w:p w:rsidR="00B2405F" w:rsidRPr="0051478C" w:rsidRDefault="00B2405F" w:rsidP="004D074D">
            <w:pPr>
              <w:ind w:left="-1"/>
            </w:pPr>
            <w:r w:rsidRPr="0051478C">
              <w:t>2) документы, подтверждающие оплату уставного капитала;</w:t>
            </w:r>
          </w:p>
          <w:p w:rsidR="00B2405F" w:rsidRPr="0051478C" w:rsidRDefault="00B2405F" w:rsidP="004D074D">
            <w:pPr>
              <w:ind w:left="-1"/>
            </w:pPr>
            <w:r w:rsidRPr="0051478C">
              <w:t>3) устав, за исключением случаев, когда оператор обмена необеспеченных цифровых активов осуществляет деятельность по типовому уставу;</w:t>
            </w:r>
          </w:p>
          <w:p w:rsidR="00B2405F" w:rsidRPr="0051478C" w:rsidRDefault="00B2405F" w:rsidP="004D074D">
            <w:pPr>
              <w:ind w:left="-1"/>
            </w:pPr>
            <w:r w:rsidRPr="0051478C">
              <w:t xml:space="preserve">4) документ, определяющий порядок взаимодействия оператора обмена необеспеченных цифровых активов с банком или Национальным оператором почты, с биржей цифровых </w:t>
            </w:r>
            <w:r w:rsidRPr="0051478C">
              <w:lastRenderedPageBreak/>
              <w:t>активов или иными лицами, предоставляющими доступ к необеспеченным цифровым активам;</w:t>
            </w:r>
          </w:p>
          <w:p w:rsidR="00B2405F" w:rsidRPr="0051478C" w:rsidRDefault="00B2405F" w:rsidP="004D074D">
            <w:pPr>
              <w:ind w:left="-1"/>
            </w:pPr>
            <w:r w:rsidRPr="0051478C">
              <w:t>5) правила осуществления деятельности оператора обмена необеспеченных цифровых активов, утвержденные органом управления оператора обмена необеспеченных цифровых активов;</w:t>
            </w:r>
          </w:p>
          <w:p w:rsidR="00B2405F" w:rsidRPr="0051478C" w:rsidRDefault="00B2405F" w:rsidP="004D074D">
            <w:pPr>
              <w:ind w:left="-1"/>
            </w:pPr>
            <w:r w:rsidRPr="0051478C">
              <w:t>6) документ, подтверждающий полномочия лица на подачу заявления и прилагаемых к нему документов и сведений.</w:t>
            </w:r>
          </w:p>
        </w:tc>
      </w:tr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lastRenderedPageBreak/>
              <w:t>9.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368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1) недостоверность и (или) неполнота сведений и (или) информации в документах, представленных для получения лицензии на обменные операции с необеспеченными цифровыми активами;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2)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Казахстан;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3) несоответствие руководителя исполнительного органа оператора обмена необеспеченных цифровых активов установленным требованиям;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4) наличие неснятой или непогашенной судимости у </w:t>
            </w:r>
            <w:proofErr w:type="spellStart"/>
            <w:r w:rsidRPr="0051478C">
              <w:rPr>
                <w:color w:val="000000"/>
              </w:rPr>
              <w:t>бенефициарного</w:t>
            </w:r>
            <w:proofErr w:type="spellEnd"/>
            <w:r w:rsidRPr="0051478C">
              <w:rPr>
                <w:color w:val="000000"/>
              </w:rPr>
              <w:t xml:space="preserve"> собственника.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В случае отказа в выдаче лицензии юридическое лицо повторно представляет заявление на получение лицензии при устранении причин, повлекших отказ в получении лицензии оператора обмена необеспеченных цифровых активов, или принимает решение об изменении своего наименования либо реорганизации или ликвидации.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proofErr w:type="spellStart"/>
            <w:r w:rsidRPr="0051478C">
              <w:rPr>
                <w:color w:val="000000"/>
              </w:rPr>
              <w:t>Неустранение</w:t>
            </w:r>
            <w:proofErr w:type="spellEnd"/>
            <w:r w:rsidRPr="0051478C">
              <w:rPr>
                <w:color w:val="000000"/>
              </w:rPr>
              <w:t xml:space="preserve"> причин, повлекших отказ в выдаче </w:t>
            </w:r>
            <w:r w:rsidRPr="0051478C">
              <w:rPr>
                <w:color w:val="000000"/>
              </w:rPr>
              <w:lastRenderedPageBreak/>
              <w:t>лицензии оператору обмена необеспеченных цифровых активов, является основанием для отказа в повторном рассмотрении.</w:t>
            </w:r>
          </w:p>
        </w:tc>
      </w:tr>
      <w:tr w:rsidR="00B2405F" w:rsidRPr="0051478C" w:rsidTr="004D074D">
        <w:tc>
          <w:tcPr>
            <w:tcW w:w="56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lastRenderedPageBreak/>
              <w:t>10.</w:t>
            </w:r>
          </w:p>
        </w:tc>
        <w:tc>
          <w:tcPr>
            <w:tcW w:w="5104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3686" w:type="dxa"/>
          </w:tcPr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Адреса мест оказания государственной услуги размещены на портале и на официальном </w:t>
            </w:r>
            <w:proofErr w:type="spellStart"/>
            <w:r w:rsidRPr="0051478C">
              <w:rPr>
                <w:color w:val="000000"/>
              </w:rPr>
              <w:t>интернет-ресурсе</w:t>
            </w:r>
            <w:proofErr w:type="spellEnd"/>
            <w:r w:rsidRPr="0051478C">
              <w:rPr>
                <w:color w:val="000000"/>
              </w:rPr>
              <w:t xml:space="preserve">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>: www.nationalbank.kz, раздел «Государственные услуги».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proofErr w:type="spellStart"/>
            <w:r w:rsidRPr="0051478C">
              <w:rPr>
                <w:color w:val="000000"/>
              </w:rPr>
              <w:t>Услугополучателю</w:t>
            </w:r>
            <w:proofErr w:type="spellEnd"/>
            <w:r w:rsidRPr="0051478C">
              <w:rPr>
                <w:color w:val="000000"/>
              </w:rPr>
              <w:t xml:space="preserve"> открыт доступ для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 w:rsidR="00B2405F" w:rsidRPr="0051478C" w:rsidRDefault="00B2405F" w:rsidP="004D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Контактные телефоны справочных служб по вопросам оказания государственной услуги размещены на официальном </w:t>
            </w:r>
            <w:proofErr w:type="spellStart"/>
            <w:r w:rsidRPr="0051478C">
              <w:rPr>
                <w:color w:val="000000"/>
              </w:rPr>
              <w:t>интернет-ресурсе</w:t>
            </w:r>
            <w:proofErr w:type="spellEnd"/>
            <w:r w:rsidRPr="0051478C">
              <w:rPr>
                <w:color w:val="000000"/>
              </w:rPr>
              <w:t xml:space="preserve">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>: www.nationalbank.kz, раздел «Государственные услуги». Единый контакт-центр по вопросам оказания государственных услуг: 8-800-080-7777, 1414</w:t>
            </w:r>
          </w:p>
        </w:tc>
      </w:tr>
    </w:tbl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  <w:sectPr w:rsidR="00B2405F" w:rsidRPr="0051478C">
          <w:pgSz w:w="11906" w:h="16838"/>
          <w:pgMar w:top="1134" w:right="851" w:bottom="1134" w:left="1701" w:header="709" w:footer="709" w:gutter="0"/>
          <w:cols w:space="720"/>
          <w:titlePg/>
        </w:sect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ind w:firstLine="403"/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lastRenderedPageBreak/>
        <w:t>Приложение 3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к Правилам осуществления деятельности 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операторов обмена необеспеченных 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цифровых активов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ind w:firstLine="403"/>
        <w:jc w:val="right"/>
        <w:rPr>
          <w:color w:val="000000"/>
        </w:rPr>
      </w:pPr>
    </w:p>
    <w:p w:rsidR="00B2405F" w:rsidRPr="0051478C" w:rsidRDefault="00B2405F" w:rsidP="00B2405F">
      <w:pPr>
        <w:rPr>
          <w:color w:val="000000"/>
        </w:rPr>
      </w:pPr>
    </w:p>
    <w:p w:rsidR="00B2405F" w:rsidRPr="0051478C" w:rsidRDefault="00B2405F" w:rsidP="00B2405F">
      <w:pPr>
        <w:rPr>
          <w:color w:val="000000"/>
        </w:rPr>
      </w:pPr>
    </w:p>
    <w:p w:rsidR="00B2405F" w:rsidRPr="0051478C" w:rsidRDefault="00B2405F" w:rsidP="00B2405F">
      <w:pPr>
        <w:jc w:val="center"/>
        <w:rPr>
          <w:b/>
          <w:color w:val="000000"/>
          <w:sz w:val="28"/>
        </w:rPr>
      </w:pPr>
      <w:r w:rsidRPr="0051478C">
        <w:rPr>
          <w:b/>
          <w:color w:val="000000"/>
          <w:sz w:val="28"/>
        </w:rPr>
        <w:t xml:space="preserve">Лицензия </w:t>
      </w:r>
    </w:p>
    <w:p w:rsidR="00B2405F" w:rsidRPr="0051478C" w:rsidRDefault="00B2405F" w:rsidP="00B2405F">
      <w:pPr>
        <w:jc w:val="center"/>
        <w:rPr>
          <w:rStyle w:val="s0"/>
          <w:b/>
          <w:sz w:val="28"/>
        </w:rPr>
      </w:pPr>
      <w:r w:rsidRPr="0051478C">
        <w:rPr>
          <w:b/>
          <w:color w:val="000000"/>
          <w:sz w:val="28"/>
        </w:rPr>
        <w:t xml:space="preserve">на дилерскую деятельность на рынке цифровых активов – обменные операции </w:t>
      </w:r>
      <w:r w:rsidRPr="0051478C">
        <w:rPr>
          <w:rStyle w:val="s0"/>
          <w:b/>
          <w:sz w:val="28"/>
        </w:rPr>
        <w:t>с необеспеченными цифровыми активами</w:t>
      </w:r>
    </w:p>
    <w:p w:rsidR="00B2405F" w:rsidRPr="0051478C" w:rsidRDefault="00B2405F" w:rsidP="00B2405F">
      <w:pPr>
        <w:jc w:val="center"/>
        <w:rPr>
          <w:rStyle w:val="s0"/>
          <w:b/>
          <w:sz w:val="28"/>
        </w:rPr>
      </w:pPr>
    </w:p>
    <w:p w:rsidR="00B2405F" w:rsidRPr="0051478C" w:rsidRDefault="00B2405F" w:rsidP="00B2405F">
      <w:pPr>
        <w:jc w:val="center"/>
        <w:rPr>
          <w:rStyle w:val="s0"/>
          <w:b/>
          <w:sz w:val="28"/>
        </w:rPr>
      </w:pPr>
      <w:r w:rsidRPr="0051478C">
        <w:rPr>
          <w:rStyle w:val="s0"/>
          <w:b/>
          <w:sz w:val="28"/>
        </w:rPr>
        <w:t>№_____ от «____» _________________ 20___ года</w:t>
      </w:r>
    </w:p>
    <w:p w:rsidR="00B2405F" w:rsidRPr="0051478C" w:rsidRDefault="00B2405F" w:rsidP="00B2405F">
      <w:pPr>
        <w:jc w:val="center"/>
        <w:rPr>
          <w:rStyle w:val="s0"/>
          <w:b/>
          <w:sz w:val="28"/>
        </w:rPr>
      </w:pPr>
    </w:p>
    <w:p w:rsidR="00B2405F" w:rsidRPr="0051478C" w:rsidRDefault="00B2405F" w:rsidP="00B2405F">
      <w:pPr>
        <w:jc w:val="center"/>
        <w:rPr>
          <w:color w:val="000000"/>
          <w:sz w:val="28"/>
          <w:szCs w:val="28"/>
        </w:rPr>
      </w:pPr>
      <w:r w:rsidRPr="0051478C">
        <w:rPr>
          <w:rStyle w:val="s0"/>
          <w:b/>
          <w:sz w:val="28"/>
        </w:rPr>
        <w:t>____________________________________________________________________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51478C">
        <w:rPr>
          <w:color w:val="000000"/>
        </w:rPr>
        <w:t xml:space="preserve">(наименование </w:t>
      </w:r>
      <w:proofErr w:type="spellStart"/>
      <w:r w:rsidRPr="0051478C">
        <w:rPr>
          <w:color w:val="000000"/>
        </w:rPr>
        <w:t>услугополучателя</w:t>
      </w:r>
      <w:proofErr w:type="spellEnd"/>
      <w:r w:rsidRPr="0051478C">
        <w:rPr>
          <w:color w:val="000000"/>
        </w:rPr>
        <w:t>, место государственной регистрации, бизнес-идентификационный номер юридического лица)</w:t>
      </w:r>
    </w:p>
    <w:p w:rsidR="00B2405F" w:rsidRPr="0051478C" w:rsidRDefault="00B2405F" w:rsidP="00B2405F">
      <w:pPr>
        <w:pBdr>
          <w:top w:val="nil"/>
          <w:left w:val="nil"/>
          <w:bottom w:val="single" w:sz="12" w:space="1" w:color="auto"/>
          <w:right w:val="nil"/>
          <w:between w:val="nil"/>
        </w:pBdr>
        <w:rPr>
          <w:color w:val="000000"/>
        </w:rPr>
      </w:pPr>
    </w:p>
    <w:p w:rsidR="00B2405F" w:rsidRPr="0051478C" w:rsidRDefault="00B2405F" w:rsidP="00B2405F">
      <w:pPr>
        <w:pBdr>
          <w:left w:val="nil"/>
          <w:bottom w:val="nil"/>
          <w:right w:val="nil"/>
          <w:between w:val="nil"/>
        </w:pBdr>
        <w:rPr>
          <w:color w:val="000000"/>
        </w:rPr>
      </w:pPr>
      <w:r w:rsidRPr="0051478C">
        <w:rPr>
          <w:color w:val="000000"/>
        </w:rPr>
        <w:t>(индекс, область, город, район, улица, номер дома, офиса)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51478C">
        <w:t xml:space="preserve">Настоящая лицензия дает право на осуществление обменных операций </w:t>
      </w:r>
      <w:r w:rsidRPr="0051478C">
        <w:rPr>
          <w:rStyle w:val="s0"/>
        </w:rPr>
        <w:t>с необеспеченными цифровыми активами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ind w:left="3828" w:hanging="3828"/>
        <w:rPr>
          <w:color w:val="000000"/>
        </w:rPr>
      </w:pPr>
      <w:r w:rsidRPr="0051478C">
        <w:rPr>
          <w:color w:val="000000"/>
        </w:rPr>
        <w:t xml:space="preserve">Уполномоченное лицо </w:t>
      </w:r>
      <w:proofErr w:type="spellStart"/>
      <w:r w:rsidRPr="0051478C">
        <w:rPr>
          <w:color w:val="000000"/>
        </w:rPr>
        <w:t>услугодателя</w:t>
      </w:r>
      <w:proofErr w:type="spellEnd"/>
      <w:r w:rsidRPr="0051478C">
        <w:rPr>
          <w:color w:val="000000"/>
        </w:rPr>
        <w:t xml:space="preserve"> __________________________________ ______________ (фамилия, имя, отчество (при </w:t>
      </w:r>
      <w:proofErr w:type="gramStart"/>
      <w:r w:rsidRPr="0051478C">
        <w:rPr>
          <w:color w:val="000000"/>
        </w:rPr>
        <w:t xml:space="preserve">наличии)   </w:t>
      </w:r>
      <w:proofErr w:type="gramEnd"/>
      <w:r w:rsidRPr="0051478C">
        <w:rPr>
          <w:color w:val="000000"/>
        </w:rPr>
        <w:t xml:space="preserve">(должность) </w:t>
      </w:r>
    </w:p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51478C">
        <w:rPr>
          <w:color w:val="000000"/>
        </w:rPr>
        <w:t>___________________________________________________________________</w:t>
      </w:r>
    </w:p>
    <w:p w:rsidR="003D6D96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51478C">
        <w:rPr>
          <w:color w:val="000000"/>
        </w:rPr>
        <w:t xml:space="preserve">(подпись или электронная цифровая подпись) </w:t>
      </w:r>
    </w:p>
    <w:p w:rsidR="003D6D96" w:rsidRPr="0051478C" w:rsidRDefault="003D6D96">
      <w:pPr>
        <w:spacing w:after="160" w:line="259" w:lineRule="auto"/>
        <w:rPr>
          <w:color w:val="000000"/>
        </w:rPr>
      </w:pPr>
      <w:r w:rsidRPr="0051478C">
        <w:rPr>
          <w:color w:val="000000"/>
        </w:rPr>
        <w:br w:type="page"/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51478C">
        <w:rPr>
          <w:sz w:val="28"/>
          <w:szCs w:val="28"/>
        </w:rPr>
        <w:lastRenderedPageBreak/>
        <w:t>Утверждены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51478C">
        <w:rPr>
          <w:sz w:val="28"/>
          <w:szCs w:val="28"/>
        </w:rPr>
        <w:t xml:space="preserve">постановлением Правления 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51478C">
        <w:rPr>
          <w:sz w:val="28"/>
          <w:szCs w:val="28"/>
        </w:rPr>
        <w:t xml:space="preserve">Национального Банка 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51478C">
        <w:rPr>
          <w:sz w:val="28"/>
          <w:szCs w:val="28"/>
        </w:rPr>
        <w:t xml:space="preserve">Республики Казахстан 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51478C">
        <w:rPr>
          <w:sz w:val="28"/>
          <w:szCs w:val="28"/>
        </w:rPr>
        <w:t>от __ ________ 2026 года № ___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ind w:left="-426"/>
        <w:jc w:val="right"/>
        <w:rPr>
          <w:color w:val="000000"/>
          <w:sz w:val="28"/>
          <w:szCs w:val="28"/>
        </w:rPr>
      </w:pP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ind w:left="-426"/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Приложение 2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к Правилам осуществления деятельности 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 xml:space="preserve">операторов обмена необеспеченных 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51478C">
        <w:rPr>
          <w:color w:val="000000"/>
          <w:sz w:val="28"/>
          <w:szCs w:val="28"/>
        </w:rPr>
        <w:t>цифровых активов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Cs w:val="28"/>
        </w:rPr>
      </w:pPr>
      <w:r w:rsidRPr="0051478C">
        <w:rPr>
          <w:color w:val="000000"/>
          <w:szCs w:val="28"/>
        </w:rPr>
        <w:t>Перечень основных требований к оказанию государственной услуги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Cs w:val="28"/>
        </w:rPr>
      </w:pPr>
      <w:r w:rsidRPr="0051478C">
        <w:rPr>
          <w:color w:val="000000"/>
          <w:szCs w:val="28"/>
        </w:rPr>
        <w:t>«Выдача лицензии на дилерскую деятельность на рынке цифровых активов – обменные операции с необеспеченными цифровыми активами»</w:t>
      </w:r>
    </w:p>
    <w:p w:rsidR="003D6D96" w:rsidRPr="0051478C" w:rsidRDefault="003D6D96" w:rsidP="003D6D9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5104"/>
        <w:gridCol w:w="3686"/>
      </w:tblGrid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1.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Наименование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</w:p>
        </w:tc>
        <w:tc>
          <w:tcPr>
            <w:tcW w:w="368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Национальный Банк Республики Казахстан</w:t>
            </w:r>
          </w:p>
        </w:tc>
      </w:tr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2.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Способы предоставления государственной услуги</w:t>
            </w:r>
          </w:p>
        </w:tc>
        <w:tc>
          <w:tcPr>
            <w:tcW w:w="368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Веб-портал «электронного правительства»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www.egov.kz, www.elicense.kz (далее - портал), канцелярия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>.</w:t>
            </w:r>
          </w:p>
        </w:tc>
      </w:tr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3.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Срок оказания государственной услуги</w:t>
            </w:r>
          </w:p>
        </w:tc>
        <w:tc>
          <w:tcPr>
            <w:tcW w:w="368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В течение двадцати рабочих дней со дня регистрации заявления и полного перечня документов;</w:t>
            </w:r>
          </w:p>
        </w:tc>
      </w:tr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4.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Форма оказания государственной услуги</w:t>
            </w:r>
          </w:p>
        </w:tc>
        <w:tc>
          <w:tcPr>
            <w:tcW w:w="368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Электронная (частично автоматизированная) и бумажная.</w:t>
            </w:r>
          </w:p>
        </w:tc>
      </w:tr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5.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Результат оказания государственной услуги</w:t>
            </w:r>
          </w:p>
        </w:tc>
        <w:tc>
          <w:tcPr>
            <w:tcW w:w="368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Уведомление о выдаче лицензии с приложением лицензии либо мотивированный отказ в оказании государственной услуги.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t>Форма результата оказания государственной услуги: электронная/бумажная.</w:t>
            </w:r>
          </w:p>
        </w:tc>
      </w:tr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6.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Размер платы, взимаемой с </w:t>
            </w:r>
            <w:proofErr w:type="spellStart"/>
            <w:r w:rsidRPr="0051478C">
              <w:rPr>
                <w:color w:val="000000"/>
              </w:rPr>
              <w:t>услугополучателя</w:t>
            </w:r>
            <w:proofErr w:type="spellEnd"/>
            <w:r w:rsidRPr="0051478C">
              <w:rPr>
                <w:color w:val="000000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368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Лицензионный сбор за выдачу лицензии составляет 30 (тридцать) месячных расчетных показателей.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Оплата лицензионного сбора осуществляется в наличной или безналичной форме через банки второго уровня, филиалы банков-нерезидентов или организации, осуществляющие отдельные виды банковских операций, в безналичной форме через </w:t>
            </w:r>
            <w:r w:rsidRPr="0051478C">
              <w:rPr>
                <w:color w:val="000000"/>
              </w:rPr>
              <w:lastRenderedPageBreak/>
              <w:t>платежный шлюз «электронного правительства».</w:t>
            </w:r>
          </w:p>
        </w:tc>
      </w:tr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lastRenderedPageBreak/>
              <w:t>7.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График работы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>, Государственной корпорации и объектов информации</w:t>
            </w:r>
          </w:p>
        </w:tc>
        <w:tc>
          <w:tcPr>
            <w:tcW w:w="368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1)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 xml:space="preserve"> - с понедельника по пятницу с 9.00 до 18.30 часов с перерывом на обед с 13.00 до 14.30 часов, кроме выходных и праздничных дней, в соответствии с трудовым законодательством Республики Казахстан.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График приема документов и выдачи результатов оказания государственной услуги - с понедельника по пятницу с 9.00 до 17.30 часов с перерывом на обед с 13.00 до 14.30 часов;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2) портала -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51478C">
              <w:rPr>
                <w:color w:val="000000"/>
              </w:rPr>
              <w:t>услугополучателя</w:t>
            </w:r>
            <w:proofErr w:type="spellEnd"/>
            <w:r w:rsidRPr="0051478C">
              <w:rPr>
                <w:color w:val="000000"/>
              </w:rPr>
              <w:t xml:space="preserve"> после окончания рабочего времени,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на следующий рабочий день).</w:t>
            </w:r>
          </w:p>
        </w:tc>
      </w:tr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8.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3686" w:type="dxa"/>
          </w:tcPr>
          <w:p w:rsidR="003D6D96" w:rsidRPr="0051478C" w:rsidRDefault="003D6D96" w:rsidP="005334F6">
            <w:pPr>
              <w:ind w:left="-1"/>
            </w:pPr>
            <w:r w:rsidRPr="0051478C">
              <w:t xml:space="preserve">1) заявление по форме согласно приложению 1 к Правилам осуществления деятельности операторов обмена необеспеченных цифровых активов, содержащее в том числе сведения о руководителе (членах) исполнительного органа (с приложением копий диплома (дипломов) и документа, подтверждающего трудовую деятельность работника </w:t>
            </w:r>
            <w:r w:rsidRPr="0051478C">
              <w:br/>
              <w:t>в соответствии с Трудовым кодексом Республики Казахстан);</w:t>
            </w:r>
          </w:p>
          <w:p w:rsidR="003D6D96" w:rsidRPr="0051478C" w:rsidRDefault="003D6D96" w:rsidP="005334F6">
            <w:pPr>
              <w:ind w:left="-1"/>
            </w:pPr>
            <w:r w:rsidRPr="0051478C">
              <w:t>2) документы, подтверждающие оплату уставного капитала;</w:t>
            </w:r>
          </w:p>
          <w:p w:rsidR="003D6D96" w:rsidRPr="0051478C" w:rsidRDefault="003D6D96" w:rsidP="005334F6">
            <w:pPr>
              <w:ind w:left="-1"/>
            </w:pPr>
            <w:r w:rsidRPr="0051478C">
              <w:t xml:space="preserve">3) устав, за исключением случаев, когда оператор обмена необеспеченных цифровых активов осуществляет </w:t>
            </w:r>
            <w:r w:rsidRPr="0051478C">
              <w:lastRenderedPageBreak/>
              <w:t>деятельность по типовому уставу;</w:t>
            </w:r>
          </w:p>
          <w:p w:rsidR="003D6D96" w:rsidRPr="0051478C" w:rsidRDefault="003D6D96" w:rsidP="005334F6">
            <w:pPr>
              <w:ind w:left="-1"/>
            </w:pPr>
            <w:r w:rsidRPr="0051478C">
              <w:t>4) документ, определяющий порядок взаимодействия оператора обмена необеспеченных цифровых активов с банком или Национальным оператором почты, с биржей цифровых активов или иными лицами, предоставляющими доступ к необеспеченным цифровым активам;</w:t>
            </w:r>
          </w:p>
          <w:p w:rsidR="003D6D96" w:rsidRPr="0051478C" w:rsidRDefault="003D6D96" w:rsidP="005334F6">
            <w:pPr>
              <w:ind w:left="-1"/>
            </w:pPr>
            <w:r w:rsidRPr="0051478C">
              <w:t>5) правила осуществления деятельности оператора обмена необеспеченных цифровых активов, утвержденные органом управления оператора обмена необеспеченных цифровых активов;</w:t>
            </w:r>
          </w:p>
          <w:p w:rsidR="003D6D96" w:rsidRPr="0051478C" w:rsidRDefault="003D6D96" w:rsidP="005334F6">
            <w:pPr>
              <w:ind w:left="-1"/>
            </w:pPr>
            <w:r w:rsidRPr="0051478C">
              <w:t>6) документ, подтверждающий полномочия лица на подачу заявления и прилагаемых к нему документов и сведений.</w:t>
            </w:r>
          </w:p>
        </w:tc>
      </w:tr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lastRenderedPageBreak/>
              <w:t>9.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368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1) недостоверность и (или) неполнота сведений и (или) информации в документах, представленных для получения лицензии на обменные операции с необеспеченными цифровыми активами;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2) представление неполного пакета документов или несоответствие документов требованиям настоящего Закона и нормативного правового акта Национального Банка Республики Казахстан;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3) несоответствие руководителя исполнительного органа оператора обмена необеспеченных цифровых активов установленным требованиям;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4) наличие неснятой или непогашенной судимости у </w:t>
            </w:r>
            <w:proofErr w:type="spellStart"/>
            <w:r w:rsidRPr="0051478C">
              <w:rPr>
                <w:color w:val="000000"/>
              </w:rPr>
              <w:t>бенефициарного</w:t>
            </w:r>
            <w:proofErr w:type="spellEnd"/>
            <w:r w:rsidRPr="0051478C">
              <w:rPr>
                <w:color w:val="000000"/>
              </w:rPr>
              <w:t xml:space="preserve"> собственника.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В случае отказа в выдаче лицензии юридическое лицо повторно представляет заявление на получение лицензии при устранении причин, повлекших </w:t>
            </w:r>
            <w:r w:rsidRPr="0051478C">
              <w:rPr>
                <w:color w:val="000000"/>
              </w:rPr>
              <w:lastRenderedPageBreak/>
              <w:t>отказ в получении лицензии оператора обмена необеспеченных цифровых активов, или принимает решение об изменении своего наименования либо реорганизации или ликвидации.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proofErr w:type="spellStart"/>
            <w:r w:rsidRPr="0051478C">
              <w:rPr>
                <w:color w:val="000000"/>
              </w:rPr>
              <w:t>Неустранение</w:t>
            </w:r>
            <w:proofErr w:type="spellEnd"/>
            <w:r w:rsidRPr="0051478C">
              <w:rPr>
                <w:color w:val="000000"/>
              </w:rPr>
              <w:t xml:space="preserve"> причин, повлекших отказ в выдаче лицензии оператору обмена необеспеченных цифровых активов, является основанием для отказа в повторном рассмотрении.</w:t>
            </w:r>
          </w:p>
        </w:tc>
      </w:tr>
      <w:tr w:rsidR="003D6D96" w:rsidRPr="0051478C" w:rsidTr="005334F6">
        <w:tc>
          <w:tcPr>
            <w:tcW w:w="56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lastRenderedPageBreak/>
              <w:t>10.</w:t>
            </w:r>
          </w:p>
        </w:tc>
        <w:tc>
          <w:tcPr>
            <w:tcW w:w="5104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3686" w:type="dxa"/>
          </w:tcPr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Адреса мест оказания государственной услуги размещены на портале и на официальном </w:t>
            </w:r>
            <w:proofErr w:type="spellStart"/>
            <w:r w:rsidRPr="0051478C">
              <w:rPr>
                <w:color w:val="000000"/>
              </w:rPr>
              <w:t>интернет-ресурсе</w:t>
            </w:r>
            <w:proofErr w:type="spellEnd"/>
            <w:r w:rsidRPr="0051478C">
              <w:rPr>
                <w:color w:val="000000"/>
              </w:rPr>
              <w:t xml:space="preserve">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>: www.nationalbank.kz, раздел «Государственные услуги».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proofErr w:type="spellStart"/>
            <w:r w:rsidRPr="0051478C">
              <w:rPr>
                <w:color w:val="000000"/>
              </w:rPr>
              <w:t>Услугополучателю</w:t>
            </w:r>
            <w:proofErr w:type="spellEnd"/>
            <w:r w:rsidRPr="0051478C">
              <w:rPr>
                <w:color w:val="000000"/>
              </w:rPr>
              <w:t xml:space="preserve"> открыт доступ для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 w:rsidR="003D6D96" w:rsidRPr="0051478C" w:rsidRDefault="003D6D96" w:rsidP="00533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</w:pPr>
            <w:r w:rsidRPr="0051478C">
              <w:rPr>
                <w:color w:val="000000"/>
              </w:rPr>
              <w:t xml:space="preserve">Контактные телефоны справочных служб по вопросам оказания государственной услуги размещены на официальном </w:t>
            </w:r>
            <w:proofErr w:type="spellStart"/>
            <w:r w:rsidRPr="0051478C">
              <w:rPr>
                <w:color w:val="000000"/>
              </w:rPr>
              <w:t>интернет-ресурсе</w:t>
            </w:r>
            <w:proofErr w:type="spellEnd"/>
            <w:r w:rsidRPr="0051478C">
              <w:rPr>
                <w:color w:val="000000"/>
              </w:rPr>
              <w:t xml:space="preserve"> </w:t>
            </w:r>
            <w:proofErr w:type="spellStart"/>
            <w:r w:rsidRPr="0051478C">
              <w:rPr>
                <w:color w:val="000000"/>
              </w:rPr>
              <w:t>услугодателя</w:t>
            </w:r>
            <w:proofErr w:type="spellEnd"/>
            <w:r w:rsidRPr="0051478C">
              <w:rPr>
                <w:color w:val="000000"/>
              </w:rPr>
              <w:t>: www.nationalbank.kz, раздел «Государственные услуги». Единый контакт-центр по вопросам оказания государственных услуг: 8-800-080-7777, 1414</w:t>
            </w:r>
          </w:p>
        </w:tc>
      </w:tr>
    </w:tbl>
    <w:p w:rsidR="003D6D96" w:rsidRPr="0051478C" w:rsidRDefault="003D6D96" w:rsidP="003D6D96"/>
    <w:p w:rsidR="00B2405F" w:rsidRPr="0051478C" w:rsidRDefault="00B2405F" w:rsidP="00B2405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D4ACE" w:rsidRPr="0051478C" w:rsidRDefault="00BD4ACE" w:rsidP="004F55E7">
      <w:pPr>
        <w:widowControl w:val="0"/>
        <w:ind w:firstLine="709"/>
        <w:jc w:val="both"/>
        <w:rPr>
          <w:sz w:val="28"/>
          <w:szCs w:val="28"/>
        </w:rPr>
      </w:pPr>
    </w:p>
    <w:p w:rsidR="00BD4ACE" w:rsidRPr="0051478C" w:rsidRDefault="00BD4ACE" w:rsidP="00BD4ACE">
      <w:pPr>
        <w:widowControl w:val="0"/>
        <w:ind w:firstLine="709"/>
        <w:jc w:val="both"/>
        <w:rPr>
          <w:b/>
          <w:sz w:val="28"/>
          <w:szCs w:val="28"/>
        </w:rPr>
      </w:pPr>
    </w:p>
    <w:p w:rsidR="00B77348" w:rsidRPr="0051478C" w:rsidRDefault="00B77348"/>
    <w:sectPr w:rsidR="00B77348" w:rsidRPr="0051478C" w:rsidSect="00470B1E">
      <w:headerReference w:type="default" r:id="rId11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873" w:rsidRDefault="00A06873" w:rsidP="00BD4ACE">
      <w:r>
        <w:separator/>
      </w:r>
    </w:p>
  </w:endnote>
  <w:endnote w:type="continuationSeparator" w:id="0">
    <w:p w:rsidR="00A06873" w:rsidRDefault="00A06873" w:rsidP="00BD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05F" w:rsidRDefault="00B2405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873" w:rsidRDefault="00A06873" w:rsidP="00BD4ACE">
      <w:r>
        <w:separator/>
      </w:r>
    </w:p>
  </w:footnote>
  <w:footnote w:type="continuationSeparator" w:id="0">
    <w:p w:rsidR="00A06873" w:rsidRDefault="00A06873" w:rsidP="00BD4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05F" w:rsidRDefault="00B2405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3147FB">
      <w:rPr>
        <w:noProof/>
        <w:color w:val="000000"/>
        <w:sz w:val="28"/>
        <w:szCs w:val="28"/>
      </w:rPr>
      <w:t>27</w:t>
    </w:r>
    <w:r>
      <w:rPr>
        <w:color w:val="000000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7957070"/>
      <w:docPartObj>
        <w:docPartGallery w:val="Page Numbers (Top of Page)"/>
        <w:docPartUnique/>
      </w:docPartObj>
    </w:sdtPr>
    <w:sdtEndPr/>
    <w:sdtContent>
      <w:p w:rsidR="00B2405F" w:rsidRDefault="003147FB" w:rsidP="003147FB">
        <w:pPr>
          <w:pStyle w:val="a4"/>
          <w:jc w:val="center"/>
        </w:pPr>
        <w:r w:rsidRPr="00543C9F">
          <w:rPr>
            <w:i/>
          </w:rPr>
          <w:t xml:space="preserve">Зарегистрировано в Министерстве юстиции Республики Казахстан </w:t>
        </w:r>
        <w:r w:rsidRPr="00543C9F">
          <w:rPr>
            <w:i/>
          </w:rPr>
          <w:br/>
        </w:r>
        <w:r>
          <w:rPr>
            <w:i/>
            <w:lang w:val="kk-KZ"/>
          </w:rPr>
          <w:t>30</w:t>
        </w:r>
        <w:r>
          <w:rPr>
            <w:i/>
          </w:rPr>
          <w:t xml:space="preserve"> </w:t>
        </w:r>
        <w:r>
          <w:rPr>
            <w:i/>
            <w:lang w:val="kk-KZ"/>
          </w:rPr>
          <w:t>апреля</w:t>
        </w:r>
        <w:r>
          <w:rPr>
            <w:i/>
          </w:rPr>
          <w:t xml:space="preserve"> </w:t>
        </w:r>
        <w:r w:rsidRPr="00543C9F">
          <w:rPr>
            <w:i/>
          </w:rPr>
          <w:t>202</w:t>
        </w:r>
        <w:r>
          <w:rPr>
            <w:i/>
            <w:lang w:val="kk-KZ"/>
          </w:rPr>
          <w:t>6</w:t>
        </w:r>
        <w:r w:rsidRPr="00543C9F">
          <w:rPr>
            <w:i/>
          </w:rPr>
          <w:t xml:space="preserve"> года № 3</w:t>
        </w:r>
        <w:r>
          <w:rPr>
            <w:i/>
            <w:lang w:val="kk-KZ"/>
          </w:rPr>
          <w:t>8622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579019"/>
      <w:docPartObj>
        <w:docPartGallery w:val="Page Numbers (Top of Page)"/>
        <w:docPartUnique/>
      </w:docPartObj>
    </w:sdtPr>
    <w:sdtEndPr/>
    <w:sdtContent>
      <w:p w:rsidR="002B51E6" w:rsidRDefault="007D424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7FB">
          <w:rPr>
            <w:noProof/>
          </w:rPr>
          <w:t>30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F302C"/>
    <w:multiLevelType w:val="hybridMultilevel"/>
    <w:tmpl w:val="4242609C"/>
    <w:lvl w:ilvl="0" w:tplc="0516815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D9D68B3C">
      <w:start w:val="1"/>
      <w:numFmt w:val="lowerLetter"/>
      <w:lvlText w:val="%2."/>
      <w:lvlJc w:val="left"/>
      <w:pPr>
        <w:ind w:left="1440" w:hanging="360"/>
      </w:pPr>
    </w:lvl>
    <w:lvl w:ilvl="2" w:tplc="117ADEF2">
      <w:start w:val="1"/>
      <w:numFmt w:val="lowerRoman"/>
      <w:lvlText w:val="%3."/>
      <w:lvlJc w:val="right"/>
      <w:pPr>
        <w:ind w:left="2160" w:hanging="180"/>
      </w:pPr>
    </w:lvl>
    <w:lvl w:ilvl="3" w:tplc="97447112">
      <w:start w:val="1"/>
      <w:numFmt w:val="decimal"/>
      <w:lvlText w:val="%4."/>
      <w:lvlJc w:val="left"/>
      <w:pPr>
        <w:ind w:left="2880" w:hanging="360"/>
      </w:pPr>
    </w:lvl>
    <w:lvl w:ilvl="4" w:tplc="2BE8B5CC">
      <w:start w:val="1"/>
      <w:numFmt w:val="lowerLetter"/>
      <w:lvlText w:val="%5."/>
      <w:lvlJc w:val="left"/>
      <w:pPr>
        <w:ind w:left="3600" w:hanging="360"/>
      </w:pPr>
    </w:lvl>
    <w:lvl w:ilvl="5" w:tplc="DC74E79A">
      <w:start w:val="1"/>
      <w:numFmt w:val="lowerRoman"/>
      <w:lvlText w:val="%6."/>
      <w:lvlJc w:val="right"/>
      <w:pPr>
        <w:ind w:left="4320" w:hanging="180"/>
      </w:pPr>
    </w:lvl>
    <w:lvl w:ilvl="6" w:tplc="A9D86EBC">
      <w:start w:val="1"/>
      <w:numFmt w:val="decimal"/>
      <w:lvlText w:val="%7."/>
      <w:lvlJc w:val="left"/>
      <w:pPr>
        <w:ind w:left="5040" w:hanging="360"/>
      </w:pPr>
    </w:lvl>
    <w:lvl w:ilvl="7" w:tplc="863C0E64">
      <w:start w:val="1"/>
      <w:numFmt w:val="lowerLetter"/>
      <w:lvlText w:val="%8."/>
      <w:lvlJc w:val="left"/>
      <w:pPr>
        <w:ind w:left="5760" w:hanging="360"/>
      </w:pPr>
    </w:lvl>
    <w:lvl w:ilvl="8" w:tplc="7458B6B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50"/>
    <w:rsid w:val="00261850"/>
    <w:rsid w:val="003147FB"/>
    <w:rsid w:val="00336C63"/>
    <w:rsid w:val="003D6D96"/>
    <w:rsid w:val="0047346D"/>
    <w:rsid w:val="004F55E7"/>
    <w:rsid w:val="0051478C"/>
    <w:rsid w:val="007D4248"/>
    <w:rsid w:val="009B6E57"/>
    <w:rsid w:val="009D012B"/>
    <w:rsid w:val="00A06873"/>
    <w:rsid w:val="00B2405F"/>
    <w:rsid w:val="00B77348"/>
    <w:rsid w:val="00BD4ACE"/>
    <w:rsid w:val="00D0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526308"/>
  <w15:chartTrackingRefBased/>
  <w15:docId w15:val="{320DDD37-F159-48B9-9BD1-81F98690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ACE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qFormat/>
    <w:rsid w:val="00BD4ACE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D4ACE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0"/>
    <w:qFormat/>
    <w:rsid w:val="004F55E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0">
    <w:name w:val="s20"/>
    <w:basedOn w:val="a0"/>
    <w:rsid w:val="004F55E7"/>
  </w:style>
  <w:style w:type="paragraph" w:styleId="a8">
    <w:name w:val="List Paragraph"/>
    <w:aliases w:val="2nd Tier Header,Bullet Number,Citation List,Colorful List - Accent 11,Heading1,List Paragraph (numbered (a)),List Paragraph 1,NUMBERED PARAGRAPH,N_List Paragraph,Use Case List Paragraph,strich,Абзац списка2,без абзаца,маркированный"/>
    <w:basedOn w:val="a"/>
    <w:link w:val="a9"/>
    <w:uiPriority w:val="34"/>
    <w:qFormat/>
    <w:rsid w:val="00336C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Абзац списка Знак"/>
    <w:aliases w:val="2nd Tier Header Знак,Bullet Number Знак,Citation List Знак,Colorful List - Accent 11 Знак,Heading1 Знак,List Paragraph (numbered (a)) Знак,List Paragraph 1 Знак,NUMBERED PARAGRAPH Знак,N_List Paragraph Знак,Use Case List Paragraph Знак"/>
    <w:link w:val="a8"/>
    <w:uiPriority w:val="34"/>
    <w:rsid w:val="00336C63"/>
    <w:rPr>
      <w:lang w:val="ru-RU"/>
    </w:rPr>
  </w:style>
  <w:style w:type="character" w:customStyle="1" w:styleId="s1">
    <w:name w:val="s1"/>
    <w:qFormat/>
    <w:rsid w:val="00336C63"/>
    <w:rPr>
      <w:rFonts w:ascii="Times New Roman" w:hAnsi="Times New Roman" w:cs="Times New Roman" w:hint="default"/>
      <w:b/>
      <w:bCs/>
      <w:color w:val="000000"/>
    </w:rPr>
  </w:style>
  <w:style w:type="paragraph" w:customStyle="1" w:styleId="pc">
    <w:name w:val="pc"/>
    <w:basedOn w:val="a"/>
    <w:qFormat/>
    <w:rsid w:val="00336C63"/>
    <w:pPr>
      <w:spacing w:before="100" w:beforeAutospacing="1" w:after="100" w:afterAutospacing="1"/>
    </w:pPr>
    <w:rPr>
      <w:color w:val="000000"/>
    </w:rPr>
  </w:style>
  <w:style w:type="character" w:customStyle="1" w:styleId="s21">
    <w:name w:val="s21"/>
    <w:basedOn w:val="a0"/>
    <w:rsid w:val="00B2405F"/>
  </w:style>
  <w:style w:type="paragraph" w:customStyle="1" w:styleId="pj">
    <w:name w:val="pj"/>
    <w:basedOn w:val="a"/>
    <w:rsid w:val="00B2405F"/>
    <w:pPr>
      <w:ind w:firstLine="400"/>
      <w:jc w:val="both"/>
    </w:pPr>
    <w:rPr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32</Pages>
  <Words>8606</Words>
  <Characters>49057</Characters>
  <Application>Microsoft Office Word</Application>
  <DocSecurity>0</DocSecurity>
  <Lines>408</Lines>
  <Paragraphs>115</Paragraphs>
  <ScaleCrop>false</ScaleCrop>
  <Company/>
  <LinksUpToDate>false</LinksUpToDate>
  <CharactersWithSpaces>57548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Мадияр Кызайбеков</dc:creator>
  <cp:keywords/>
  <dc:description/>
  <cp:lastModifiedBy>Аружан Лұқпан</cp:lastModifiedBy>
  <cp:revision>8</cp:revision>
  <dcterms:created xsi:type="dcterms:W3CDTF">2026-03-27T09:23:00Z</dcterms:created>
  <dcterms:modified xsi:type="dcterms:W3CDTF">2026-05-04T04:01:00Z</dcterms:modified>
</cp:coreProperties>
</file>