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3445AE" w:rsidRPr="002F41FA" w:rsidTr="003445AE">
        <w:trPr>
          <w:trHeight w:val="1685"/>
          <w:jc w:val="center"/>
        </w:trPr>
        <w:tc>
          <w:tcPr>
            <w:tcW w:w="4530" w:type="dxa"/>
            <w:shd w:val="clear" w:color="auto" w:fill="auto"/>
            <w:vAlign w:val="center"/>
          </w:tcPr>
          <w:p w:rsidR="003445AE" w:rsidRPr="00575EF5" w:rsidRDefault="003445AE" w:rsidP="003445AE">
            <w:pPr>
              <w:spacing w:line="22" w:lineRule="atLeast"/>
              <w:contextualSpacing/>
              <w:jc w:val="center"/>
              <w:rPr>
                <w:b/>
                <w:sz w:val="28"/>
                <w:szCs w:val="28"/>
                <w:lang w:val="kk-KZ"/>
              </w:rPr>
            </w:pPr>
            <w:r w:rsidRPr="00575EF5">
              <w:rPr>
                <w:b/>
                <w:sz w:val="28"/>
                <w:szCs w:val="28"/>
                <w:lang w:val="kk-KZ"/>
              </w:rPr>
              <w:t>ҚАЗАҚСТАН</w:t>
            </w:r>
          </w:p>
          <w:p w:rsidR="003445AE" w:rsidRPr="00575EF5" w:rsidRDefault="003445AE" w:rsidP="003445AE">
            <w:pPr>
              <w:spacing w:line="22" w:lineRule="atLeast"/>
              <w:contextualSpacing/>
              <w:jc w:val="center"/>
              <w:rPr>
                <w:b/>
                <w:sz w:val="28"/>
                <w:szCs w:val="28"/>
                <w:lang w:val="kk-KZ"/>
              </w:rPr>
            </w:pPr>
            <w:r w:rsidRPr="00575EF5">
              <w:rPr>
                <w:b/>
                <w:sz w:val="28"/>
                <w:szCs w:val="28"/>
                <w:lang w:val="kk-KZ"/>
              </w:rPr>
              <w:t>РЕСПУБЛИКАСЫНЫҢ</w:t>
            </w:r>
          </w:p>
          <w:p w:rsidR="003445AE" w:rsidRPr="002F41FA" w:rsidRDefault="003445AE" w:rsidP="003445AE">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3445AE" w:rsidRPr="002F41FA" w:rsidRDefault="003445AE" w:rsidP="003445AE">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2716C060" wp14:editId="2EDEFA9E">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3445AE" w:rsidRPr="00575EF5" w:rsidRDefault="003445AE" w:rsidP="003445AE">
            <w:pPr>
              <w:spacing w:line="22" w:lineRule="atLeast"/>
              <w:contextualSpacing/>
              <w:jc w:val="center"/>
              <w:rPr>
                <w:b/>
                <w:sz w:val="28"/>
                <w:szCs w:val="28"/>
                <w:lang w:val="kk-KZ"/>
              </w:rPr>
            </w:pPr>
            <w:r w:rsidRPr="00575EF5">
              <w:rPr>
                <w:b/>
                <w:sz w:val="28"/>
                <w:szCs w:val="28"/>
                <w:lang w:val="kk-KZ"/>
              </w:rPr>
              <w:t>НАЦИОНАЛЬНЫЙ БАНК</w:t>
            </w:r>
          </w:p>
          <w:p w:rsidR="003445AE" w:rsidRPr="00575EF5" w:rsidRDefault="003445AE" w:rsidP="003445AE">
            <w:pPr>
              <w:spacing w:line="22" w:lineRule="atLeast"/>
              <w:contextualSpacing/>
              <w:jc w:val="center"/>
              <w:rPr>
                <w:b/>
                <w:sz w:val="28"/>
                <w:szCs w:val="28"/>
                <w:lang w:val="kk-KZ"/>
              </w:rPr>
            </w:pPr>
            <w:r w:rsidRPr="00575EF5">
              <w:rPr>
                <w:b/>
                <w:sz w:val="28"/>
                <w:szCs w:val="28"/>
                <w:lang w:val="kk-KZ"/>
              </w:rPr>
              <w:t>РЕСПУБЛИКИ</w:t>
            </w:r>
          </w:p>
          <w:p w:rsidR="003445AE" w:rsidRPr="002F41FA" w:rsidRDefault="003445AE" w:rsidP="003445AE">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3445AE" w:rsidRPr="002C77C6" w:rsidTr="003445AE">
        <w:trPr>
          <w:trHeight w:val="985"/>
          <w:jc w:val="center"/>
        </w:trPr>
        <w:tc>
          <w:tcPr>
            <w:tcW w:w="4530" w:type="dxa"/>
            <w:shd w:val="clear" w:color="auto" w:fill="auto"/>
            <w:vAlign w:val="center"/>
          </w:tcPr>
          <w:p w:rsidR="003445AE" w:rsidRPr="005B73B7" w:rsidRDefault="003445AE" w:rsidP="003445AE">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3445AE" w:rsidRPr="00A07F6D" w:rsidRDefault="003445AE" w:rsidP="003445AE">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3445AE" w:rsidRPr="002F41FA" w:rsidRDefault="003445AE" w:rsidP="003445AE">
            <w:pPr>
              <w:tabs>
                <w:tab w:val="left" w:pos="715"/>
              </w:tabs>
              <w:spacing w:line="22" w:lineRule="atLeast"/>
              <w:contextualSpacing/>
              <w:rPr>
                <w:sz w:val="18"/>
                <w:szCs w:val="18"/>
                <w:highlight w:val="yellow"/>
                <w:lang w:val="kk-KZ"/>
              </w:rPr>
            </w:pPr>
          </w:p>
        </w:tc>
        <w:tc>
          <w:tcPr>
            <w:tcW w:w="4310" w:type="dxa"/>
            <w:shd w:val="clear" w:color="auto" w:fill="auto"/>
            <w:vAlign w:val="center"/>
          </w:tcPr>
          <w:p w:rsidR="003445AE" w:rsidRPr="005B73B7" w:rsidRDefault="003445AE" w:rsidP="003445AE">
            <w:pPr>
              <w:spacing w:line="22" w:lineRule="atLeast"/>
              <w:contextualSpacing/>
              <w:jc w:val="center"/>
              <w:rPr>
                <w:b/>
                <w:sz w:val="25"/>
                <w:szCs w:val="25"/>
                <w:lang w:val="kk-KZ"/>
              </w:rPr>
            </w:pPr>
            <w:r w:rsidRPr="005B73B7">
              <w:rPr>
                <w:b/>
                <w:sz w:val="25"/>
                <w:szCs w:val="25"/>
                <w:lang w:val="kk-KZ"/>
              </w:rPr>
              <w:t xml:space="preserve">ПОСТАНОВЛЕНИЕ </w:t>
            </w:r>
          </w:p>
          <w:p w:rsidR="003445AE" w:rsidRPr="00A07F6D" w:rsidRDefault="003445AE" w:rsidP="003445AE">
            <w:pPr>
              <w:spacing w:line="22" w:lineRule="atLeast"/>
              <w:contextualSpacing/>
              <w:jc w:val="center"/>
              <w:rPr>
                <w:b/>
                <w:sz w:val="28"/>
                <w:szCs w:val="28"/>
                <w:lang w:val="kk-KZ"/>
              </w:rPr>
            </w:pPr>
            <w:r w:rsidRPr="005B73B7">
              <w:rPr>
                <w:b/>
                <w:sz w:val="25"/>
                <w:szCs w:val="25"/>
                <w:lang w:val="kk-KZ"/>
              </w:rPr>
              <w:t>ПРАВЛЕНИЯ</w:t>
            </w:r>
          </w:p>
        </w:tc>
      </w:tr>
      <w:tr w:rsidR="003445AE" w:rsidRPr="002F41FA" w:rsidTr="003445AE">
        <w:trPr>
          <w:trHeight w:val="879"/>
          <w:jc w:val="center"/>
        </w:trPr>
        <w:tc>
          <w:tcPr>
            <w:tcW w:w="4530" w:type="dxa"/>
            <w:shd w:val="clear" w:color="auto" w:fill="auto"/>
          </w:tcPr>
          <w:p w:rsidR="003445AE" w:rsidRPr="00A07F6D" w:rsidRDefault="003445AE" w:rsidP="003445AE">
            <w:pPr>
              <w:spacing w:line="22" w:lineRule="atLeast"/>
              <w:contextualSpacing/>
              <w:jc w:val="center"/>
              <w:rPr>
                <w:sz w:val="12"/>
              </w:rPr>
            </w:pPr>
          </w:p>
          <w:p w:rsidR="003445AE" w:rsidRDefault="003445AE" w:rsidP="003445AE">
            <w:pPr>
              <w:spacing w:line="22" w:lineRule="atLeast"/>
              <w:contextualSpacing/>
              <w:jc w:val="center"/>
            </w:pPr>
          </w:p>
          <w:p w:rsidR="003445AE" w:rsidRPr="000C2BED" w:rsidRDefault="000C2BED" w:rsidP="003445AE">
            <w:pPr>
              <w:spacing w:line="22" w:lineRule="atLeast"/>
              <w:contextualSpacing/>
              <w:jc w:val="center"/>
              <w:rPr>
                <w:lang w:val="en-US"/>
              </w:rPr>
            </w:pPr>
            <w:r w:rsidRPr="000C2BED">
              <w:rPr>
                <w:lang w:val="en-US"/>
              </w:rPr>
              <w:t>2026 жылғы 10 сәуір</w:t>
            </w:r>
          </w:p>
          <w:p w:rsidR="003445AE" w:rsidRPr="00BF120B" w:rsidRDefault="003445AE" w:rsidP="003445AE">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3445AE" w:rsidRPr="002F41FA" w:rsidRDefault="003445AE" w:rsidP="003445AE">
            <w:pPr>
              <w:tabs>
                <w:tab w:val="left" w:pos="5134"/>
              </w:tabs>
              <w:spacing w:line="22" w:lineRule="atLeast"/>
              <w:contextualSpacing/>
              <w:rPr>
                <w:noProof/>
                <w:sz w:val="16"/>
                <w:szCs w:val="16"/>
              </w:rPr>
            </w:pPr>
          </w:p>
        </w:tc>
        <w:tc>
          <w:tcPr>
            <w:tcW w:w="4310" w:type="dxa"/>
            <w:shd w:val="clear" w:color="auto" w:fill="auto"/>
          </w:tcPr>
          <w:p w:rsidR="003445AE" w:rsidRPr="00A07F6D" w:rsidRDefault="003445AE" w:rsidP="003445AE">
            <w:pPr>
              <w:spacing w:line="22" w:lineRule="atLeast"/>
              <w:contextualSpacing/>
              <w:jc w:val="center"/>
              <w:rPr>
                <w:sz w:val="12"/>
              </w:rPr>
            </w:pPr>
          </w:p>
          <w:p w:rsidR="003445AE" w:rsidRDefault="003445AE" w:rsidP="003445AE">
            <w:pPr>
              <w:spacing w:line="22" w:lineRule="atLeast"/>
              <w:contextualSpacing/>
              <w:jc w:val="center"/>
            </w:pPr>
          </w:p>
          <w:p w:rsidR="003445AE" w:rsidRPr="006B73AC" w:rsidRDefault="003445AE" w:rsidP="003445AE">
            <w:pPr>
              <w:spacing w:line="22" w:lineRule="atLeast"/>
              <w:contextualSpacing/>
              <w:jc w:val="center"/>
              <w:rPr>
                <w:b/>
                <w:lang w:val="en-US"/>
              </w:rPr>
            </w:pPr>
            <w:r w:rsidRPr="006B73AC">
              <w:t>№</w:t>
            </w:r>
            <w:r w:rsidRPr="006B73AC">
              <w:rPr>
                <w:b/>
                <w:lang w:val="en-US"/>
              </w:rPr>
              <w:t xml:space="preserve"> </w:t>
            </w:r>
            <w:r w:rsidR="000C2BED">
              <w:t>37</w:t>
            </w:r>
          </w:p>
          <w:p w:rsidR="003445AE" w:rsidRPr="00BF120B" w:rsidRDefault="003445AE" w:rsidP="003445AE">
            <w:pPr>
              <w:spacing w:line="22" w:lineRule="atLeast"/>
              <w:contextualSpacing/>
              <w:jc w:val="center"/>
              <w:outlineLvl w:val="0"/>
              <w:rPr>
                <w:lang w:val="kk-KZ"/>
              </w:rPr>
            </w:pPr>
            <w:r w:rsidRPr="00BF120B">
              <w:t>город Астана</w:t>
            </w:r>
          </w:p>
        </w:tc>
      </w:tr>
    </w:tbl>
    <w:p w:rsidR="003445AE" w:rsidRPr="00C0459F" w:rsidRDefault="003445AE">
      <w:pPr>
        <w:rPr>
          <w:sz w:val="28"/>
        </w:rPr>
      </w:pPr>
    </w:p>
    <w:p w:rsidR="00C0459F" w:rsidRPr="00C0459F" w:rsidRDefault="00C0459F">
      <w:pPr>
        <w:rPr>
          <w:sz w:val="28"/>
        </w:rPr>
      </w:pPr>
    </w:p>
    <w:p w:rsidR="00817098" w:rsidRDefault="00817098" w:rsidP="00817098">
      <w:pPr>
        <w:jc w:val="center"/>
        <w:rPr>
          <w:b/>
          <w:color w:val="000000" w:themeColor="text1"/>
          <w:sz w:val="28"/>
          <w:szCs w:val="28"/>
          <w:lang w:val="kk-KZ"/>
        </w:rPr>
      </w:pPr>
      <w:r w:rsidRPr="0003582C">
        <w:rPr>
          <w:b/>
          <w:color w:val="000000" w:themeColor="text1"/>
          <w:sz w:val="28"/>
          <w:szCs w:val="28"/>
          <w:lang w:val="kk-KZ"/>
        </w:rPr>
        <w:t xml:space="preserve">Цифрлық қаржы активтері платформасы операторларының, </w:t>
      </w:r>
    </w:p>
    <w:p w:rsidR="00817098" w:rsidRDefault="00817098" w:rsidP="00817098">
      <w:pPr>
        <w:jc w:val="center"/>
        <w:rPr>
          <w:b/>
          <w:color w:val="000000" w:themeColor="text1"/>
          <w:sz w:val="28"/>
          <w:szCs w:val="28"/>
          <w:lang w:val="kk-KZ"/>
        </w:rPr>
      </w:pPr>
      <w:r w:rsidRPr="0003582C">
        <w:rPr>
          <w:b/>
          <w:color w:val="000000" w:themeColor="text1"/>
          <w:sz w:val="28"/>
          <w:szCs w:val="28"/>
          <w:lang w:val="kk-KZ"/>
        </w:rPr>
        <w:t xml:space="preserve">цифрлық активтер сауда платформасы операторларының қызметін </w:t>
      </w:r>
    </w:p>
    <w:p w:rsidR="00817098" w:rsidRDefault="00817098" w:rsidP="00817098">
      <w:pPr>
        <w:jc w:val="center"/>
        <w:rPr>
          <w:b/>
          <w:bCs/>
          <w:color w:val="000000" w:themeColor="text1"/>
          <w:sz w:val="28"/>
          <w:szCs w:val="28"/>
          <w:lang w:val="kk-KZ"/>
        </w:rPr>
      </w:pPr>
      <w:r w:rsidRPr="0003582C">
        <w:rPr>
          <w:b/>
          <w:color w:val="000000" w:themeColor="text1"/>
          <w:sz w:val="28"/>
          <w:szCs w:val="28"/>
          <w:lang w:val="kk-KZ"/>
        </w:rPr>
        <w:t>жүзеге асыру қағидаларын бекіту туралы</w:t>
      </w:r>
    </w:p>
    <w:p w:rsidR="00817098" w:rsidRDefault="00817098" w:rsidP="00817098">
      <w:pPr>
        <w:ind w:firstLine="709"/>
        <w:jc w:val="both"/>
        <w:rPr>
          <w:color w:val="000000" w:themeColor="text1"/>
          <w:sz w:val="28"/>
          <w:szCs w:val="28"/>
          <w:lang w:val="kk-KZ"/>
        </w:rPr>
      </w:pPr>
    </w:p>
    <w:p w:rsidR="00817098" w:rsidRDefault="00817098" w:rsidP="00817098">
      <w:pPr>
        <w:ind w:firstLine="709"/>
        <w:jc w:val="both"/>
        <w:rPr>
          <w:color w:val="000000" w:themeColor="text1"/>
          <w:sz w:val="28"/>
          <w:szCs w:val="28"/>
          <w:lang w:val="kk-KZ"/>
        </w:rPr>
      </w:pP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 xml:space="preserve">«Қазақстан Республикасындағы цифрлық активтер туралы» Қазақстан Республикасының Заңы 4-бабының 1-тармағы екінші бөлігінің 2) тармақшасына, «Мемлекеттік және әлеуметтік жауапты қызметтер туралы» Қазақстан Республикасы Заңының 10-бабының 1) тармақшасына сәйкес Қазақстан Республикасы Ұлттық Банкінің Басқармасы </w:t>
      </w:r>
      <w:r w:rsidRPr="0003582C">
        <w:rPr>
          <w:b/>
          <w:color w:val="000000" w:themeColor="text1"/>
          <w:sz w:val="28"/>
          <w:szCs w:val="28"/>
          <w:lang w:val="kk-KZ"/>
        </w:rPr>
        <w:t>ҚАУЛЫ ЕТЕДІ</w:t>
      </w:r>
      <w:r w:rsidRPr="0003582C">
        <w:rPr>
          <w:color w:val="000000" w:themeColor="text1"/>
          <w:sz w:val="28"/>
          <w:szCs w:val="28"/>
          <w:lang w:val="kk-KZ"/>
        </w:rPr>
        <w:t>:</w:t>
      </w: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 xml:space="preserve">1. Қоса беріліп отырған цифрлық қаржы активтері платформасы операторларының, цифрлық активтер сауда платформасы операторларының қызметін жүзеге асыру қағидалары </w:t>
      </w:r>
      <w:r w:rsidRPr="0003582C">
        <w:rPr>
          <w:bCs/>
          <w:color w:val="000000" w:themeColor="text1"/>
          <w:sz w:val="28"/>
          <w:szCs w:val="28"/>
          <w:lang w:val="kk-KZ"/>
        </w:rPr>
        <w:t>(бұдан әрі – Қағидалар)</w:t>
      </w:r>
      <w:r w:rsidRPr="0003582C">
        <w:rPr>
          <w:color w:val="000000" w:themeColor="text1"/>
          <w:sz w:val="28"/>
          <w:szCs w:val="28"/>
          <w:lang w:val="kk-KZ"/>
        </w:rPr>
        <w:t xml:space="preserve"> бекітілсін.</w:t>
      </w: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 xml:space="preserve">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 </w:t>
      </w: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817098" w:rsidRDefault="00817098" w:rsidP="00817098">
      <w:pPr>
        <w:ind w:firstLine="709"/>
        <w:jc w:val="both"/>
        <w:rPr>
          <w:color w:val="000000" w:themeColor="text1"/>
          <w:sz w:val="28"/>
          <w:szCs w:val="28"/>
          <w:lang w:val="kk-KZ"/>
        </w:rPr>
      </w:pPr>
      <w:r w:rsidRPr="0003582C">
        <w:rPr>
          <w:color w:val="000000" w:themeColor="text1"/>
          <w:sz w:val="28"/>
          <w:szCs w:val="28"/>
          <w:lang w:val="kk-KZ"/>
        </w:rPr>
        <w:t>4. Осы қаулы 2026 жылғы 1 мамырдан бастап қолданысқа енгізіледі және ресми жариялануға тиіс.</w:t>
      </w:r>
    </w:p>
    <w:p w:rsidR="00817098" w:rsidRDefault="00817098" w:rsidP="00817098">
      <w:pPr>
        <w:ind w:firstLine="709"/>
        <w:jc w:val="both"/>
        <w:rPr>
          <w:color w:val="000000" w:themeColor="text1"/>
          <w:sz w:val="28"/>
          <w:lang w:val="kk-KZ"/>
        </w:rPr>
      </w:pPr>
      <w:r w:rsidRPr="0003582C">
        <w:rPr>
          <w:color w:val="000000" w:themeColor="text1"/>
          <w:sz w:val="28"/>
          <w:lang w:val="kk-KZ"/>
        </w:rPr>
        <w:t>2026 жылғы 12 шілдеге дейін:</w:t>
      </w:r>
    </w:p>
    <w:p w:rsidR="00817098" w:rsidRDefault="00817098" w:rsidP="00817098">
      <w:pPr>
        <w:ind w:firstLine="709"/>
        <w:jc w:val="both"/>
        <w:rPr>
          <w:color w:val="000000" w:themeColor="text1"/>
          <w:sz w:val="28"/>
          <w:lang w:val="kk-KZ"/>
        </w:rPr>
      </w:pPr>
      <w:r w:rsidRPr="0003582C">
        <w:rPr>
          <w:color w:val="000000" w:themeColor="text1"/>
          <w:sz w:val="28"/>
          <w:lang w:val="kk-KZ"/>
        </w:rPr>
        <w:lastRenderedPageBreak/>
        <w:t>Қағидалардың 1-тармағы 7) тармақшасының қолданысы тоқтатыла тұрсын, тоқтата тұру кезеңінде осы тармақша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«7) цифрлық қаржы активтері платформасы операторының, цифрлық активтердің сауда платформасы операторының цифрлық платформаларына қолданылатын ақпараттық қауіпсіздікке қойылатын талаптар;»;</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3-тармағының қолданысы тоқтатыла тұрсын, тоқтата тұру кезеңінде осы тармақ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«3. Ұлттық Банкте есептік тіркеуден өту үшін көрсетілетін қызметті алушы (осы тараудың мақсаттары үшін көрсетілетін қызметті алушы деп цифрлық қаржы активтері платформасының операторы және цифрлық активтердің сауда платформасының операторы түсініледі) «электрондық үкімет» веб-порталы арқылы Ұлттық Банкке Қағидаларға 1-қосымшаға сәйкес нысан бойынша өтініш ұсынады.</w:t>
      </w:r>
    </w:p>
    <w:p w:rsidR="00817098" w:rsidRDefault="00817098" w:rsidP="00817098">
      <w:pPr>
        <w:ind w:firstLine="709"/>
        <w:jc w:val="both"/>
        <w:rPr>
          <w:color w:val="000000" w:themeColor="text1"/>
          <w:sz w:val="28"/>
          <w:lang w:val="kk-KZ"/>
        </w:rPr>
      </w:pPr>
      <w:r w:rsidRPr="0003582C">
        <w:rPr>
          <w:color w:val="000000" w:themeColor="text1"/>
          <w:sz w:val="28"/>
          <w:lang w:val="kk-KZ"/>
        </w:rPr>
        <w:t>Өтінішке Цифрлық активтер туралы заңның 6-бабының 15-тармағында көзделген құжаттар мен мәліметтер қоса беріледі.»;</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6-тармағының қолданысы тоқтатыла тұрсын, тоқтата тұру кезеңінде осы тармақ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«6. Хат-хабарды қабылдауға және тіркеуге уәкілетті Ұлттық Банк қызметкері өтініш түскен күні оны қабылдауды, тіркеуді және есептік тіркеу бойынша мемлекеттік қызмет көрсетуге жауапты бөлімшеге (бұдан әрі – жауапты бөлімше) орындауға жіберуді жүзеге асырады. Өтініш жұмыс уақыты аяқталғаннан кейін, Қазақстан Республикасының еңбек заңнамасына сәйкес демалыс және мереке күндері түскен жағдайда, өтініштерді қабылдау келесі жұмыс күні жүзеге асырылады.</w:t>
      </w:r>
    </w:p>
    <w:p w:rsidR="00817098" w:rsidRDefault="00817098" w:rsidP="00817098">
      <w:pPr>
        <w:ind w:firstLine="709"/>
        <w:jc w:val="both"/>
        <w:rPr>
          <w:color w:val="000000" w:themeColor="text1"/>
          <w:sz w:val="28"/>
          <w:lang w:val="kk-KZ"/>
        </w:rPr>
      </w:pPr>
      <w:r w:rsidRPr="0003582C">
        <w:rPr>
          <w:color w:val="000000" w:themeColor="text1"/>
          <w:sz w:val="28"/>
          <w:lang w:val="kk-KZ"/>
        </w:rPr>
        <w:t>Көрсетілетін қызметті алушы «электрондық үкімет» веб-порталы арқылы өтініш жолдаған кезде жеке кабинетте мемлекеттік қызмет көрсетуге сұрау салудың қабылданғаны туралы мәртебе нәтижені алу күні мен уақыты көрсетіле отырып, автоматты түрде көрсетіледі.</w:t>
      </w:r>
    </w:p>
    <w:p w:rsidR="00817098" w:rsidRDefault="00817098" w:rsidP="00817098">
      <w:pPr>
        <w:ind w:firstLine="709"/>
        <w:jc w:val="both"/>
        <w:rPr>
          <w:color w:val="000000" w:themeColor="text1"/>
          <w:sz w:val="28"/>
          <w:lang w:val="kk-KZ"/>
        </w:rPr>
      </w:pPr>
      <w:r w:rsidRPr="0003582C">
        <w:rPr>
          <w:color w:val="000000" w:themeColor="text1"/>
          <w:sz w:val="28"/>
          <w:lang w:val="kk-KZ"/>
        </w:rPr>
        <w:t>Ұлттық Банк тиісті мемлекеттік ақпараттық жүйелерден «электрондық үкімет» шлюзі арқылы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8-тармағы жетінші бөлігінің қолданысы тоқтатыла тұрсын, тоқтата тұру кезеңінде осы бөлім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«Электрондық үкімет» веб-порталында есептік тіркеу бойынша мемлекеттік қызмет көрсету нәтижесі көрсетілетін қызметті алушының жеке кабинетіне уәкілетті тұлғаның электрондық цифрлық қолтаңбасымен (бұдан әрі – ЭЦҚ) куәландырылған электрондық құжат нысанында жіберіледі.»;</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9-тармағының қолданысы тоқтатыла тұрсын, тоқтата тұру кезеңінде осы тармақ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lastRenderedPageBreak/>
        <w:t>«9. Есептік тіркеу бойынша мемлекеттік қызмет көрсету сатысы туралы ақпарат мемлекеттік қызметтер көрсету мониторингінің ақпараттық жүйесінде автоматты режимде жаңартылып отырады.»;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13-тармағының қолданысы тоқтатыла тұрсын, тоқтата тұру кезеңінде осы тармақ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«13. Ұлттық Банк өзінде есептік тіркеуден өткен әрбір цифрлық қаржы активтері платформасының операторы, цифрлық активтердің сауда платформасының операторы бойынша қағаз жеткізгіште немесе электрондық түрде досье жүргізеді.»;</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28-тармағының қолданысы тоқтатыла тұрсын, тоқтата тұру кезеңінде осы тармақ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«28. Цифрлық қаржы активтері платформасының операторы, цифрлық активтердің сауда платформасының операторы өздерінің цифрлық платформаларының ақпараттық қауіпсіздігін қамтамасыз ету мақсатында:</w:t>
      </w:r>
    </w:p>
    <w:p w:rsidR="00817098" w:rsidRDefault="00817098" w:rsidP="00817098">
      <w:pPr>
        <w:ind w:firstLine="709"/>
        <w:jc w:val="both"/>
        <w:rPr>
          <w:color w:val="000000" w:themeColor="text1"/>
          <w:sz w:val="28"/>
          <w:lang w:val="kk-KZ"/>
        </w:rPr>
      </w:pPr>
      <w:r w:rsidRPr="0003582C">
        <w:rPr>
          <w:color w:val="000000" w:themeColor="text1"/>
          <w:sz w:val="28"/>
          <w:lang w:val="kk-KZ"/>
        </w:rPr>
        <w:t>1) пайдаланушыларды сәйкестендіруді, аутентификациялауды және авторизациялауды жүргізеді;</w:t>
      </w:r>
    </w:p>
    <w:p w:rsidR="00817098" w:rsidRDefault="00817098" w:rsidP="00817098">
      <w:pPr>
        <w:ind w:firstLine="709"/>
        <w:jc w:val="both"/>
        <w:rPr>
          <w:color w:val="000000" w:themeColor="text1"/>
          <w:sz w:val="28"/>
          <w:lang w:val="kk-KZ"/>
        </w:rPr>
      </w:pPr>
      <w:r w:rsidRPr="0003582C">
        <w:rPr>
          <w:color w:val="000000" w:themeColor="text1"/>
          <w:sz w:val="28"/>
          <w:lang w:val="kk-KZ"/>
        </w:rPr>
        <w:t>2) ақпараттық қауіпсіздік оқиғаларын тіркеуді және сақтауды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3) ақпараттық қауіпсіздікті басқару жүйесін ұйымдастырады, ақпараттық қауіпсіздікті қамтамасыз ету жөніндегі қызметті және қатерлерді анықтау және талдау, шабуылдарға қарсы іс-қимыл және платформалардағы ақпараттық қауіпсіздік инциденттерін тергеу жөніндегі іс-шараларды үйлестіруді және бақылауды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4) ақпаратты рұқсатсыз кіруден, ағып кетуден, өзгертуден, жоюдан және бұғаттаудан, оның ішінде бағалы қағаздарды орталық депозитарийге беру кезінде қорғауды қамтамасыз етеді;</w:t>
      </w:r>
    </w:p>
    <w:p w:rsidR="00817098" w:rsidRDefault="00817098" w:rsidP="00817098">
      <w:pPr>
        <w:ind w:firstLine="709"/>
        <w:jc w:val="both"/>
        <w:rPr>
          <w:color w:val="000000" w:themeColor="text1"/>
          <w:sz w:val="28"/>
          <w:lang w:val="kk-KZ"/>
        </w:rPr>
      </w:pPr>
      <w:r w:rsidRPr="0003582C">
        <w:rPr>
          <w:color w:val="000000" w:themeColor="text1"/>
          <w:sz w:val="28"/>
          <w:lang w:val="kk-KZ"/>
        </w:rPr>
        <w:t>5) ақпараттың сақтық көшірмесін жасауды және қалпына келтіруді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6) цифрлық қаржы активтері платформасын пайдаланушыларды ақпараттық қауіпсіздікті қамтамасыз ету процесі бойынша әдіснамалық қолдаумен қамтамасыз етеді;</w:t>
      </w:r>
    </w:p>
    <w:p w:rsidR="00817098" w:rsidRDefault="00817098" w:rsidP="00817098">
      <w:pPr>
        <w:ind w:firstLine="709"/>
        <w:jc w:val="both"/>
        <w:rPr>
          <w:color w:val="000000" w:themeColor="text1"/>
          <w:sz w:val="28"/>
          <w:lang w:val="kk-KZ"/>
        </w:rPr>
      </w:pPr>
      <w:r w:rsidRPr="0003582C">
        <w:rPr>
          <w:color w:val="000000" w:themeColor="text1"/>
          <w:sz w:val="28"/>
          <w:lang w:val="kk-KZ"/>
        </w:rPr>
        <w:t>7) платформада дербес деректерді өңдеу кезінде Қазақстан Республикасының Дербес деректер және оларды қорғау туралы заңнамасы талаптарының сақталуын қамтамасыз етеді;</w:t>
      </w:r>
    </w:p>
    <w:p w:rsidR="00817098" w:rsidRDefault="00817098" w:rsidP="00817098">
      <w:pPr>
        <w:ind w:firstLine="709"/>
        <w:jc w:val="both"/>
        <w:rPr>
          <w:color w:val="000000" w:themeColor="text1"/>
          <w:sz w:val="28"/>
          <w:lang w:val="kk-KZ"/>
        </w:rPr>
      </w:pPr>
      <w:r w:rsidRPr="0003582C">
        <w:rPr>
          <w:color w:val="000000" w:themeColor="text1"/>
          <w:sz w:val="28"/>
          <w:lang w:val="kk-KZ"/>
        </w:rPr>
        <w:t>8) мәмілелердің қауіпсіз жасалуын қамтамасыз етеді;</w:t>
      </w:r>
    </w:p>
    <w:p w:rsidR="00817098" w:rsidRDefault="00817098" w:rsidP="00817098">
      <w:pPr>
        <w:ind w:firstLine="709"/>
        <w:jc w:val="both"/>
        <w:rPr>
          <w:color w:val="000000" w:themeColor="text1"/>
          <w:sz w:val="28"/>
          <w:lang w:val="kk-KZ"/>
        </w:rPr>
      </w:pPr>
      <w:r w:rsidRPr="0003582C">
        <w:rPr>
          <w:color w:val="000000" w:themeColor="text1"/>
          <w:sz w:val="28"/>
          <w:lang w:val="kk-KZ"/>
        </w:rPr>
        <w:t>9) ақпараттық қауіпсіздікті басқару, қамтамасыз ету және бақылау әдістерін, құралдары мен тетіктерін таңдауды, енгізуді және қолдануды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10) ақпараттық қауіпсіздік инциденттері туралы ақпаратты жинауды, шоғырландыруды, сақтауды және өңдеуді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11) ақпараттық қауіпсіздік инциденттері туралы ақпаратты талдауды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lastRenderedPageBreak/>
        <w:t>12) ақпараттық қауіпсіздікті қамтамасыз ету процесін автоматтандыратын бағдарламалық-техникалық құралдарды енгізуді, олардың тиісінше жұмыс істеуін, сондай-ақ оларға қол жеткізуді қамтамасыз етеді;</w:t>
      </w:r>
    </w:p>
    <w:p w:rsidR="00817098" w:rsidRDefault="00817098" w:rsidP="00817098">
      <w:pPr>
        <w:ind w:firstLine="709"/>
        <w:jc w:val="both"/>
        <w:rPr>
          <w:color w:val="000000" w:themeColor="text1"/>
          <w:sz w:val="28"/>
          <w:lang w:val="kk-KZ"/>
        </w:rPr>
      </w:pPr>
      <w:r w:rsidRPr="0003582C">
        <w:rPr>
          <w:color w:val="000000" w:themeColor="text1"/>
          <w:sz w:val="28"/>
          <w:lang w:val="kk-KZ"/>
        </w:rPr>
        <w:t>13) ақпараттық қауіпсіздік мәселелерінде цифрлық қаржы активтері платформасы операторының, цифрлық активтер сауда платформасы операторының қызметкерлерін хабардар етуді қамтамасыз ету жөніндегі іс-шараларды ұйымдастырады және жүргізеді;</w:t>
      </w:r>
    </w:p>
    <w:p w:rsidR="00817098" w:rsidRDefault="00817098" w:rsidP="00817098">
      <w:pPr>
        <w:ind w:firstLine="709"/>
        <w:jc w:val="both"/>
        <w:rPr>
          <w:color w:val="000000" w:themeColor="text1"/>
          <w:sz w:val="28"/>
          <w:lang w:val="kk-KZ"/>
        </w:rPr>
      </w:pPr>
      <w:r w:rsidRPr="0003582C">
        <w:rPr>
          <w:color w:val="000000" w:themeColor="text1"/>
          <w:sz w:val="28"/>
          <w:lang w:val="kk-KZ"/>
        </w:rPr>
        <w:t>14) цифрлық қаржы активтері платформасы операторының, цифрлық активтер сауда платформасы операторының ақпараттық қауіпсіздікті басқару жүйесінің жай-күйіне мониторингті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15) цифрлық қаржы активтері платформасы операторының, цифрлық активтер сауда платформасы операторының жауапты бөлімшесі цифрлық қаржы активтері платформасы операторының, цифрлық активтер сауда платформасы операторының басшылығын ақпараттық қауіпсіздікті басқару жүйесінің жай-күйі туралы мерзімді (бірақ жылына кемінде бір рет) хабардар етуді жүзеге асырады;</w:t>
      </w:r>
    </w:p>
    <w:p w:rsidR="00817098" w:rsidRDefault="00817098" w:rsidP="00817098">
      <w:pPr>
        <w:ind w:firstLine="709"/>
        <w:jc w:val="both"/>
        <w:rPr>
          <w:color w:val="000000" w:themeColor="text1"/>
          <w:sz w:val="28"/>
          <w:lang w:val="kk-KZ"/>
        </w:rPr>
      </w:pPr>
      <w:r w:rsidRPr="0003582C">
        <w:rPr>
          <w:color w:val="000000" w:themeColor="text1"/>
          <w:sz w:val="28"/>
          <w:lang w:val="kk-KZ"/>
        </w:rPr>
        <w:t>16) ақпараттық-коммуникациялық инфрақұрылымды қорғау периметрінің схемасын және оның қауіпсіздігін қамтамасыз ету құралдары әкімшілерінің тізбесін өзекті жағдайда ұстайды;</w:t>
      </w:r>
    </w:p>
    <w:p w:rsidR="00817098" w:rsidRDefault="00817098" w:rsidP="00817098">
      <w:pPr>
        <w:ind w:firstLine="709"/>
        <w:jc w:val="both"/>
        <w:rPr>
          <w:color w:val="000000" w:themeColor="text1"/>
          <w:sz w:val="28"/>
          <w:lang w:val="kk-KZ"/>
        </w:rPr>
      </w:pPr>
      <w:r w:rsidRPr="0003582C">
        <w:rPr>
          <w:color w:val="000000" w:themeColor="text1"/>
          <w:sz w:val="28"/>
          <w:lang w:val="kk-KZ"/>
        </w:rPr>
        <w:t>17) ақпараттық-коммуникациялық инфрақұрылымды қорғау периметріне желіаралық экрандарды орнатады;</w:t>
      </w:r>
    </w:p>
    <w:p w:rsidR="00817098" w:rsidRDefault="00817098" w:rsidP="00817098">
      <w:pPr>
        <w:ind w:firstLine="709"/>
        <w:jc w:val="both"/>
        <w:rPr>
          <w:color w:val="000000" w:themeColor="text1"/>
          <w:sz w:val="28"/>
          <w:lang w:val="kk-KZ"/>
        </w:rPr>
      </w:pPr>
      <w:r w:rsidRPr="0003582C">
        <w:rPr>
          <w:color w:val="000000" w:themeColor="text1"/>
          <w:sz w:val="28"/>
          <w:lang w:val="kk-KZ"/>
        </w:rPr>
        <w:t>18) пайдаланушылардың ақпараттық-коммуникациялық инфрақұрылымды қорғау периметрінен Интернет желісінің ресурстарына қол жеткізу қауіпсіздігін қамтамасыз етеді.</w:t>
      </w:r>
    </w:p>
    <w:p w:rsidR="00817098" w:rsidRDefault="00817098" w:rsidP="00817098">
      <w:pPr>
        <w:tabs>
          <w:tab w:val="left" w:pos="1218"/>
        </w:tabs>
        <w:ind w:firstLine="709"/>
        <w:jc w:val="both"/>
        <w:rPr>
          <w:color w:val="000000" w:themeColor="text1"/>
          <w:sz w:val="28"/>
          <w:szCs w:val="28"/>
          <w:lang w:val="kk-KZ"/>
        </w:rPr>
      </w:pPr>
      <w:r w:rsidRPr="0003582C">
        <w:rPr>
          <w:color w:val="000000" w:themeColor="text1"/>
          <w:sz w:val="28"/>
          <w:szCs w:val="28"/>
          <w:lang w:val="kk-KZ"/>
        </w:rPr>
        <w:t>Цифрлық қаржылық активтер платформасының операторы Ұлттық Банкке цифрлық қаржылық активтер цифрлық платформада шығарылуы басталғанға дейін 10 (он) жұмыс күні бұрын цифрлық платформаның ақпараттық қауіпсіздік талаптарына сәйкестігін сынау хаттамасын (нәтижелерін) ұсынады.</w:t>
      </w:r>
    </w:p>
    <w:p w:rsidR="00817098" w:rsidRDefault="00817098" w:rsidP="00817098">
      <w:pPr>
        <w:tabs>
          <w:tab w:val="left" w:pos="1218"/>
        </w:tabs>
        <w:ind w:firstLine="709"/>
        <w:jc w:val="both"/>
        <w:rPr>
          <w:color w:val="000000" w:themeColor="text1"/>
          <w:sz w:val="28"/>
          <w:szCs w:val="28"/>
          <w:lang w:val="kk-KZ"/>
        </w:rPr>
      </w:pPr>
      <w:r w:rsidRPr="0003582C">
        <w:rPr>
          <w:color w:val="000000" w:themeColor="text1"/>
          <w:sz w:val="28"/>
          <w:szCs w:val="28"/>
          <w:lang w:val="kk-KZ"/>
        </w:rPr>
        <w:t>Цифрлық активтер сауда платформасының операторы Ұлттық Банкке сауда платформасының ақпараттық қауіпсіздік талаптарына сәйкестігін сынау хаттамасын (нәтижелерін) сауда платформасында цифрлық активтер сауда-саттығын жүргізу басталғанға дейін 10 (он) жұмыс күні бұрын ұсынады.»;</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32-тармағы 6) тармақшасының қолданысы тоқтатыла тұрсын, тоқтата тұру кезеңінде осы тармақша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«6) ақпараттық қауіпсіздік шараларын сақтау тәртібі;»;</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33-тармағы 4) тармақшасының қолданысы тоқтатыла тұрсын, тоқтата тұру кезеңінде осы тармақша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«4) ақпараттық қауіпсіздік шараларын сақтау тәртібі;»;</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36-тармағы екінші бөлігінің қолданысы тоқтатыла тұрсын, тоқтата тұру кезеңінде осы бөлім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lastRenderedPageBreak/>
        <w:t>«Цифрлық қаржы активтері платформасының операторы алаяқтық белгілері бар төлем транзакциялары бойынша деректер алмасу орталығына (бұдан әрі – антифрод-орталық) антифрод-орталық операторының ақпараттық жүйесімен техникалық өзара іс-қимыл орнату арқылы қосылады.»;</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57-тармағы екінші бөлігінің қолданысы тоқтатыла тұрсын, тоқтата тұру кезеңінде осы бөлім мынадай редакцияда қолданылады деп белгіленсін:</w:t>
      </w:r>
    </w:p>
    <w:p w:rsidR="00817098" w:rsidRDefault="00817098" w:rsidP="00817098">
      <w:pPr>
        <w:ind w:firstLine="709"/>
        <w:jc w:val="both"/>
        <w:rPr>
          <w:color w:val="000000" w:themeColor="text1"/>
          <w:sz w:val="28"/>
          <w:lang w:val="kk-KZ"/>
        </w:rPr>
      </w:pPr>
      <w:r w:rsidRPr="0003582C">
        <w:rPr>
          <w:color w:val="000000" w:themeColor="text1"/>
          <w:sz w:val="28"/>
          <w:lang w:val="kk-KZ"/>
        </w:rPr>
        <w:t>«Цифрлық активтердің сауда платформасының операторы антифрод-орталыққа антифрод-орталық операторының ақпараттық жүйесімен техникалық өзара іс-қимыл орнату арқылы қосылады.»;</w:t>
      </w:r>
    </w:p>
    <w:p w:rsidR="00817098" w:rsidRDefault="00817098" w:rsidP="00817098">
      <w:pPr>
        <w:ind w:firstLine="709"/>
        <w:jc w:val="both"/>
        <w:rPr>
          <w:color w:val="000000" w:themeColor="text1"/>
          <w:sz w:val="28"/>
          <w:lang w:val="kk-KZ"/>
        </w:rPr>
      </w:pPr>
      <w:r w:rsidRPr="0003582C">
        <w:rPr>
          <w:color w:val="000000" w:themeColor="text1"/>
          <w:sz w:val="28"/>
          <w:lang w:val="kk-KZ"/>
        </w:rPr>
        <w:t>Қағидалардың 2-қосымшасының «Цифрлық қаржы активтері платформасы операторларының тізіліміне, Қазақстан Республикасының Ұлттық Банкінде есептік тіркеуден өткен цифрлық активтер сауда платформасы операторларының тізіліміне енгізу» мемлекеттік қызмет көрсетуге қойылатын негізгі талаптары тізбесінің 2-жолы тоқтатыла тұрсын, тоқтата тұру кезеңінде осы жол мынадай редакцияда қолданылады деп белгіленсін:</w:t>
      </w:r>
    </w:p>
    <w:tbl>
      <w:tblPr>
        <w:tblStyle w:val="13"/>
        <w:tblW w:w="9219" w:type="dxa"/>
        <w:tblInd w:w="704" w:type="dxa"/>
        <w:tblLayout w:type="fixed"/>
        <w:tblLook w:val="04A0" w:firstRow="1" w:lastRow="0" w:firstColumn="1" w:lastColumn="0" w:noHBand="0" w:noVBand="1"/>
      </w:tblPr>
      <w:tblGrid>
        <w:gridCol w:w="289"/>
        <w:gridCol w:w="497"/>
        <w:gridCol w:w="1906"/>
        <w:gridCol w:w="5960"/>
        <w:gridCol w:w="567"/>
      </w:tblGrid>
      <w:tr w:rsidR="00817098" w:rsidTr="006720F2">
        <w:tc>
          <w:tcPr>
            <w:tcW w:w="289" w:type="dxa"/>
            <w:tcBorders>
              <w:top w:val="nil"/>
              <w:left w:val="nil"/>
              <w:bottom w:val="nil"/>
              <w:right w:val="single" w:sz="4" w:space="0" w:color="auto"/>
            </w:tcBorders>
          </w:tcPr>
          <w:p w:rsidR="00817098" w:rsidRDefault="00817098" w:rsidP="006720F2">
            <w:pPr>
              <w:jc w:val="both"/>
              <w:rPr>
                <w:color w:val="000000" w:themeColor="text1"/>
                <w:sz w:val="28"/>
                <w:szCs w:val="28"/>
              </w:rPr>
            </w:pPr>
            <w:r w:rsidRPr="0003582C">
              <w:rPr>
                <w:color w:val="000000" w:themeColor="text1"/>
                <w:sz w:val="28"/>
                <w:szCs w:val="28"/>
              </w:rPr>
              <w:t>«</w:t>
            </w:r>
          </w:p>
        </w:tc>
        <w:tc>
          <w:tcPr>
            <w:tcW w:w="497" w:type="dxa"/>
            <w:tcBorders>
              <w:left w:val="single" w:sz="4" w:space="0" w:color="auto"/>
            </w:tcBorders>
          </w:tcPr>
          <w:p w:rsidR="00817098" w:rsidRDefault="00817098" w:rsidP="006720F2">
            <w:pPr>
              <w:jc w:val="both"/>
              <w:rPr>
                <w:color w:val="000000" w:themeColor="text1"/>
                <w:sz w:val="28"/>
                <w:szCs w:val="28"/>
              </w:rPr>
            </w:pPr>
            <w:r w:rsidRPr="0003582C">
              <w:rPr>
                <w:color w:val="000000" w:themeColor="text1"/>
                <w:sz w:val="28"/>
                <w:szCs w:val="28"/>
              </w:rPr>
              <w:t>2.</w:t>
            </w:r>
          </w:p>
        </w:tc>
        <w:tc>
          <w:tcPr>
            <w:tcW w:w="1906" w:type="dxa"/>
          </w:tcPr>
          <w:p w:rsidR="00817098" w:rsidRDefault="00817098" w:rsidP="006720F2">
            <w:pPr>
              <w:jc w:val="both"/>
              <w:rPr>
                <w:color w:val="000000" w:themeColor="text1"/>
                <w:sz w:val="28"/>
                <w:szCs w:val="28"/>
              </w:rPr>
            </w:pPr>
            <w:r w:rsidRPr="0003582C">
              <w:rPr>
                <w:color w:val="000000" w:themeColor="text1"/>
                <w:sz w:val="28"/>
                <w:szCs w:val="28"/>
              </w:rPr>
              <w:t>Мемлекеттік қызмет көрсету тәсілдері</w:t>
            </w:r>
          </w:p>
        </w:tc>
        <w:tc>
          <w:tcPr>
            <w:tcW w:w="5960" w:type="dxa"/>
            <w:tcBorders>
              <w:right w:val="single" w:sz="4" w:space="0" w:color="auto"/>
            </w:tcBorders>
          </w:tcPr>
          <w:p w:rsidR="00817098" w:rsidRDefault="00817098" w:rsidP="006720F2">
            <w:pPr>
              <w:jc w:val="both"/>
              <w:rPr>
                <w:color w:val="000000" w:themeColor="text1"/>
                <w:sz w:val="28"/>
                <w:szCs w:val="28"/>
              </w:rPr>
            </w:pPr>
            <w:r w:rsidRPr="0003582C">
              <w:rPr>
                <w:color w:val="000000" w:themeColor="text1"/>
                <w:sz w:val="28"/>
                <w:szCs w:val="28"/>
              </w:rPr>
              <w:t>«</w:t>
            </w:r>
            <w:r w:rsidRPr="0003582C">
              <w:rPr>
                <w:color w:val="000000" w:themeColor="text1"/>
                <w:sz w:val="28"/>
                <w:szCs w:val="28"/>
                <w:lang w:val="kk-KZ"/>
              </w:rPr>
              <w:t>Электронды</w:t>
            </w:r>
            <w:r w:rsidRPr="0003582C">
              <w:rPr>
                <w:color w:val="000000" w:themeColor="text1"/>
                <w:sz w:val="28"/>
                <w:szCs w:val="28"/>
              </w:rPr>
              <w:t>қ үкіметтің» Веб-порталы</w:t>
            </w:r>
          </w:p>
          <w:p w:rsidR="00817098" w:rsidRDefault="00817098" w:rsidP="006720F2">
            <w:pPr>
              <w:rPr>
                <w:color w:val="000000" w:themeColor="text1"/>
                <w:sz w:val="28"/>
                <w:szCs w:val="28"/>
              </w:rPr>
            </w:pPr>
            <w:r w:rsidRPr="0003582C">
              <w:rPr>
                <w:color w:val="000000" w:themeColor="text1"/>
                <w:sz w:val="28"/>
                <w:szCs w:val="28"/>
              </w:rPr>
              <w:t>www.egov.kz, www.elicense.kz (бұдан әрі – портал), көрсетілетін қызметті берушінің кеңсесі.</w:t>
            </w:r>
          </w:p>
        </w:tc>
        <w:tc>
          <w:tcPr>
            <w:tcW w:w="567" w:type="dxa"/>
            <w:tcBorders>
              <w:top w:val="nil"/>
              <w:left w:val="single" w:sz="4" w:space="0" w:color="auto"/>
              <w:bottom w:val="nil"/>
              <w:right w:val="nil"/>
            </w:tcBorders>
          </w:tcPr>
          <w:p w:rsidR="00817098" w:rsidRDefault="00817098" w:rsidP="006720F2">
            <w:pPr>
              <w:jc w:val="both"/>
              <w:rPr>
                <w:color w:val="000000" w:themeColor="text1"/>
                <w:sz w:val="28"/>
                <w:szCs w:val="28"/>
              </w:rPr>
            </w:pPr>
          </w:p>
          <w:p w:rsidR="00817098" w:rsidRDefault="00817098" w:rsidP="006720F2">
            <w:pPr>
              <w:jc w:val="both"/>
              <w:rPr>
                <w:color w:val="000000" w:themeColor="text1"/>
                <w:sz w:val="28"/>
                <w:szCs w:val="28"/>
              </w:rPr>
            </w:pPr>
          </w:p>
          <w:p w:rsidR="00817098" w:rsidRDefault="00817098" w:rsidP="006720F2">
            <w:pPr>
              <w:jc w:val="both"/>
              <w:rPr>
                <w:color w:val="000000" w:themeColor="text1"/>
                <w:sz w:val="28"/>
                <w:szCs w:val="28"/>
              </w:rPr>
            </w:pPr>
          </w:p>
          <w:p w:rsidR="00817098" w:rsidRDefault="00817098" w:rsidP="006720F2">
            <w:pPr>
              <w:jc w:val="both"/>
              <w:rPr>
                <w:color w:val="000000" w:themeColor="text1"/>
                <w:sz w:val="28"/>
                <w:szCs w:val="28"/>
              </w:rPr>
            </w:pPr>
            <w:r w:rsidRPr="0003582C">
              <w:rPr>
                <w:color w:val="000000" w:themeColor="text1"/>
                <w:sz w:val="28"/>
                <w:szCs w:val="28"/>
              </w:rPr>
              <w:t>».</w:t>
            </w:r>
          </w:p>
        </w:tc>
      </w:tr>
    </w:tbl>
    <w:p w:rsidR="00817098" w:rsidRDefault="00817098" w:rsidP="00817098">
      <w:pPr>
        <w:ind w:firstLine="709"/>
        <w:jc w:val="both"/>
        <w:rPr>
          <w:color w:val="000000" w:themeColor="text1"/>
          <w:sz w:val="28"/>
          <w:lang w:val="en-US"/>
        </w:rPr>
      </w:pPr>
    </w:p>
    <w:p w:rsidR="00817098" w:rsidRDefault="00817098" w:rsidP="00817098">
      <w:pPr>
        <w:rPr>
          <w:color w:val="000000" w:themeColor="text1"/>
          <w:lang w:val="kk-KZ"/>
        </w:rPr>
      </w:pPr>
      <w:bookmarkStart w:id="0" w:name="_GoBack"/>
      <w:bookmarkEnd w:id="0"/>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17098" w:rsidTr="006720F2">
        <w:tc>
          <w:tcPr>
            <w:tcW w:w="3652" w:type="dxa"/>
            <w:hideMark/>
          </w:tcPr>
          <w:p w:rsidR="00817098" w:rsidRDefault="000C2BED" w:rsidP="006720F2">
            <w:pPr>
              <w:rPr>
                <w:b/>
                <w:color w:val="000000" w:themeColor="text1"/>
                <w:sz w:val="28"/>
                <w:szCs w:val="28"/>
              </w:rPr>
            </w:pPr>
            <w:r>
              <w:rPr>
                <w:b/>
                <w:sz w:val="28"/>
                <w:szCs w:val="28"/>
                <w:lang w:val="kk-KZ"/>
              </w:rPr>
              <w:t>Төраға</w:t>
            </w:r>
          </w:p>
        </w:tc>
        <w:tc>
          <w:tcPr>
            <w:tcW w:w="2126" w:type="dxa"/>
          </w:tcPr>
          <w:p w:rsidR="00817098" w:rsidRDefault="00817098" w:rsidP="006720F2">
            <w:pPr>
              <w:rPr>
                <w:b/>
                <w:color w:val="000000" w:themeColor="text1"/>
                <w:sz w:val="28"/>
                <w:szCs w:val="28"/>
                <w:lang w:val="kk-KZ"/>
              </w:rPr>
            </w:pPr>
          </w:p>
        </w:tc>
        <w:tc>
          <w:tcPr>
            <w:tcW w:w="3152" w:type="dxa"/>
            <w:hideMark/>
          </w:tcPr>
          <w:p w:rsidR="00817098" w:rsidRDefault="000C2BED" w:rsidP="006720F2">
            <w:pPr>
              <w:rPr>
                <w:b/>
                <w:color w:val="000000" w:themeColor="text1"/>
                <w:sz w:val="28"/>
                <w:szCs w:val="28"/>
                <w:lang w:val="kk-KZ"/>
              </w:rPr>
            </w:pPr>
            <w:r w:rsidRPr="000C2BED">
              <w:rPr>
                <w:b/>
                <w:color w:val="000000" w:themeColor="text1"/>
                <w:sz w:val="28"/>
                <w:szCs w:val="28"/>
                <w:lang w:val="kk-KZ"/>
              </w:rPr>
              <w:t>Т.М. Сүлейменов</w:t>
            </w:r>
          </w:p>
        </w:tc>
      </w:tr>
    </w:tbl>
    <w:p w:rsidR="00817098" w:rsidRDefault="00817098" w:rsidP="00817098">
      <w:pPr>
        <w:rPr>
          <w:color w:val="000000" w:themeColor="text1"/>
          <w:lang w:val="kk-KZ"/>
        </w:rPr>
      </w:pPr>
    </w:p>
    <w:p w:rsidR="00817098" w:rsidRDefault="00817098" w:rsidP="00817098">
      <w:pPr>
        <w:rPr>
          <w:color w:val="000000" w:themeColor="text1"/>
          <w:lang w:val="kk-KZ"/>
        </w:rPr>
      </w:pPr>
    </w:p>
    <w:p w:rsidR="00817098" w:rsidRDefault="00817098" w:rsidP="00817098">
      <w:pPr>
        <w:rPr>
          <w:color w:val="000000" w:themeColor="text1"/>
          <w:lang w:val="kk-KZ"/>
        </w:rPr>
      </w:pPr>
    </w:p>
    <w:p w:rsidR="00817098" w:rsidRDefault="00817098" w:rsidP="00817098">
      <w:pPr>
        <w:rPr>
          <w:color w:val="000000" w:themeColor="text1"/>
          <w:lang w:val="kk-KZ"/>
        </w:rPr>
      </w:pPr>
    </w:p>
    <w:p w:rsidR="00817098" w:rsidRDefault="00817098" w:rsidP="00817098">
      <w:pPr>
        <w:rPr>
          <w:color w:val="000000" w:themeColor="text1"/>
          <w:lang w:val="kk-KZ"/>
        </w:rPr>
      </w:pPr>
    </w:p>
    <w:p w:rsidR="00817098" w:rsidRDefault="00817098" w:rsidP="00817098">
      <w:pPr>
        <w:rPr>
          <w:color w:val="000000" w:themeColor="text1"/>
          <w:lang w:val="kk-KZ"/>
        </w:rPr>
      </w:pPr>
    </w:p>
    <w:p w:rsidR="00817098" w:rsidRDefault="00817098" w:rsidP="00817098">
      <w:pPr>
        <w:rPr>
          <w:bCs/>
          <w:color w:val="000000" w:themeColor="text1"/>
          <w:sz w:val="28"/>
          <w:szCs w:val="28"/>
          <w:lang w:val="kk-KZ"/>
        </w:rPr>
      </w:pPr>
      <w:r w:rsidRPr="0003582C">
        <w:rPr>
          <w:bCs/>
          <w:color w:val="000000" w:themeColor="text1"/>
          <w:sz w:val="28"/>
          <w:szCs w:val="28"/>
          <w:lang w:val="kk-KZ"/>
        </w:rPr>
        <w:t>«КЕЛІСІЛДІ»</w:t>
      </w:r>
    </w:p>
    <w:p w:rsidR="00817098" w:rsidRDefault="00817098" w:rsidP="00817098">
      <w:pPr>
        <w:rPr>
          <w:bCs/>
          <w:color w:val="000000" w:themeColor="text1"/>
          <w:sz w:val="28"/>
          <w:szCs w:val="28"/>
          <w:lang w:val="kk-KZ"/>
        </w:rPr>
      </w:pPr>
      <w:r w:rsidRPr="0003582C">
        <w:rPr>
          <w:bCs/>
          <w:color w:val="000000" w:themeColor="text1"/>
          <w:sz w:val="28"/>
          <w:szCs w:val="28"/>
          <w:lang w:val="kk-KZ"/>
        </w:rPr>
        <w:t xml:space="preserve">Қазақстан Республикасының </w:t>
      </w:r>
    </w:p>
    <w:p w:rsidR="00817098" w:rsidRDefault="00817098" w:rsidP="00817098">
      <w:pPr>
        <w:rPr>
          <w:bCs/>
          <w:color w:val="000000" w:themeColor="text1"/>
          <w:sz w:val="28"/>
          <w:szCs w:val="28"/>
          <w:lang w:val="kk-KZ"/>
        </w:rPr>
      </w:pPr>
      <w:r w:rsidRPr="0003582C">
        <w:rPr>
          <w:bCs/>
          <w:color w:val="000000" w:themeColor="text1"/>
          <w:sz w:val="28"/>
          <w:szCs w:val="28"/>
          <w:lang w:val="kk-KZ"/>
        </w:rPr>
        <w:t xml:space="preserve">Жасанды интеллект және </w:t>
      </w:r>
    </w:p>
    <w:p w:rsidR="00817098" w:rsidRDefault="00817098" w:rsidP="00817098">
      <w:pPr>
        <w:rPr>
          <w:bCs/>
          <w:color w:val="000000" w:themeColor="text1"/>
          <w:sz w:val="28"/>
          <w:szCs w:val="28"/>
          <w:lang w:val="kk-KZ"/>
        </w:rPr>
      </w:pPr>
      <w:r w:rsidRPr="0003582C">
        <w:rPr>
          <w:bCs/>
          <w:color w:val="000000" w:themeColor="text1"/>
          <w:sz w:val="28"/>
          <w:szCs w:val="28"/>
          <w:lang w:val="kk-KZ"/>
        </w:rPr>
        <w:t>цифрлық даму министрлігі</w:t>
      </w:r>
    </w:p>
    <w:p w:rsidR="00817098" w:rsidRDefault="00817098" w:rsidP="00817098">
      <w:pPr>
        <w:rPr>
          <w:bCs/>
          <w:color w:val="000000" w:themeColor="text1"/>
          <w:sz w:val="28"/>
          <w:szCs w:val="28"/>
          <w:lang w:val="kk-KZ"/>
        </w:rPr>
      </w:pPr>
    </w:p>
    <w:p w:rsidR="00817098" w:rsidRDefault="00817098" w:rsidP="00817098">
      <w:pPr>
        <w:rPr>
          <w:bCs/>
          <w:color w:val="000000" w:themeColor="text1"/>
          <w:sz w:val="28"/>
          <w:szCs w:val="28"/>
          <w:lang w:val="kk-KZ"/>
        </w:rPr>
      </w:pPr>
    </w:p>
    <w:p w:rsidR="00817098" w:rsidRDefault="00817098" w:rsidP="00817098">
      <w:pPr>
        <w:rPr>
          <w:bCs/>
          <w:color w:val="000000" w:themeColor="text1"/>
          <w:sz w:val="28"/>
          <w:szCs w:val="28"/>
          <w:lang w:val="kk-KZ"/>
        </w:rPr>
      </w:pPr>
      <w:r w:rsidRPr="0003582C">
        <w:rPr>
          <w:bCs/>
          <w:color w:val="000000" w:themeColor="text1"/>
          <w:sz w:val="28"/>
          <w:szCs w:val="28"/>
          <w:lang w:val="kk-KZ"/>
        </w:rPr>
        <w:t>«КЕЛІСІЛДІ»</w:t>
      </w:r>
    </w:p>
    <w:p w:rsidR="00817098" w:rsidRDefault="00817098" w:rsidP="00817098">
      <w:pPr>
        <w:rPr>
          <w:bCs/>
          <w:color w:val="000000" w:themeColor="text1"/>
          <w:sz w:val="28"/>
          <w:szCs w:val="28"/>
          <w:lang w:val="kk-KZ"/>
        </w:rPr>
      </w:pPr>
      <w:r w:rsidRPr="0003582C">
        <w:rPr>
          <w:bCs/>
          <w:color w:val="000000" w:themeColor="text1"/>
          <w:sz w:val="28"/>
          <w:szCs w:val="28"/>
          <w:lang w:val="kk-KZ"/>
        </w:rPr>
        <w:t xml:space="preserve">Қазақстан Республикасы </w:t>
      </w:r>
    </w:p>
    <w:p w:rsidR="00817098" w:rsidRDefault="00817098" w:rsidP="00817098">
      <w:pPr>
        <w:rPr>
          <w:bCs/>
          <w:color w:val="000000" w:themeColor="text1"/>
          <w:sz w:val="28"/>
          <w:szCs w:val="28"/>
          <w:lang w:val="kk-KZ"/>
        </w:rPr>
      </w:pPr>
      <w:r w:rsidRPr="0003582C">
        <w:rPr>
          <w:bCs/>
          <w:color w:val="000000" w:themeColor="text1"/>
          <w:sz w:val="28"/>
          <w:szCs w:val="28"/>
          <w:lang w:val="kk-KZ"/>
        </w:rPr>
        <w:t>Ұлттық экономика министрлігі</w:t>
      </w:r>
    </w:p>
    <w:p w:rsidR="00817098" w:rsidRDefault="00817098" w:rsidP="00817098">
      <w:pPr>
        <w:rPr>
          <w:bCs/>
          <w:color w:val="000000" w:themeColor="text1"/>
          <w:sz w:val="28"/>
          <w:szCs w:val="28"/>
          <w:lang w:val="kk-KZ"/>
        </w:rPr>
      </w:pPr>
    </w:p>
    <w:p w:rsidR="00817098" w:rsidRDefault="00817098" w:rsidP="00817098">
      <w:pPr>
        <w:rPr>
          <w:bCs/>
          <w:color w:val="000000" w:themeColor="text1"/>
          <w:sz w:val="28"/>
          <w:szCs w:val="28"/>
          <w:lang w:val="kk-KZ"/>
        </w:rPr>
      </w:pPr>
    </w:p>
    <w:p w:rsidR="00817098" w:rsidRDefault="00817098" w:rsidP="00817098">
      <w:pPr>
        <w:rPr>
          <w:bCs/>
          <w:color w:val="000000" w:themeColor="text1"/>
          <w:sz w:val="28"/>
          <w:szCs w:val="28"/>
          <w:lang w:val="kk-KZ"/>
        </w:rPr>
      </w:pPr>
      <w:r w:rsidRPr="0003582C">
        <w:rPr>
          <w:bCs/>
          <w:color w:val="000000" w:themeColor="text1"/>
          <w:sz w:val="28"/>
          <w:szCs w:val="28"/>
          <w:lang w:val="kk-KZ"/>
        </w:rPr>
        <w:t>«КЕЛІСІЛДІ»</w:t>
      </w:r>
    </w:p>
    <w:p w:rsidR="00817098" w:rsidRDefault="00817098" w:rsidP="00817098">
      <w:pPr>
        <w:rPr>
          <w:bCs/>
          <w:color w:val="000000" w:themeColor="text1"/>
          <w:sz w:val="28"/>
          <w:szCs w:val="28"/>
          <w:lang w:val="kk-KZ"/>
        </w:rPr>
      </w:pPr>
      <w:r w:rsidRPr="0003582C">
        <w:rPr>
          <w:bCs/>
          <w:color w:val="000000" w:themeColor="text1"/>
          <w:sz w:val="28"/>
          <w:szCs w:val="28"/>
          <w:lang w:val="kk-KZ"/>
        </w:rPr>
        <w:t xml:space="preserve">Қазақстан Республикасының </w:t>
      </w:r>
    </w:p>
    <w:p w:rsidR="00817098" w:rsidRDefault="00817098" w:rsidP="00817098">
      <w:pPr>
        <w:rPr>
          <w:bCs/>
          <w:color w:val="000000" w:themeColor="text1"/>
          <w:sz w:val="28"/>
          <w:szCs w:val="28"/>
          <w:lang w:val="kk-KZ"/>
        </w:rPr>
      </w:pPr>
      <w:r w:rsidRPr="0003582C">
        <w:rPr>
          <w:bCs/>
          <w:color w:val="000000" w:themeColor="text1"/>
          <w:sz w:val="28"/>
          <w:szCs w:val="28"/>
          <w:lang w:val="kk-KZ"/>
        </w:rPr>
        <w:t xml:space="preserve">Қаржы нарығын реттеу </w:t>
      </w:r>
    </w:p>
    <w:p w:rsidR="00817098" w:rsidRDefault="00817098" w:rsidP="00817098">
      <w:pPr>
        <w:rPr>
          <w:bCs/>
          <w:color w:val="000000" w:themeColor="text1"/>
          <w:sz w:val="28"/>
          <w:szCs w:val="28"/>
          <w:lang w:val="kk-KZ"/>
        </w:rPr>
      </w:pPr>
      <w:r w:rsidRPr="0003582C">
        <w:rPr>
          <w:bCs/>
          <w:color w:val="000000" w:themeColor="text1"/>
          <w:sz w:val="28"/>
          <w:szCs w:val="28"/>
          <w:lang w:val="kk-KZ"/>
        </w:rPr>
        <w:t>және дамыту агенттігі</w:t>
      </w:r>
    </w:p>
    <w:p w:rsidR="00C0459F" w:rsidRPr="002206F2" w:rsidRDefault="00C0459F" w:rsidP="00C0459F">
      <w:pPr>
        <w:ind w:left="5670"/>
        <w:jc w:val="right"/>
        <w:rPr>
          <w:noProof/>
          <w:sz w:val="28"/>
          <w:szCs w:val="28"/>
          <w:lang w:val="kk-KZ"/>
        </w:rPr>
      </w:pPr>
      <w:r w:rsidRPr="002206F2">
        <w:rPr>
          <w:noProof/>
          <w:sz w:val="28"/>
          <w:szCs w:val="28"/>
          <w:lang w:val="kk-KZ"/>
        </w:rPr>
        <w:lastRenderedPageBreak/>
        <w:t xml:space="preserve">Қазақстан Республикасы </w:t>
      </w:r>
    </w:p>
    <w:p w:rsidR="00C0459F" w:rsidRPr="002206F2" w:rsidRDefault="00C0459F" w:rsidP="00C0459F">
      <w:pPr>
        <w:ind w:left="5670"/>
        <w:jc w:val="right"/>
        <w:rPr>
          <w:noProof/>
          <w:sz w:val="28"/>
          <w:szCs w:val="28"/>
          <w:lang w:val="kk-KZ"/>
        </w:rPr>
      </w:pPr>
      <w:r w:rsidRPr="002206F2">
        <w:rPr>
          <w:noProof/>
          <w:sz w:val="28"/>
          <w:szCs w:val="28"/>
          <w:lang w:val="kk-KZ"/>
        </w:rPr>
        <w:t>Ұлттық Банкі Басқармасының</w:t>
      </w:r>
    </w:p>
    <w:p w:rsidR="00C0459F" w:rsidRPr="002206F2" w:rsidRDefault="00C0459F" w:rsidP="00C0459F">
      <w:pPr>
        <w:ind w:left="5670"/>
        <w:jc w:val="right"/>
        <w:rPr>
          <w:noProof/>
          <w:sz w:val="28"/>
          <w:szCs w:val="28"/>
          <w:lang w:val="kk-KZ"/>
        </w:rPr>
      </w:pPr>
      <w:r w:rsidRPr="002206F2">
        <w:rPr>
          <w:noProof/>
          <w:sz w:val="28"/>
          <w:szCs w:val="28"/>
          <w:lang w:val="kk-KZ"/>
        </w:rPr>
        <w:t xml:space="preserve">2026 жылғы </w:t>
      </w:r>
      <w:r w:rsidR="000C2BED" w:rsidRPr="000C2BED">
        <w:rPr>
          <w:noProof/>
          <w:sz w:val="28"/>
          <w:szCs w:val="28"/>
          <w:lang w:val="kk-KZ"/>
        </w:rPr>
        <w:t>10 сәуірдегі</w:t>
      </w:r>
    </w:p>
    <w:p w:rsidR="00C0459F" w:rsidRPr="002206F2" w:rsidRDefault="000C2BED" w:rsidP="00C0459F">
      <w:pPr>
        <w:ind w:left="5670"/>
        <w:jc w:val="right"/>
        <w:rPr>
          <w:noProof/>
          <w:sz w:val="28"/>
          <w:szCs w:val="28"/>
          <w:lang w:val="kk-KZ"/>
        </w:rPr>
      </w:pPr>
      <w:r>
        <w:rPr>
          <w:noProof/>
          <w:sz w:val="28"/>
          <w:szCs w:val="28"/>
          <w:lang w:val="kk-KZ"/>
        </w:rPr>
        <w:t>№ 37</w:t>
      </w:r>
      <w:r w:rsidR="00C0459F" w:rsidRPr="002206F2">
        <w:rPr>
          <w:noProof/>
          <w:sz w:val="28"/>
          <w:szCs w:val="28"/>
          <w:lang w:val="kk-KZ"/>
        </w:rPr>
        <w:t xml:space="preserve"> қаулысымен</w:t>
      </w:r>
    </w:p>
    <w:p w:rsidR="00877AE1" w:rsidRDefault="00C0459F" w:rsidP="00C0459F">
      <w:pPr>
        <w:jc w:val="right"/>
        <w:rPr>
          <w:i/>
          <w:sz w:val="28"/>
          <w:szCs w:val="28"/>
          <w:lang w:val="kk-KZ"/>
        </w:rPr>
      </w:pPr>
      <w:r w:rsidRPr="002206F2">
        <w:rPr>
          <w:noProof/>
          <w:sz w:val="28"/>
          <w:szCs w:val="28"/>
          <w:lang w:val="kk-KZ"/>
        </w:rPr>
        <w:t>бекітілді</w:t>
      </w:r>
    </w:p>
    <w:p w:rsidR="00877AE1" w:rsidRDefault="00877AE1">
      <w:pPr>
        <w:jc w:val="right"/>
        <w:rPr>
          <w:i/>
          <w:sz w:val="28"/>
          <w:szCs w:val="28"/>
          <w:lang w:val="kk-KZ"/>
        </w:rPr>
      </w:pPr>
    </w:p>
    <w:p w:rsidR="00C0459F" w:rsidRDefault="00C0459F">
      <w:pPr>
        <w:jc w:val="right"/>
        <w:rPr>
          <w:i/>
          <w:sz w:val="28"/>
          <w:szCs w:val="28"/>
          <w:lang w:val="kk-KZ"/>
        </w:rPr>
      </w:pP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 xml:space="preserve">Цифрлық қаржы активтері платформасы операторларының, </w:t>
      </w: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 xml:space="preserve">цифрлық активтер сауда платформасы операторларының қызметін </w:t>
      </w: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жүзеге асыру қағидалары</w:t>
      </w:r>
    </w:p>
    <w:p w:rsidR="003B0773" w:rsidRPr="003B0773" w:rsidRDefault="003B0773" w:rsidP="003B0773">
      <w:pPr>
        <w:jc w:val="center"/>
        <w:rPr>
          <w:color w:val="000000" w:themeColor="text1"/>
          <w:sz w:val="28"/>
          <w:szCs w:val="28"/>
          <w:lang w:val="kk-KZ"/>
        </w:rPr>
      </w:pPr>
    </w:p>
    <w:p w:rsidR="003B0773" w:rsidRPr="003B0773" w:rsidRDefault="003B0773" w:rsidP="003B0773">
      <w:pPr>
        <w:jc w:val="center"/>
        <w:rPr>
          <w:color w:val="000000" w:themeColor="text1"/>
          <w:sz w:val="28"/>
          <w:szCs w:val="28"/>
          <w:lang w:val="kk-KZ"/>
        </w:rPr>
      </w:pP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1 тарау. Жалпы ережелер</w:t>
      </w:r>
    </w:p>
    <w:p w:rsidR="003B0773" w:rsidRPr="003B0773" w:rsidRDefault="003B0773" w:rsidP="003B0773">
      <w:pPr>
        <w:jc w:val="both"/>
        <w:rPr>
          <w:color w:val="000000" w:themeColor="text1"/>
          <w:sz w:val="28"/>
          <w:szCs w:val="28"/>
          <w:lang w:val="kk-KZ"/>
        </w:rPr>
      </w:pP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1. Осы Цифрлық қаржы активтері платформасы операторларының, цифрлық активтердің сауда платформасы операторларының қызметін жүзеге асыру қағидалары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 1-тармағы екінші бөлігінің 2) тармақшасына, «Мемлекеттік және әлеуметтік жауапты қызметтер туралы» Қазақстан Республикасы Заңының 10-бабының 1) тармақшасына сәйкес әзірленді және мыналарды айқындайды:</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1) цифрлық қаржы активтері платформасы операторларын, цифрлық активтер сауда платформасы операторларын есептік тіркеу тәртібі;</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2) есептік тіркеуден өту үшін Қазақстан Республикасының Ұлттық Банкіне (бұдан әрі – Ұлттық Банк) цифрлық қаржы активтері платформасының операторы, цифрлық активтер сауда платформасының операторы ұсынатын құжаттар мен мәліметтердің тізбесі;</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 xml:space="preserve">3) цифрлық қаржы активтері платформасы операторының, цифрлық активтер сауда платформасы операторының ұйымдық-құқықтық нысанына қойылатын талаптар; </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4) цифрлық қаржы активтері платформасы операторының, цифрлық активтер сауда платформасы операторының жарғылық капиталының ең аз мөлшеріне қойылатын талаптар;</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 xml:space="preserve">5) цифрлық қаржы активтері платформасы операторының цифрлық қаржы активтерінің базалық активінің болуын және жай-күйін (сақталуын) куәландыру және мониторингілеу тәртібі; </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6) цифрлық қаржы активтері платформасы операторларының, цифрлық активтер сауда платформасы операторларының қызметін жүзеге асырудың ішкі қағидаларына қойылатын талаптар;</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7) цифрлық қаржы активтері платформасы операторының, цифрлық активтер сауда платформасы операторының цифрлық платформаларына қолданылатын киберқауіпсіздікке қойылатын талаптар;</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lastRenderedPageBreak/>
        <w:t xml:space="preserve">8) цифрлық қаржы активтері платформасы операторын, цифрлық активтер сауда платформасы операторын қайта ұйымдастыру тәртібі; </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9) цифрлық қаржы активтері платформасы операторының және цифрлық активтер сауда платформасы операторының біліктілік талаптары, кәсіптік қызмет түрлерін қоса атқару шарттары мен тәртібі;</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10) цифрлық платформаларда есепке алынатын және сақталатын барлық деректерді (мәліметтерді), оның ішінде цифрлық қаржы активтерінің эмитенттері, цифрлық қаржы активтерін ұстаушылар және цифрлық қаржы активтерінің операторларына, цифрлық активтердің сауда платформасының операторларына, цифрлық қаржы активтері платформасының басқа операторына, цифрлық активтердің сауда платформасының операторына тиесілі деректер (мәліметтер) беру тәртібі;</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 xml:space="preserve">2. Қағидаларда Цифрлық активтер туралы заңда көзделген ұғымдар, сондай-ақ мынадай ұғымдар пайдаланылады: </w:t>
      </w:r>
    </w:p>
    <w:p w:rsidR="003B0773" w:rsidRPr="003B0773" w:rsidRDefault="003B0773" w:rsidP="003B0773">
      <w:pPr>
        <w:ind w:firstLine="709"/>
        <w:jc w:val="both"/>
        <w:rPr>
          <w:color w:val="000000" w:themeColor="text1"/>
          <w:sz w:val="28"/>
          <w:szCs w:val="28"/>
        </w:rPr>
      </w:pPr>
      <w:r w:rsidRPr="003B0773">
        <w:rPr>
          <w:color w:val="000000" w:themeColor="text1"/>
          <w:sz w:val="28"/>
          <w:szCs w:val="28"/>
        </w:rPr>
        <w:t>1) аутсорсинг – передача оператором торговой платформы цифровых активов третьим лицам на основании договора о возмездном оказании услуг исполнения отдельных функций, необходимых для обеспечения оказания услуг оператором торговой платформы цифровых активов (договор об аутсорсинге);</w:t>
      </w:r>
    </w:p>
    <w:p w:rsidR="003B0773" w:rsidRPr="003B0773" w:rsidRDefault="003B0773" w:rsidP="003B0773">
      <w:pPr>
        <w:ind w:firstLine="709"/>
        <w:jc w:val="both"/>
        <w:rPr>
          <w:color w:val="000000" w:themeColor="text1"/>
          <w:sz w:val="28"/>
          <w:szCs w:val="28"/>
        </w:rPr>
      </w:pPr>
      <w:r w:rsidRPr="003B0773">
        <w:rPr>
          <w:color w:val="000000" w:themeColor="text1"/>
          <w:sz w:val="28"/>
          <w:szCs w:val="28"/>
        </w:rPr>
        <w:t xml:space="preserve">2) </w:t>
      </w:r>
      <w:r w:rsidRPr="003B0773">
        <w:rPr>
          <w:color w:val="000000" w:themeColor="text1"/>
          <w:sz w:val="28"/>
          <w:szCs w:val="28"/>
          <w:lang w:val="kk-KZ"/>
        </w:rPr>
        <w:t>ақпаратты қорғау құралы – ақпаратты қорғауды қамтамасыз етуге арналған және пайдаланылатын бағдарламалық қамтамасыз ету, техникалық және өзге де құралдар</w:t>
      </w:r>
      <w:r w:rsidRPr="003B0773">
        <w:rPr>
          <w:color w:val="000000" w:themeColor="text1"/>
          <w:sz w:val="28"/>
          <w:szCs w:val="28"/>
        </w:rPr>
        <w:t xml:space="preserve"> </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rPr>
        <w:t xml:space="preserve">3) </w:t>
      </w:r>
      <w:r w:rsidRPr="003B0773">
        <w:rPr>
          <w:color w:val="000000" w:themeColor="text1"/>
          <w:sz w:val="28"/>
          <w:szCs w:val="28"/>
          <w:lang w:val="kk-KZ"/>
        </w:rPr>
        <w:t>бағалы қағаздардың орталық депозитарийі – «бағалы қағаздар нарығы туралы» Қазақстан Республикасы Заңының 45-бабының 2-1-тармағында көзделген қызмет түрлерін жүзеге асыратын мамандандырылған коммерциялық емес акционерлік қоғам;</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 жеке қол жеткізу кілті – белгілі бір ретпен жасалған және цифрлық активтермен операциялар жасау кезінде электрондық қолтаңбалар жасау үшін, сондай-ақ цифрлық активтің әмиянына қол жеткізу үшін пайдаланылатын бірегей криптографиялық ақпарат;</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5) мнемоникалық фраза – цифрлық активтердің әмиянында жасалған барлық мекенжайларға цифрлық активтің әмиянына қол жеткізуді қалпына келтіруге арналған сөздердің бірегей тізбегі;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6) цифрлық активтердің сауда платформасы операторының клиенті – цифрлық активтердің сауда платформасы операторының сауда платформасында цифрлық активтермен операциялар жасайтын жеке және заңды тұлғалар;</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7) цифрлық қаржы активтері платформасы операторының клиенті – цифрлық қаржы активтері эмитенті, цифрлық қаржы активтері платформасы операторының цифрлық платформасында цифрлық қаржы активтерін сатып алатын жеке және заңды тұлғалар.</w:t>
      </w:r>
    </w:p>
    <w:p w:rsidR="003B0773" w:rsidRPr="003B0773" w:rsidRDefault="003B0773" w:rsidP="003B0773">
      <w:pPr>
        <w:jc w:val="both"/>
        <w:rPr>
          <w:color w:val="000000" w:themeColor="text1"/>
          <w:sz w:val="28"/>
          <w:szCs w:val="28"/>
          <w:lang w:val="kk-KZ"/>
        </w:rPr>
      </w:pPr>
    </w:p>
    <w:p w:rsidR="003B0773" w:rsidRPr="003B0773" w:rsidRDefault="003B0773" w:rsidP="003B0773">
      <w:pPr>
        <w:jc w:val="both"/>
        <w:rPr>
          <w:color w:val="000000" w:themeColor="text1"/>
          <w:sz w:val="28"/>
          <w:szCs w:val="28"/>
          <w:lang w:val="kk-KZ"/>
        </w:rPr>
      </w:pP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lastRenderedPageBreak/>
        <w:t>2 тарау. Цифрлық қаржы активтері платформасы операторларын, цифрлық активтер сауда платформасы операторларын есептік тіркеу тәртібі</w:t>
      </w: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Параграф 1. Есептік тіркеуден өту үшін цифрлық қаржы активтері платформасының операторы, цифрлық активтер сауда платформасының операторы Ұлттық Банкке ұсынатын құжаттар мен мәліметтердің тізбесі</w:t>
      </w:r>
    </w:p>
    <w:p w:rsidR="003B0773" w:rsidRPr="003B0773" w:rsidRDefault="003B0773" w:rsidP="003B0773">
      <w:pPr>
        <w:jc w:val="center"/>
        <w:rPr>
          <w:b/>
          <w:color w:val="000000" w:themeColor="text1"/>
          <w:sz w:val="28"/>
          <w:szCs w:val="28"/>
          <w:lang w:val="kk-KZ"/>
        </w:rPr>
      </w:pP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3. Ұлттық Банкте есептік тіркеуден өту үшін көрсетілетін қызметті алушы (осы тараудың мақсаттары үшін көрсетілетін қызметті алушы деп цифрлық қаржы активтері платформасының операторы және цифрлық активтер сауда платформасының операторы түсініледі) Қағидаларға 1-қосымшаға сәйкес нысан бойынша Ұлттық банкке «цифрлық үкіметтің» веб-порталы арқылы өтініш береді.</w:t>
      </w:r>
    </w:p>
    <w:p w:rsidR="003B0773" w:rsidRPr="003B0773" w:rsidRDefault="003B0773" w:rsidP="003B0773">
      <w:pPr>
        <w:tabs>
          <w:tab w:val="left" w:pos="1106"/>
          <w:tab w:val="left" w:pos="1134"/>
        </w:tabs>
        <w:ind w:firstLine="709"/>
        <w:jc w:val="both"/>
        <w:rPr>
          <w:color w:val="000000" w:themeColor="text1"/>
          <w:sz w:val="28"/>
          <w:szCs w:val="28"/>
          <w:lang w:val="kk-KZ"/>
        </w:rPr>
      </w:pPr>
      <w:r w:rsidRPr="003B0773">
        <w:rPr>
          <w:color w:val="000000" w:themeColor="text1"/>
          <w:sz w:val="28"/>
          <w:szCs w:val="28"/>
          <w:lang w:val="kk-KZ"/>
        </w:rPr>
        <w:t>Өтінішке цифрлық активтер туралы Заңның 6-бабының 15-тармағында көзделген құжаттар мен мәліметтер қоса беріледі.</w:t>
      </w:r>
    </w:p>
    <w:p w:rsidR="003B0773" w:rsidRPr="003B0773" w:rsidRDefault="003B0773" w:rsidP="003B0773">
      <w:pPr>
        <w:tabs>
          <w:tab w:val="left" w:pos="1106"/>
          <w:tab w:val="left" w:pos="1134"/>
        </w:tabs>
        <w:ind w:firstLine="709"/>
        <w:jc w:val="both"/>
        <w:rPr>
          <w:color w:val="000000" w:themeColor="text1"/>
          <w:sz w:val="28"/>
          <w:szCs w:val="28"/>
          <w:lang w:val="kk-KZ"/>
        </w:rPr>
      </w:pPr>
      <w:r w:rsidRPr="003B0773">
        <w:rPr>
          <w:color w:val="000000" w:themeColor="text1"/>
          <w:sz w:val="28"/>
          <w:szCs w:val="28"/>
          <w:lang w:val="kk-KZ"/>
        </w:rPr>
        <w:t>4.</w:t>
      </w:r>
      <w:r w:rsidRPr="003B0773">
        <w:rPr>
          <w:color w:val="000000" w:themeColor="text1"/>
          <w:sz w:val="28"/>
          <w:szCs w:val="28"/>
          <w:lang w:val="kk-KZ"/>
        </w:rPr>
        <w:tab/>
        <w:t>Цифрлық қаржы активтері платформасының операторы және цифрлық активтер сауда платформасының операторы қызметті цифрлық активтер туралы Заңның 6-бабы 15-тармағының 4) және 5) тармақшаларында көзделген құжаттарға сәйкес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Цифрлық активтер туралы Заңның 6-бабы 15-тармағының 4) және 5) тармақшаларында көзделген құжаттарға өзгерістер енгізілген жағдайда, цифрлық қаржы активтері платформасының операторы және цифрлық активтердің сауда платформасының операторы мұндай өзгерістер туралы Ұлттық Банкке өзгерістер енгізілген сәттен бастап 10 (он) жұмыс күні ішінде хабарлайды және құжаттарды жаңа редакцияда ұсынады.</w:t>
      </w:r>
    </w:p>
    <w:p w:rsidR="003B0773" w:rsidRPr="003B0773" w:rsidRDefault="003B0773" w:rsidP="003B0773">
      <w:pPr>
        <w:jc w:val="both"/>
        <w:rPr>
          <w:color w:val="000000" w:themeColor="text1"/>
          <w:sz w:val="28"/>
          <w:szCs w:val="28"/>
          <w:lang w:val="kk-KZ"/>
        </w:rPr>
      </w:pPr>
    </w:p>
    <w:p w:rsidR="003B0773" w:rsidRPr="003B0773" w:rsidRDefault="003B0773" w:rsidP="003B0773">
      <w:pPr>
        <w:jc w:val="both"/>
        <w:rPr>
          <w:color w:val="000000" w:themeColor="text1"/>
          <w:sz w:val="28"/>
          <w:szCs w:val="28"/>
          <w:lang w:val="kk-KZ"/>
        </w:rPr>
      </w:pP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Параграф 2. «Қазақстан Республикасының Ұлттық Банкінде есептік тіркеуден өткен цифрлық қаржы активтері платформасы операторларының тізіліміне, цифрлық активтер сауда платформасы операторларының тізіліміне енгізу» мемлекеттік қызмет көрсету тәртібі (бұдан әрі – есептік тіркеу жөніндегі мемлекеттік қызмет)</w:t>
      </w:r>
    </w:p>
    <w:p w:rsidR="003B0773" w:rsidRPr="003B0773" w:rsidRDefault="003B0773" w:rsidP="003B0773">
      <w:pPr>
        <w:ind w:firstLine="709"/>
        <w:jc w:val="center"/>
        <w:rPr>
          <w:color w:val="000000" w:themeColor="text1"/>
          <w:sz w:val="28"/>
          <w:szCs w:val="28"/>
          <w:lang w:val="kk-KZ"/>
        </w:rPr>
      </w:pP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5.</w:t>
      </w:r>
      <w:r w:rsidRPr="003B0773">
        <w:rPr>
          <w:color w:val="000000" w:themeColor="text1"/>
          <w:lang w:val="kk-KZ"/>
        </w:rPr>
        <w:t xml:space="preserve"> </w:t>
      </w:r>
      <w:r w:rsidRPr="003B0773">
        <w:rPr>
          <w:color w:val="000000" w:themeColor="text1"/>
          <w:sz w:val="28"/>
          <w:szCs w:val="28"/>
          <w:lang w:val="kk-KZ"/>
        </w:rPr>
        <w:t>Процесс сипаттамаларын, көрсету нысанын, мазмұнын және нәтижесін қамтитын есептік тіркеу бойынша мемлекеттік қызмет көрсетуге қойылатын негізгі талаптардың тізбесі Қағидаларға 2-қосымшада белгіленген.</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6. Хат-хабарларды қабылдауға және тіркеуге уәкілетті Ұлттық банктің қызметкері өтініш келіп түскен күні оны қабылдауды, тіркеуді және есептік тіркеу бойынша Мемлекеттік қызмет көрсетуге жауапты бөлімшеге (бұдан әрі – жауапты бөлімше) орындауға жіберуді жүзеге асырады. Өтініш Жұмыс уақыты аяқталғаннан кейін, демалыс және мереке күндері келіп түскен кезде Қазақстан Республикасының еңбек заңнамасына сәйкес өтініштерді қабылдау келесі жұмыс күні жүзеге асырылады.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lastRenderedPageBreak/>
        <w:t>Көрсетілетін қызметті алушы өтінішті «цифрлық үкіметтің» веб-порталы арқылы жіберген кезде жеке кабинетте нәтижені алу күні мен уақыты көрсетіле отырып, Мемлекеттік қызмет көрсетуге сұрау салудың қабылданғаны туралы мәртебе автоматты түрде көрсетіледі.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Ұлттық Банк тиісті мемлекеттік цифрлық жүйелерден «цифрлық үкімет» шлюзі арқылы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7. Жауапты бөлімшенің қызметкері өтініш тіркелген күннен бастап 2 (екі) жұмыс күні ішінде ұсынылған құжаттардың толықтығын тексереді.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Ұсынылған құжаттардың толық факстігі фактісі анықталған жағдайда жауапты бөлімше өтініш тіркелген күннен бастап 2 (екі) жұмыс күні ішінде өтінішті одан әрі қараудан жазбаша дәлелді бас тартуды дайындайды және жібереді.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8. Ұсынылған құжаттардың толықтығы фактісі анықталған кезде жауапты бөлімше өтініш тіркелген күннен бастап 15 (он бес) жұмыс күні ішінде құжаттарды Қазақстан Республикасы заңнамасының талаптарына сәйкестігі тұрғысынан қарайды, Қағидаларға 3 – қосымшаға сәйкес есептік тіркеуден өткені туралы хабарламаның жобасын (бұдан әрі-хабарлама) не дәлелді бас тарту жобасын дайындайды.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Цифрлық қаржы активтері платформасы операторларын, цифрлық активтердің сауда платформасы операторларын есептік тіркеуден өткізуден және цифрлық қаржы активтері платформасы операторларының тізіліміне, цифрлық активтердің сауда платформасы операторларының тізіліміне қосудан бас тарту үшін негіздер анықталған кезде Ұлттық Банк көрсетілетін қызметті алушыға алдын ала шешім бойынша позициясын білдіруге мүмкіндік беру үшін тыңдау өткізілетін уақыт пен орын туралы хабарламамен бірге дәлелді бас тарту туралы алдын ала шешім жібереді.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Алдын ала шешім өтінішті қарау мерзімі аяқталғанға дейін кемінде 3 (үш) жұмыс күні бұрын жіберіледі.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Әкімшілік рәсімге қатысушы әкімшілік іс бойынша алдын ала шешімге оны алған күннен бастап 2 (екі) жұмыс күнінен кешіктірілмейтін мерзімде ұсынуы немесе қарсылық білдіруі мүмкін.</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Ұлттық Банк жауапты бөлімшенің басшысы атынан хабарламаны не дәлелді бас тартуды 2 (екі) жұмыс күні ішінде келіседі және қол қояды.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Жауапты бөлімшенің басшысы хабарламаны не дәлелді бас тартуды келіскеннен және оған қол қойғаннан кейін жауапты бөлімшенің қызметкері шешім қабылданған күні көрсетілетін қызметті алушыны цифрлық қаржы активтері платформасы операторларының тізіліміне немесе цифрлық активтердің сауда платформасы операторларының тізіліміне енгізуді жүзеге асырады (хабарламаға қол қойған кезде), көрсетілетін қызметті алушыға есептік тіркеу бойынша Мемлекеттік қызмет көрсету нәтижесін жібереді.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lastRenderedPageBreak/>
        <w:t>«Цифрлық үкіметтің» веб-порталында есептік тіркеу бойынша Мемлекеттік қызмет көрсету нәтижесі уәкілетті тұлғаның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9. Есептік тіркеу бойынша Мемлекеттік қызмет көрсету сатысы туралы ақпарат мемлекеттік қызметтер көрсету мониторингінің цифрлық жүйесінде автоматты режимде жаңартылады.</w:t>
      </w:r>
    </w:p>
    <w:p w:rsidR="003B0773" w:rsidRPr="003B0773" w:rsidRDefault="003B0773" w:rsidP="003B0773">
      <w:pPr>
        <w:jc w:val="both"/>
        <w:rPr>
          <w:color w:val="000000" w:themeColor="text1"/>
          <w:sz w:val="28"/>
          <w:szCs w:val="28"/>
          <w:lang w:val="kk-KZ"/>
        </w:rPr>
      </w:pPr>
    </w:p>
    <w:p w:rsidR="003B0773" w:rsidRPr="003B0773" w:rsidRDefault="003B0773" w:rsidP="003B0773">
      <w:pPr>
        <w:jc w:val="both"/>
        <w:rPr>
          <w:color w:val="000000" w:themeColor="text1"/>
          <w:sz w:val="28"/>
          <w:szCs w:val="28"/>
          <w:lang w:val="kk-KZ"/>
        </w:rPr>
      </w:pPr>
    </w:p>
    <w:p w:rsidR="003B0773" w:rsidRPr="003B0773" w:rsidRDefault="003B0773" w:rsidP="003B0773">
      <w:pPr>
        <w:tabs>
          <w:tab w:val="left" w:pos="1218"/>
        </w:tabs>
        <w:jc w:val="center"/>
        <w:rPr>
          <w:b/>
          <w:color w:val="000000" w:themeColor="text1"/>
          <w:sz w:val="28"/>
          <w:szCs w:val="28"/>
          <w:lang w:val="kk-KZ"/>
        </w:rPr>
      </w:pPr>
      <w:r w:rsidRPr="003B0773">
        <w:rPr>
          <w:b/>
          <w:color w:val="000000" w:themeColor="text1"/>
          <w:sz w:val="28"/>
          <w:szCs w:val="28"/>
          <w:lang w:val="kk-KZ"/>
        </w:rPr>
        <w:t>Параграф 3. Тізілімді жүргізу</w:t>
      </w:r>
    </w:p>
    <w:p w:rsidR="003B0773" w:rsidRPr="003B0773" w:rsidRDefault="003B0773" w:rsidP="003B0773">
      <w:pPr>
        <w:tabs>
          <w:tab w:val="left" w:pos="1218"/>
        </w:tabs>
        <w:jc w:val="both"/>
        <w:rPr>
          <w:color w:val="000000" w:themeColor="text1"/>
          <w:sz w:val="28"/>
          <w:szCs w:val="28"/>
          <w:lang w:val="kk-KZ"/>
        </w:rPr>
      </w:pP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10. Цифрлық қаржы активтері платформасы операторларының тізілімі және цифрлық активтер сауда платформасы операторларының тізілімі (бұдан әрі – тізілімдер) цифрлық қаржы активтері платформасының операторлары және Ұлттық Банкте есептік тіркеуден өткен цифрлық активтер сауда платформасының операторлары туралы мәліметтерді қамтиды.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Тізілімдерді Ұлттық Банк цифрлық активтер саласындағы бақылау мақсатында жүргізеді және Ұлттық Банктің ресми интернет-ресурсында орналастырады.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11. Ұлттық Банк Қағидалардың 3 және 4-тармақтарында көзделген құжаттардың толық топтамасын ұсынған күннен бастап 20 (жиырма) жұмыс күні ішінде цифрлық қаржы активтері платформасы операторын есептік тіркеу туралы шешім қабылдаған кезде:</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 цифрлық қаржы активтері платформасының операторына тіркеу нөмірін береді және Қағидаларға 4-қосымшаға сәйкес нысан бойынша тізілімде жазуды жүзеге асырады;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 жазбаша нысанда цифрлық қаржы активтері платформасының операторына тіркеу нөмірін көрсете отырып хабарлама жібереді.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12. Ұлттық Банк Қағидалардың 3 және 4-тармақтарында көзделген құжаттардың толық топтамасын ұсынған күннен бастап 20 (жиырма) жұмыс күні ішінде Цифрлық активтердің сауда платформасы операторын есептік тіркеу туралы шешім қабылдаған кезде:</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 цифрлық активтердің сауда платформасының операторына тіркеу нөмірін береді және Қағидаларға 5-қосымшаға сәйкес нысан бойынша тізілімде жазуды жүзеге асырады;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 цифрлық активтердің сауда платформасының операторына тіркеу нөмірін көрсете отырып, жазбаша нысанда хабарлама жібереді.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13. Ұлттық Банк цифрлық қаржы активтері платформасының әрбір операторы, Ұлттық Банкте есептік тіркеуден өткен Цифрлық активтердің сауда платформасының операторы бойынша қағаз жеткізгіште немесе цифрлық түрде досье жүргізеді.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14. Ұлттық Банк цифрлық қаржы активтері платформасының операторын, цифрлық активтер сауда платформасының операторын цифрлық активтер </w:t>
      </w:r>
      <w:r w:rsidRPr="003B0773">
        <w:rPr>
          <w:color w:val="000000" w:themeColor="text1"/>
          <w:sz w:val="28"/>
          <w:szCs w:val="28"/>
          <w:lang w:val="kk-KZ"/>
        </w:rPr>
        <w:lastRenderedPageBreak/>
        <w:t>туралы Заңның 7-бабының 5-тармағында көзделген негіздер бойынша тізілімдерден алып тастайды.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15. Цифрлық қаржы активтері платформасының операторы, цифрлық активтер сауда платформасының операторы цифрлық қаржы активтері платформасы операторының, цифрлық активтер сауда платформасы операторының қызметін тоқтату туралы сот шешімі заңды күшіне енген не қайта ұйымдастыру (қосылу, бірігу, бөліну, бөліну, қайта құру) жолымен қызметті ерікті түрде тоқтату туралы шешім қабылданған күннен бастап 3 (үш) жұмыс күні ішінде) немесе тарату Ұлттық Банкке растайтын құжаттарды қоса бере отырып, еркін жазбаша нысанда хабарлама жібереді.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Тарату кезінде цифрлық қаржы активтері платформасының операторы Ұлттық Банкте есептік тіркеуден өткен цифрлық қаржы активтері платформасының басқа операторына цифрлық платформада ескерілетін және сақталатын барлық мәліметтерді, оның ішінде Қазақстан Республикасының Азаматтық кодексінде айқындалған іскерлік (шарттық) қатынастарға сәйкес цифрлық қаржы активтерін сатып алу және сату жөніндегі операциялар туралы мәліметтерді беруді қамтамасыз етеді және қабылдау-тапсыру актісімен ресімделеді, цифрлық қаржы активтерінің әмияндарына қол жеткізу мен бақылаудың мнемоникалық фразалары мен жеке кілттерінің берілуін тіркейді.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Тарату кезінде цифрлық активтердің сауда платформасының операторы Ұлттық Банкте есептік тіркеуден өткен Цифрлық активтердің сауда платформасының басқа операторына цифрлық платформада ескерілетін және сақталатын барлық мәліметтерді, оның ішінде Қазақстан Республикасының Азаматтық кодексінде айқындалған іскерлік (шарттық) қатынастарға сәйкес цифрлық активтермен операциялар тарихы туралы мәліметтерді беруді қамтамасыз етеді және актімен ресімделеді мнемоникалық сөз тіркестерін және жеке қол жеткізу кілттерін және цифрлық активтердің әмияндарын басқаруды тіркейтін қабылдау-беру.</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16. Ұлттық Банк цифрлық қаржы активтері платформасының операторын, цифрлық активтердің сауда платформасының операторын тізілімдерден алып тастаған күннен бастап 5 (бес) жұмыс күні ішінде цифрлық қаржы активтері платформасының операторын, цифрлық активтердің сауда платформасының операторын олардың нақты орналасқан жері не өтініште көрсетілген мекенжайы бойынша жазбаша хабардар етеді және цифрлық қаржы активтері платформасының операторын алып тастау туралы ақпаратты жариялайды Ұлттық Банктің ресми интернет-ресурсындағы тізілімдерден цифрлық активтердің сауда платформасының операторы.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17. Цифрлық қаржы активтері платформасының операторы, цифрлық активтер сауда платформасының операторы Ұлттық Банктің тізілімдерден шығару туралы жазбаша хабарламасын алған күннен бастап күнтізбелік 30 (отыз) күн ішінде өзінің атауынан «цифрлық қаржы активтері платформасының операторы» немесе «цифрлық қаржы активтері сауда платформасының операторы» деген сөздерді алып тастау мақсатында Заңды тұлғаны атауының </w:t>
      </w:r>
      <w:r w:rsidRPr="003B0773">
        <w:rPr>
          <w:color w:val="000000" w:themeColor="text1"/>
          <w:sz w:val="28"/>
          <w:szCs w:val="28"/>
          <w:lang w:val="kk-KZ"/>
        </w:rPr>
        <w:lastRenderedPageBreak/>
        <w:t>өзгеруіне байланысты мемлекеттік қайта тіркеуді жүргізеді немесе тарату туралы шешім қабылдайды.</w:t>
      </w:r>
    </w:p>
    <w:p w:rsidR="00F86B2B" w:rsidRDefault="00F86B2B" w:rsidP="003B0773">
      <w:pPr>
        <w:tabs>
          <w:tab w:val="left" w:pos="1218"/>
        </w:tabs>
        <w:jc w:val="center"/>
        <w:rPr>
          <w:b/>
          <w:color w:val="000000" w:themeColor="text1"/>
          <w:sz w:val="28"/>
          <w:szCs w:val="28"/>
          <w:lang w:val="kk-KZ"/>
        </w:rPr>
      </w:pPr>
    </w:p>
    <w:p w:rsidR="00F86B2B" w:rsidRDefault="00F86B2B" w:rsidP="003B0773">
      <w:pPr>
        <w:tabs>
          <w:tab w:val="left" w:pos="1218"/>
        </w:tabs>
        <w:jc w:val="center"/>
        <w:rPr>
          <w:b/>
          <w:color w:val="000000" w:themeColor="text1"/>
          <w:sz w:val="28"/>
          <w:szCs w:val="28"/>
          <w:lang w:val="kk-KZ"/>
        </w:rPr>
      </w:pPr>
    </w:p>
    <w:p w:rsidR="003B0773" w:rsidRPr="003B0773" w:rsidRDefault="003B0773" w:rsidP="003B0773">
      <w:pPr>
        <w:tabs>
          <w:tab w:val="left" w:pos="1218"/>
        </w:tabs>
        <w:jc w:val="center"/>
        <w:rPr>
          <w:b/>
          <w:color w:val="000000" w:themeColor="text1"/>
          <w:sz w:val="28"/>
          <w:szCs w:val="28"/>
          <w:lang w:val="kk-KZ"/>
        </w:rPr>
      </w:pPr>
      <w:r w:rsidRPr="003B0773">
        <w:rPr>
          <w:b/>
          <w:color w:val="000000" w:themeColor="text1"/>
          <w:sz w:val="28"/>
          <w:szCs w:val="28"/>
          <w:lang w:val="kk-KZ"/>
        </w:rPr>
        <w:t>Параграф 4. Цифрлық қаржы активтері платформасының операторын, цифрлық активтер сауда платформасының операторын қайта ұйымдастыру тәртібі</w:t>
      </w:r>
    </w:p>
    <w:p w:rsidR="003B0773" w:rsidRPr="003B0773" w:rsidRDefault="003B0773" w:rsidP="003B0773">
      <w:pPr>
        <w:tabs>
          <w:tab w:val="left" w:pos="1218"/>
        </w:tabs>
        <w:jc w:val="center"/>
        <w:rPr>
          <w:color w:val="000000" w:themeColor="text1"/>
          <w:sz w:val="28"/>
          <w:szCs w:val="28"/>
          <w:lang w:val="kk-KZ"/>
        </w:rPr>
      </w:pP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18. Ерікті қайта ұйымдастыру туралы шешім қабылданған жағдайда, цифрлық қаржы активтері платформасының операторы, цифрлық активтер сауда платформасының операторы бұл туралы шешім қабылданған күннен бастап 10 (он) жұмыс күні ішінде Ұлттық Банкке хабарлайды.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19. Қайта ұйымдастырылатын цифрлық қаржы активтері платформасының операторы, цифрлық активтер сауда платформасының операторы бұқаралық ақпарат құралдарында және өзінің интернет-ресурсында тиісті хабарландыруды жариялау арқылы өз клиенттерінің жүргізіліп жатқан қайта ұйымдастырылуы туралы хабардар етеді.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Шағымдарды мәлімдеу мерзімі клиенттердің қайта ұйымдастырылатын цифрлық қаржы активтері платформасының операторына, цифрлық активтер сауда платформасының операторына хабарламалар алған сәттен бастап 2 (екі) айдан кем болмауы тиіс.</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20. Қайта ұйымдастыру нәтижесінде құрылған цифрлық қаржы активтері платформасының операторын, цифрлық активтер сауда платформасының операторын есептік тіркеу цифрлық активтер туралы Заңның және Қағидалардың талаптарына сәйкес жүргізіледі.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21. Қайта ұйымдастырылған цифрлық қаржы активтері платформасы операторының, цифрлық активтер сауда платформасы операторының тізілімдерінен шығару қайта ұйымдастыру нәтижесінде құрылған цифрлық қаржы активтері платформасы операторының, цифрлық активтер сауда платформасы операторының тізілімдеріне енгізілген күні жүзеге асырылады.</w:t>
      </w:r>
    </w:p>
    <w:p w:rsidR="003B0773" w:rsidRPr="003B0773" w:rsidRDefault="003B0773" w:rsidP="003B0773">
      <w:pPr>
        <w:tabs>
          <w:tab w:val="left" w:pos="1218"/>
        </w:tabs>
        <w:jc w:val="both"/>
        <w:rPr>
          <w:color w:val="000000" w:themeColor="text1"/>
          <w:sz w:val="28"/>
          <w:szCs w:val="28"/>
          <w:lang w:val="kk-KZ"/>
        </w:rPr>
      </w:pPr>
    </w:p>
    <w:p w:rsidR="003B0773" w:rsidRPr="003B0773" w:rsidRDefault="003B0773" w:rsidP="003B0773">
      <w:pPr>
        <w:tabs>
          <w:tab w:val="left" w:pos="1218"/>
        </w:tabs>
        <w:jc w:val="both"/>
        <w:rPr>
          <w:color w:val="000000" w:themeColor="text1"/>
          <w:sz w:val="28"/>
          <w:szCs w:val="28"/>
          <w:lang w:val="kk-KZ"/>
        </w:rPr>
      </w:pP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 xml:space="preserve">Параграф 5. Мемлекеттік қызмет көрсету мәселелері бойынша Ұлттық Банктің және (немесе) оның лауазымды адамдарының шешімдеріне, әрекеттеріне (әрекетсіздігіне) шағымдану тәртібі </w:t>
      </w: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 xml:space="preserve"> </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22. Мемлекеттік қызмет көрсету мәселелері бойынша Ұлттық Банктің және (немесе) оның лауазымды адамдарының шешімдеріне, әрекеттеріне (әрекетсіздігіне) шағымдану Ұлттық Банк басшысының атына жазбаша түрде жүргізіледі.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Көрсетілетін қызметті алушының шағымында оның атауы, пошталық мекенжайы, шығыс нөмірі және шағым берілген күні көрсетіледі.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Шағымға көрсетілетін қызметті алушының басшысы қол қояды.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lastRenderedPageBreak/>
        <w:t>Шағымды қабылдаған адамның тегі мен аты-жөнін, берілген шағымға жауап алу мерзімі мен орнын көрсете отырып, оны Ұлттық Банктің кеңсесінде тіркеу (мөртабан, кіріс нөмірі мен күні) шағымның қабылданғанын растау болып табылады.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Ұлттық банктің атына келіп түскен мемлекеттік қызмет көрсету мәселелері бойынша көрсетілетін қызметті алушының шағымы тіркелген күнінен бастап 5 (бес) жұмыс күні ішінде қаралады.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23. Шағымды қарау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3B0773" w:rsidRPr="003B0773" w:rsidRDefault="003B0773" w:rsidP="003B0773">
      <w:pPr>
        <w:jc w:val="both"/>
        <w:rPr>
          <w:color w:val="000000" w:themeColor="text1"/>
          <w:sz w:val="28"/>
          <w:szCs w:val="28"/>
          <w:lang w:val="kk-KZ"/>
        </w:rPr>
      </w:pPr>
    </w:p>
    <w:p w:rsidR="003B0773" w:rsidRPr="003B0773" w:rsidRDefault="003B0773" w:rsidP="003B0773">
      <w:pPr>
        <w:jc w:val="both"/>
        <w:rPr>
          <w:color w:val="000000" w:themeColor="text1"/>
          <w:sz w:val="28"/>
          <w:szCs w:val="28"/>
          <w:lang w:val="kk-KZ"/>
        </w:rPr>
      </w:pP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3-тарау. Цифрлық қаржы активтері платформасының операторларына, цифрлық активтердің сауда платформасының операторларына қойылатын біліктілік талаптары және олардың қызметіне қойылатын өзге де талаптар</w:t>
      </w:r>
    </w:p>
    <w:p w:rsidR="003B0773" w:rsidRPr="003B0773" w:rsidRDefault="003B0773" w:rsidP="003B0773">
      <w:pPr>
        <w:jc w:val="both"/>
        <w:rPr>
          <w:b/>
          <w:color w:val="000000" w:themeColor="text1"/>
          <w:sz w:val="28"/>
          <w:szCs w:val="28"/>
          <w:lang w:val="kk-KZ"/>
        </w:rPr>
      </w:pP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24. Цифрлық қаржы активтері платформасының операторы, цифрлық активтердің сауда платформасының операторы акционерлік қоғамның немесе жауапкершілігі шектеулі серіктестіктің ұйымдық-құқықтық нысанында құрылады.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25. Цифрлық қаржы активтері платформасы операторының, цифрлық активтер сауда платформасы операторының жарғылық капиталының ең аз мөлшері: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1) цифрлық қаржы активтері платформасының операторы үшін-кемінде 100 000 000 (жүз миллион) теңге;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 цифрлық активтердің сауда платформасының операторы үшін-кемінде 200 000 000 (екі жүз миллион) теңге;</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3) цифрлық активтердің сауда платформасы операторының қызметін цифрлық қаржы активтері платформасы операторының қызметімен ұштастырған кезде – кемінде 250 000 000 (екі жүз елу миллион) теңге.</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26. Цифрлық қаржы активтері платформасы операторының, цифрлық активтер сауда платформасы операторының басшы қызметкеріне, құрылтайшыларына және қатысушыларына (акционерлеріне) қойылатын талаптар цифрлық активтер туралы Заңның 6-бабының 11, 12 және 13-тармақтарында белгіленген.</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lastRenderedPageBreak/>
        <w:t>27. Цифрлық активтер платформасының операторына, цифрлық активтер сауда платформасының операторына он сегіз жасқа толмаған жеке тұлғаларға қызмет көрсетуге тыйым салынады.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28. Цифрлық қаржы активтері платформасының операторы, өзінің цифрлық платформаларының киберқауіпсіздігін қамтамасыз ету мақсатында цифрлық активтер сауда платформасының операторы: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 пайдаланушыларды сәйкестендіруді, аутентификациялауды және авторизациялауды жүргізеді;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2) киберқауіпсіздік оқиғаларын тіркеуді және сақтауды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3) киберқауіпсіздік оқиғаларын басқару жүйесін ұйымдастырады, киберқауіпсіздікті қамтамасыз ету жөніндегі қызметті және қауіптерді анықтау және талдау, шабуылдарға қарсы іс-қимыл және платформалардағы киберқауіпсіздік оқиғаларын тергеу жөніндегі іс-шараларды үйлестіруді және бақылауды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 ақпаратты рұқсатсыз кіруден, ағып кетуден, өзгертуден, жоюдан және бұғаттаудан, оның ішінде бағалы қағаздарды орталық депозитарийге беру кезінде қорғауды қамтамасыз етеді;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5) ақпараттың сақтық көшірмесін жасауды және қалпына келтіруді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6) цифрлық қаржы активтері платформасын пайдаланушыларды киберқауіпсіздікті қамтамасыз ету процесі бойынша әдіснамалық қолдаумен қамтамасыз етеді;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7) платформада дербес деректерді өңдеу кезінде Қазақстан Республикасының Дербес деректер және оларды қорғау туралы заңнамасы талаптарының сақталуын қамтамасыз етеді;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8) мәмілелердің қауіпсіз жасалуын қамтамасыз етеді;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9) киберқауіпсіздікті басқару, қамтамасыз ету және бақылау әдістерін, құралдары мен тетіктерін таңдауды, енгізуді және қолдануды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10) киберқауіпсіздік инциденттері туралы ақпаратты жинауды, шоғырландыруды, сақтауды және өңдеуді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11) киберқауіпсіздік инциденттері туралы ақпаратты талдауды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12) киберқауіпсіздікті қамтамасыз ету процесін автоматтандыратын бағдарламалық-техникалық құралдарды енгізуді, олардың тиісінше жұмыс істеуін, сондай-ақ оларға қол жеткізуді қамтамасыз етеді;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13) киберқауіпсіздік мәселелерінде цифрлық қаржы активтері платформасы операторының, цифрлық активтер сауда платформасы операторының қызметкерлерін хабардар етуді қамтамасыз ету жөніндегі іс-шараларды ұйымдастырады және жүргізеді;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14) цифрлық қаржы активтері платформасы операторының, цифрлық активтер сауда платформасы операторының киберқауіпсіздікті басқару жүйесінің жай-күйіне мониторингті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lastRenderedPageBreak/>
        <w:t>15) цифрлық қаржы активтері платформасы операторының, цифрлық активтер сауда платформасы операторының жауапты бөлімшесі цифрлық қаржы активтері платформасы операторының, цифрлық активтер сауда платформасы операторының басшылығын киберқауіпсіздікті басқару жүйесінің жай-күйі туралы мерзімді (бірақ жылына кемінде бір рет) хабардар етуді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16) цифрлық инфрақұрылымды қорғау периметрінің схемасын және оның қауіпсіздігін қамтамасыз ету құралдары әкімшілерінің тізбесін өзекті жағдайда ұстайды;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17) цифрлық инфрақұрылымды қорғау периметріне желіаралық экрандарды орнатады;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18) пайдаланушылардың цифрлық инфрақұрылымды қорғау периметрінен Интернет желісінің ресурстарына қол жеткізу қауіпсіздігін қамтамасыз етеді.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Цифрлық қаржылық активтер платформасының операторы Ұлттық Банкке цифрлық қаржылық активтер цифрлық платформада шығарылуы басталғанға дейін 10 (он) жұмыс күні бұрын цифрлық нысанды киберқауіпсіздік талаптарына сәйкестігін сынау хаттамасын (нәтижелерін) ұсынады.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Цифрлық активтер сауда платформасының операторы Ұлттық Банкке сауда платформасының киберқауіпсіздік талаптарына сәйкестігін сынау хаттамасын (нәтижелерін) цифрлық нысанда цифрлық активтер сауда-саттығын жүргізу басталғанға дейін 10 (он) жұмыс күні бұрын ұсынады.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29. Цифрлық қаржы активтері платформасының операторы, цифрлық активтер сауда платформасының операторы цифрлық активтер туралы Заңның 4-бабы 1-тармағы екінші бөлігінің 10) тармақшасына сәйкес тәуекелдерді басқару және ішкі бақылау жүйесінің болуын қамтамасыз етеді.</w:t>
      </w:r>
    </w:p>
    <w:p w:rsidR="003B0773" w:rsidRPr="003B0773" w:rsidRDefault="003B0773" w:rsidP="003B0773">
      <w:pPr>
        <w:ind w:firstLine="708"/>
        <w:jc w:val="both"/>
        <w:rPr>
          <w:rFonts w:eastAsiaTheme="minorHAnsi"/>
          <w:color w:val="000000" w:themeColor="text1"/>
          <w:sz w:val="28"/>
          <w:szCs w:val="28"/>
          <w:lang w:val="kk-KZ" w:eastAsia="en-US"/>
        </w:rPr>
      </w:pPr>
      <w:r w:rsidRPr="003B0773">
        <w:rPr>
          <w:rFonts w:eastAsiaTheme="minorHAnsi"/>
          <w:color w:val="000000" w:themeColor="text1"/>
          <w:sz w:val="28"/>
          <w:szCs w:val="28"/>
          <w:lang w:val="kk-KZ" w:eastAsia="en-US"/>
        </w:rPr>
        <w:t>30. Цифрлық қаржы активтері платформасының операторы цифрлық қаржы активтерін ұстаушыларды онлайн-режимде есепке алу жүйесінде қамтылған ақпараттың өзектілігін қамтамасыз етеді.</w:t>
      </w:r>
    </w:p>
    <w:p w:rsidR="003B0773" w:rsidRPr="003B0773" w:rsidRDefault="003B0773" w:rsidP="003B0773">
      <w:pPr>
        <w:ind w:firstLine="708"/>
        <w:jc w:val="both"/>
        <w:rPr>
          <w:color w:val="000000" w:themeColor="text1"/>
          <w:lang w:val="kk-KZ" w:eastAsia="en-US"/>
        </w:rPr>
      </w:pPr>
      <w:r w:rsidRPr="003B0773">
        <w:rPr>
          <w:rFonts w:eastAsiaTheme="minorHAnsi"/>
          <w:color w:val="000000" w:themeColor="text1"/>
          <w:sz w:val="28"/>
          <w:szCs w:val="28"/>
          <w:lang w:val="kk-KZ" w:eastAsia="en-US"/>
        </w:rPr>
        <w:t>31. Цифрлық қаржы активтерін ұстаушыларды есепке алу жүйесіндегі мәліметтер цифрлық қаржы активтері платформасы операторының цифрлық қаржы активтерін ұстаушылар тізілімдерінің жүйесін жүргізуді жүзеге асыру мақсатында орталық депозитарийге барлық қажетті ақпаратты беруі үшін жеткілікті болуға тиіс.</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32. Цифрлық қаржылық активтер платформасы операторының ішкі ережелері мыналарды қамтиды, бірақ олармен шектелмейді: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 клиенттерге көрсетілетін қызметтердің сипаттамасы;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2) цифрлық қаржы активтері эмитентіне қойылатын талаптарды қоса алғанда, цифрлық қаржы активтері эмиссиясы рәсімдерінің тәртібі мен сипаттамасы және цифрлық қаржы активін базалық қамтамасыз етудің (Бар болса) цифрлық қаржы активі эмиссиясы шарттарына сәйкестігін тексеру тәртібі;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 xml:space="preserve">3) цифрлық қаржы активтері платформасы операторының цифрлық платформасында цифрлық қаржы активтерін сатып алу және сату тәртібі, </w:t>
      </w:r>
      <w:r w:rsidRPr="003B0773">
        <w:rPr>
          <w:color w:val="000000" w:themeColor="text1"/>
          <w:sz w:val="28"/>
          <w:szCs w:val="28"/>
          <w:lang w:val="kk-KZ"/>
        </w:rPr>
        <w:lastRenderedPageBreak/>
        <w:t>сондай-ақ цифрлық Қаржы активтерімен мәмілелер бойынша есеп айырысуларды аяқтау тәртібі мен мерзімдері;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 цифрлық қаржы активін өтеуге қойылатын талаптар мен шарттар, цифрлық қаржы активі эмитентінің цифрлық қаржы активін ұстаушылар алдындағы міндеттемелерінің орындалуын тексеру тәртібі;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5) цифрлық қаржы активтері эмитентінің цифрлық қаржы активтерін цифрлық активтер сауда платформасы операторының цифрлық платформасына орналастыру шарттарын қоса алғанда, цифрлық активтердің сауда платформасы операторымен өзара іс-қимыл жасау тәртібі;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6) киберқауіпсіздік шараларын сақтау тәртібі;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7) дауларды шешу және клиенттердің шағымдарын қарау тәртібі;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8) цифрлық қаржы активтерінің әмияндарын ашу және жүргізу тәртібі мен шарттары;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9) қызметті жүзеге асыру үшін пайдаланылатын цифрлық активтер әмияндарының мекенжайлары;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10) цифрлық қаржы активтері платформасы операторының, цифрлық активтер сауда платформасы операторының алғашқы 3 (үш) қаржылық (операциялық) жылға арналған бизнес-жоспары.</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33. Цифрлық активтердің сауда платформасы операторының ішкі ережелері мыналарды қамтиды, бірақ олармен шектелмейді:</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1) клиенттерге көрсетілетін қызметтердің сипаттамасы;</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2) цифрлық активтердің сауда платформасы операторының цифрлық платформасында цифрлық активтерді сатып алу, сату және айырбастау тәртібі, сондай-ақ цифрлық активтермен мәмілелер бойынша есеп айырысуларды аяқтау тәртібі мен мерзімдері;</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3) цифрлық активті өтеуге қойылатын талаптар мен шарттар, цифрлық қаржы активі эмитентінің цифрлық қаржы активін ұстаушылар алдындағы міндеттемелерінің орындалуын тексеру тәртібі;</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4) киберқауіпсіздік шараларын сақтау тәртібі;</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5) цифрлық активтердің әмияндарын ашу және жүргізу тәртібі мен шарттары;</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6) Клиентті сәйкестендіру және верификациялау рәсімдері;</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7) қызметті жүзеге асыру үшін пайдаланылатын цифрлық активтер әмияндарының мекенжайлары;</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8) айналысқа рұқсат етілген қамтамасыз етілмеген цифрлық активтердің тізбесі және оларды іріктеу критерийлері;</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9) клиенттің біліктілігіне қарай қамтамасыз етілмеген цифрлық активтермен жасалатын операцияларға қатысты қолданылатын лимиттер мен шектеулер;</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t xml:space="preserve">10) цифрлық активтермен операцияларды жүзеге асыру үшін клиенттің біліктілігін айқындау тәртібі мен тетігі; </w:t>
      </w:r>
    </w:p>
    <w:p w:rsidR="003B0773" w:rsidRPr="003B0773" w:rsidRDefault="003B0773" w:rsidP="003B0773">
      <w:pPr>
        <w:tabs>
          <w:tab w:val="left" w:pos="1106"/>
        </w:tabs>
        <w:ind w:firstLine="709"/>
        <w:jc w:val="both"/>
        <w:rPr>
          <w:color w:val="000000" w:themeColor="text1"/>
          <w:sz w:val="28"/>
          <w:szCs w:val="28"/>
          <w:lang w:val="kk-KZ"/>
        </w:rPr>
      </w:pPr>
      <w:r w:rsidRPr="003B0773">
        <w:rPr>
          <w:color w:val="000000" w:themeColor="text1"/>
          <w:sz w:val="28"/>
          <w:szCs w:val="28"/>
          <w:lang w:val="kk-KZ"/>
        </w:rPr>
        <w:lastRenderedPageBreak/>
        <w:t>11) цифрлық қаржы активтері платформасы операторының, цифрлық активтер сауда платформасы операторының алғашқы 3 (үш) қаржылық (операциялық) жылға арналған бизнес-жоспары.</w:t>
      </w:r>
    </w:p>
    <w:p w:rsidR="003B0773" w:rsidRDefault="003B0773" w:rsidP="003B0773">
      <w:pPr>
        <w:jc w:val="both"/>
        <w:rPr>
          <w:b/>
          <w:color w:val="000000" w:themeColor="text1"/>
          <w:sz w:val="28"/>
          <w:szCs w:val="28"/>
          <w:lang w:val="kk-KZ"/>
        </w:rPr>
      </w:pPr>
    </w:p>
    <w:p w:rsidR="00F86B2B" w:rsidRPr="003B0773" w:rsidRDefault="00F86B2B" w:rsidP="003B0773">
      <w:pPr>
        <w:jc w:val="both"/>
        <w:rPr>
          <w:b/>
          <w:color w:val="000000" w:themeColor="text1"/>
          <w:sz w:val="28"/>
          <w:szCs w:val="28"/>
          <w:lang w:val="kk-KZ"/>
        </w:rPr>
      </w:pPr>
    </w:p>
    <w:p w:rsidR="003B0773" w:rsidRPr="003B0773" w:rsidRDefault="003B0773" w:rsidP="003B0773">
      <w:pPr>
        <w:jc w:val="center"/>
        <w:rPr>
          <w:b/>
          <w:color w:val="000000" w:themeColor="text1"/>
          <w:sz w:val="28"/>
          <w:szCs w:val="28"/>
          <w:lang w:val="kk-KZ"/>
        </w:rPr>
      </w:pPr>
      <w:r w:rsidRPr="003B0773">
        <w:rPr>
          <w:b/>
          <w:color w:val="000000" w:themeColor="text1"/>
          <w:sz w:val="28"/>
          <w:szCs w:val="28"/>
          <w:lang w:val="kk-KZ"/>
        </w:rPr>
        <w:t>4-тарау. Цифрлық қаржы активтері платформасы операторының қызметін жүзеге асыру тәртібі</w:t>
      </w:r>
    </w:p>
    <w:p w:rsidR="003B0773" w:rsidRPr="003B0773" w:rsidRDefault="003B0773" w:rsidP="003B0773">
      <w:pPr>
        <w:jc w:val="center"/>
        <w:rPr>
          <w:b/>
          <w:color w:val="000000" w:themeColor="text1"/>
          <w:sz w:val="28"/>
          <w:szCs w:val="28"/>
          <w:lang w:val="kk-KZ"/>
        </w:rPr>
      </w:pP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34. Цифрлық қаржы активтері платформасының операторы мынадай функцияларды жүзеге асырады: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 цифрлық платформада цифрлық қаржы активін шығаруды ұйымдастыру;</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 шығарылған цифрлық қаржы активтерінің дұрыс және өзекті есебін және базалық активтің шығару шарттарына сәйкес цифрлық қаржы активтерін шығару көлеміне (бар болса) сәйкестігін қамтамасыз ететін цифрлық қаржы активтерін ұстаушыларды есепке алу жүйесін жүргізу;</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3) цифрлық қаржы активтерінің эмитенттері туралы ақпараттың құпия сақталуын қамтамасыз ету;</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4) цифрлық платформада цифрлық қаржы активтерін сатып алу, сату және айырбастау жөніндегі операцияларды жүргізу;</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5) цифрлық платформаның жұмыс істеуін және техникалық сүйемелденуін қамтамасыз ету;</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6) цифрлық активтердің әмияндарын ашу және жүргізу арқылы цифрлық қаржы активтерін сақтау.</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Цифрлық активтердің әмияндарын ашу және жүргізу функциясы Ұлттық Банк лицензиясы бар немесе Ұлттық Банкте есептік тіркеуден өткен басқа цифрлық активтер қызметтерінің провайдерлеріне берілуі мүмкін.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Цифрлық активтердің әмияндарын жүргізу тәртібі мен есебі цифрлық активтердің сауда платформасы операторының ішкі құжаттарымен белгіленеді.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35. Цифрлық қаржы активтері платформасы операторының және цифрлық активтер сауда платформасы операторының банкпен және (немесе) ұлттық пошта операторымен өзара іс-қимыл тәртібін айқындайтын құжат мыналарды қамтиды, бірақ олармен шектелмейді: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1) өз клиенттерінің операцияларына қызмет көрсету үшін ұлттық және (немесе) шетел валютасында банктерде және (немесе) ұлттық пошта операторында банк шоттарын ашу тәртібі;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2) клиенттердің қаражатын және цифрлық қаржы активтері платформасы операторының, цифрлық активтер сауда платформасы операторының сақтау шарттары;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3) банктің және (немесе) ұлттық пошта операторының цифрлық активтермен жасалатын мәмілелер бойынша операцияларға қызмет көрсету шарттары.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lastRenderedPageBreak/>
        <w:t xml:space="preserve">36. Цифрлық қаржы активтері платформасының операторы Қазақстан Республикасының заңнамасында көзделген тәртіппен сәйкестендірілген клиенттерге ғана қызмет көрсетеді. Қашықтықтан қызмет көрсету кезінде </w:t>
      </w:r>
      <w:r w:rsidRPr="003B0773">
        <w:rPr>
          <w:rFonts w:eastAsia="Calibri"/>
          <w:bCs/>
          <w:color w:val="000000" w:themeColor="text1"/>
          <w:sz w:val="28"/>
          <w:szCs w:val="22"/>
          <w:lang w:val="kk-KZ"/>
        </w:rPr>
        <w:t>резидент-клиенттердің</w:t>
      </w:r>
      <w:r w:rsidRPr="003B0773">
        <w:rPr>
          <w:color w:val="000000" w:themeColor="text1"/>
          <w:sz w:val="28"/>
          <w:szCs w:val="28"/>
          <w:lang w:val="kk-KZ"/>
        </w:rPr>
        <w:t xml:space="preserve"> биометриялық аутентификациялау Ұлттық Банктің сәйкестендіру деректерімен алмасу орталығы (бұдан әрі – ЦОИД) арқылы жүзеге асырылады.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Цифрлық қаржы активтері платформасының операторы алаяқтық белгілері бар төлем транзакциялары бойынша деректер алмасу орталығына (бұдан әрі – антифрод-орталық) антифрод-орталық операторының цифрлық жүйесімен техникалық өзара іс-қимыл орнату арқылы қосылады.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Цифрлық қаржы активтері платформасының операторы операцияны орындағанға дейін жөнелтуші мен алушының сәйкестендіру деректерін антифрод-орталықтың дерекқорларымен міндетті түрде салыстырады.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37. Цифрлық қаржы активтері платформасының операторы клиенттерге цифрлық активтер әмияндарын ашу және оларға қызмет көрсету қызметтерін көрсету кезінде клиенттердің цифрлық активтері әмияндарының мнемоникалық сөз тіркестері мен жеке кілттерінің қауіпсіздігін және тиісті сақталуын қамтамасыз етеді.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Цифрлық қаржы активтері платформасының операторы клиенттерге цифрлық активтер әмияндарының мнемоникалық фразалары мен жеке кілттерін ашпайды және олардың сақталуына клиенттер алдында жауап береді.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Клиенттің жеке кабинетіне кіру (мұндай қызмет көрсетілген жағдайда) логин мен парольдің көмегімен жүзеге асырылады, олар клиент жүгінген жағдайда және цифрлық қаржы активтері платформасының операторы оның жеке басын растағаннан кейін өзгертілуі немесе қалпына келтірілуі (жоғалған жағдайда) мүмкін.</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38. Цифрлық қаржы активі шығарылған кезде цифрлық қаржы активтері платформасының операторы цифрлық қаржы активтері эмитентінің келісімімен цифрлық қаржы активінің базалық активін сақтау жөніндегі ұйымнан цифрлық қаржы активтерін шығару жөніндегі базалық активтің жай-күйі, шамалары (саны) және құны туралы ақпарат алады (цифрлық қаржы активінде базалық актив болған кезде).</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Осы тармақтың бірінші бөлігінде көрсетілген цифрлық қаржы активтері эмитентінің келісімін цифрлық қаржы активтері эмитентімен Іскерлік қатынастар орнатылған кезде цифрлық қаржы активтері платформасының операторы ала алады.</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39. Цифрлық қаржы активтері платформасының операторы цифрлық қаржы активі шығарылғанға дейін базалық активтің бар-жоғын, құқықтық мәртебесін, ауыртпалықтарын және нарықтық құнын бастапқы куәландыруды жүргізеді.</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 xml:space="preserve">Базалық актив құнының цифрлық қаржы активтері шығарылымының көлеміне сәйкессіздігі анықталған кезде цифрлық қаржы активтері платформасының операторы цифрлық қаржы активтері эмитенті анықталған </w:t>
      </w:r>
      <w:r w:rsidRPr="003B0773">
        <w:rPr>
          <w:color w:val="000000" w:themeColor="text1"/>
          <w:sz w:val="28"/>
          <w:szCs w:val="28"/>
          <w:lang w:val="kk-KZ"/>
        </w:rPr>
        <w:lastRenderedPageBreak/>
        <w:t>сәйкессіздіктерді жойғанға дейін цифрлық қаржы активтері шығарылымын тіркеуді жүргізбейді.</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Цифрлық қаржылық активтер платформасының операторы базалық активтер цифрлық қаржылық активтер (бар болған кезде), сондай-ақ оның цифрлық қаржылық активтер шығарылым көлеміне сәйкестігінің бар-жоғы мен жай-күйін (сақталуын) күнделікті мониторингті жүзеге асырады.</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 xml:space="preserve">Базалық актив қалдықтары құнының Қазақстан Республикасы заңнамасының талаптарында және (немесе) цифрлық қаржы активтерін шығару шарттарында көзделген арақатынаста цифрлық қаржы активтерін шығарудың нақты көлеміне сәйкес келмеуі анықталған кезде цифрлық қаржы активтері платформасының операторы: </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 xml:space="preserve">1) Ұлттық Банкті және базалық активтер цифрлық қаржы активтер сақтау жөніндегі ұйымды дереу хабардар етеді; </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2) жаңа шығарылымды тіркеуге жол бермейді цифрлық қаржы активтерін Эмитент базалық активтің құнына цифрлық қаржы активтерін шығару көлеміне сәйкес келтіргенге дейін.</w:t>
      </w:r>
    </w:p>
    <w:p w:rsidR="003B0773" w:rsidRPr="003B0773" w:rsidRDefault="003B0773" w:rsidP="003B0773">
      <w:pPr>
        <w:ind w:firstLine="708"/>
        <w:jc w:val="both"/>
        <w:rPr>
          <w:color w:val="000000" w:themeColor="text1"/>
          <w:sz w:val="28"/>
          <w:szCs w:val="28"/>
          <w:lang w:val="kk-KZ"/>
        </w:rPr>
      </w:pPr>
      <w:r w:rsidRPr="003B0773">
        <w:rPr>
          <w:color w:val="000000" w:themeColor="text1"/>
          <w:sz w:val="28"/>
          <w:szCs w:val="28"/>
          <w:lang w:val="kk-KZ"/>
        </w:rPr>
        <w:t>Цифрлық қаржы активтерін өтеу кезінде цифрлық қаржы активтері платформасының операторы цифрлық қаржы активтері эмитентінің цифрлық қаржы активтерін ұстаушылар алдындағы өз міндеттемелерін орындауын бақылауды қамтамасыз етеді.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40. Цифрлық қаржы активтері платформасының операторына цифрлық қаржы активінің базалық активін өз мақсаттары үшін, кредиттер алу үшін, кепіл ретінде немесе өз міндеттемелері бойынша өзге де қамтамасыз ету ретінде пайдалануға тыйым салынады.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41. Цифрлық қаржы активтерінің шығарылымын тіркеуді цифрлық қаржы активтері платформасының операторы жүзеге асырады және эмитент ұсынған құжаттардың Қазақстан Республикасының заңнамасына сәйкестігін қарауды қамтиды.</w:t>
      </w:r>
      <w:r w:rsidRPr="003B0773">
        <w:rPr>
          <w:color w:val="000000" w:themeColor="text1"/>
          <w:sz w:val="28"/>
          <w:szCs w:val="28"/>
          <w:lang w:val="kk-KZ"/>
        </w:rPr>
        <w:tab/>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 xml:space="preserve">42. Цифрлық қаржы активтері платформасының операторы цифрлық қаржы активтері шығарылымын тіркеу шеңберінде әрбір шығарылымға бірегей тіркеу нөмірін береді. Цифрлық қаржы активтерін шығаруға бірегей тіркеу нөмірін беру тәртібі цифрлық қаржы активтері платформасы операторының ішкі құжаттарымен айқындалады. </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Цифрлық қаржы активінің бірегей тіркеу нөмірі Ұлттық банктің цифрлық қаржы активтері платформасының операторына берген тіркеу нөмірінен басталады және таңбаларды, әріптерді немесе сандарды қоса алғанда, елуден аспауы тиіс.</w:t>
      </w: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t>43. Цифрлық қаржы активтерін шығаруды тіркеу шеңберінде цифрлық қаржы активтері платформасының операторы:</w:t>
      </w: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t>1) цифрлық қаржы активтерінің эмитенті цифрлық қаржы активтерін шығару кезінде Қазақстан Республикасы заңнамасының талаптарын сақтаған жағдайда цифрлық қаржы активтерінің эмитентіне өзінің цифрлық платформасына қаржы активтеріне қол жеткізуді беру;</w:t>
      </w: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lastRenderedPageBreak/>
        <w:t>2) цифрлық қаржы активтері платформасы операторының цифрлық платформасында жазбаны орналастыру арқылы цифрлық қаржы активтерін шығару.</w:t>
      </w: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t>44. Цифрлық қаржы активтерінің шығарылымын тіркеу цифрлық қаржы активтері платформасының операторы цифрлық қаржы активінің базалық активінің бар екеніне көз жеткізгеннен кейін жүзеге асырылады.</w:t>
      </w: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t>45. Цифрлық қаржы активтері платформасының операторы цифрлық қаржы активтерін ұстаушылардың есебін жүргізуді және цифрлық қаржы активтерін ұстаушыларды есепке алу жүйесінде осындай ақпаратты көрсете отырып, жасалған мәмілелердің нәтижелері бойынша цифрлық қаржы активтеріне меншік құқықтарының ауысуын есепке алуды жүзеге асырады.</w:t>
      </w: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t xml:space="preserve">46. Цифрлық қаржы активтері платформасының операторы егер клиентпен жасалған шартта өзгеше мерзім көзделмесе, операция жасалған күні есептеулердің аяқталуын қамтамасыз ету үшін барлық қажетті шараларды қабылдайды. </w:t>
      </w: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t>47. Цифрлық қаржы активтері платформасының операторы мәміленің барлық тараптарының міндеттемелерін бір мезгілде орындауын қамтамасыз ететін «төлемге қарсы жеткізу» қағидатын сақтай отырып, клиенттің цифрлық қаржы активтері платформасы операторының банктік шотына</w:t>
      </w:r>
      <w:r w:rsidRPr="003B0773">
        <w:rPr>
          <w:color w:val="000000" w:themeColor="text1"/>
          <w:lang w:val="kk-KZ"/>
        </w:rPr>
        <w:t xml:space="preserve"> </w:t>
      </w:r>
      <w:r w:rsidRPr="003B0773">
        <w:rPr>
          <w:color w:val="000000" w:themeColor="text1"/>
          <w:sz w:val="28"/>
          <w:szCs w:val="28"/>
          <w:lang w:val="kk-KZ"/>
        </w:rPr>
        <w:t>немесе цифрлық  қаржы активтері операторының әмиянындағы қаражатты алдын ала салуы шартымен клиенттердің операцияларын жүзеге асырады.</w:t>
      </w:r>
    </w:p>
    <w:p w:rsidR="003B0773" w:rsidRPr="003B0773" w:rsidRDefault="003B0773" w:rsidP="003B0773">
      <w:pPr>
        <w:tabs>
          <w:tab w:val="left" w:pos="1134"/>
          <w:tab w:val="left" w:pos="1218"/>
        </w:tabs>
        <w:ind w:firstLine="709"/>
        <w:jc w:val="both"/>
        <w:rPr>
          <w:bCs/>
          <w:color w:val="000000" w:themeColor="text1"/>
          <w:sz w:val="28"/>
          <w:szCs w:val="28"/>
          <w:lang w:val="kk-KZ"/>
        </w:rPr>
      </w:pPr>
      <w:r w:rsidRPr="003B0773">
        <w:rPr>
          <w:color w:val="000000" w:themeColor="text1"/>
          <w:sz w:val="28"/>
          <w:szCs w:val="28"/>
          <w:lang w:val="kk-KZ"/>
        </w:rPr>
        <w:t>Бір түрдегі цифрлық қаржы активін басқа түрге айырбастаған жағдайда, цифрлық қаржы активтері платформасының операторы мәміленің барлық тараптарының міндеттемелерін бір мезгілде орындауын қамтамасыз ететін «жеткізуге қарсы жеткізу» қағидатын сақтай отырып, клиенттің цифрлық қаржы активтерін цифрлық активтің әмиянына алдын ала салуы шартымен клиенттердің операцияларын жүзеге асырады.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48. Цифрлық қаржы активтері платформасы операторының цифрлық платформасында цифрлық қаржы активтері платформасы операторының цифрлық платформасында шығарылған цифрлық қаржы активтерін орналастыруды ұйымдастыру цифрлық қаржы активтері платформасы операторының ішкі қағидаларына сәйкес цифрлық қаржы активі эмитентінің өтініші негізінде жүзеге асырылады.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49. Цифрлық активтердің сауда платформасы операторының цифрлық платформасына цифрлық қаржы активтерін орналастыруды ұйымдастыру мыналарды қамтиды: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1) цифрлық қаржы активтері платформасының операторы аударылатын цифрлық қаржы активтеріне ауыртпалықтардың немесе өзге де шектеулердің болуына тексеру жүргізеді;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2) цифрлық қаржы активтері платформасының операторы цифрлық қаржы активтері эмитентінің өтінішінде көрсетілген көлемде цифрлық қаржы активтерін бұғаттауды жүргізеді;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lastRenderedPageBreak/>
        <w:t>3) цифрлық қаржы активтері платформасының операторы цифрлық қаржы активтерін аударуға әзірлігі туралы цифрлық активтердің сауда платформасының операторына хабарлама жібереді;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4) цифрлық активтердің сауда платформасының операторы цифрлық қаржы активтерін орналастыруға әзірлігі туралы цифрлық қаржы активтері платформасының операторынан хабарлама алған кезде 3 (үш) жұмыс күнінен кешіктірмей цифрлық қаржы активтері платформасының операторына цифрлық қаржы активтерін қабылдауға дайындығы туралы растауды не активтерді қабылдауға кедергі келтіретін объективті себептерді және (немесе) шарттарды көрсете отырып, дәлелді бас тартуды жібереді, оның ішкі ережелеріне қайшы келеді;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5) цифрлық қаржы активтері платформасының операторы цифрлық қаржы активтерін қабылдауға әзірлігі туралы хабарлама алған кезде цифрлық қаржы активтерін қайта пайдалануды немесе сатуды болдырмау үшін цифрлық қаржы активтерінің күшін жоюды жүргізеді;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6) цифрлық активтердің сауда платформасының операторы цифрлық қаржы активі эмитентінің меншікті цифрлық платформадағы өтініші негізінде Цифрлық қаржы активінің баламалы көлемін шығаруды қамтамасыз етеді.</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50. Цифрлық қаржы активтері платформасы операторының және цифрлық активтердің сауда платформасы операторының цифрлық қаржы активтерін орналастыруын техникалық іске асыру Цифрлық қаржы активі эмиссиясының жалпы көлемінің өзгермейтіндігін қамтамасыз ететін баламалы цифрлық қаржы активтерін жою және шығару жолымен жүзеге асырылады.</w:t>
      </w:r>
    </w:p>
    <w:p w:rsidR="003B0773" w:rsidRPr="003B0773" w:rsidRDefault="003B0773" w:rsidP="003B0773">
      <w:pPr>
        <w:ind w:firstLine="709"/>
        <w:jc w:val="both"/>
        <w:rPr>
          <w:color w:val="000000" w:themeColor="text1"/>
          <w:sz w:val="28"/>
          <w:szCs w:val="28"/>
          <w:lang w:val="kk-KZ"/>
        </w:rPr>
      </w:pPr>
      <w:r w:rsidRPr="003B0773">
        <w:rPr>
          <w:color w:val="000000" w:themeColor="text1"/>
          <w:sz w:val="28"/>
          <w:szCs w:val="28"/>
          <w:lang w:val="kk-KZ"/>
        </w:rPr>
        <w:t>51. Цифрлық қаржы активтері платформасының операторы мен цифрлық активтердің сауда платформасының операторы арасындағы ақпарат алмасудың тәртібі мен нысандары өзара іс-қимыл туралы келісіммен айқындалады.</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 xml:space="preserve">52. Цифрлық қаржы активтері платформасы операторының қызметін цифрлық активтер сауда платформасы операторының қызметімен ұштастыруға жол беріледі. </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Цифрлық активтер саласындағы кәсіптік қызмет түрлерін қоса атқаруға цифрлық активтер саласындағы кәсіптік қызметтің тиісті түрлеріне қойылатын талаптарға сәйкес келген жағдайда жол беріледі.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53. Қызметті цифрлық активтердің сауда платформасының операторымен біріктіретін цифрлық қаржы активтері платформасының операторы өз қаражаты мен клиенттердің қаражатын жеке банктік шоттарда, цифрлық активтердің әмияндарында кәсіптік қызметтің әрбір түрі бойынша бөлек сақтауды қамтамасыз етеді.</w:t>
      </w:r>
    </w:p>
    <w:p w:rsidR="003B0773" w:rsidRPr="003B0773" w:rsidRDefault="003B0773" w:rsidP="003B0773">
      <w:pPr>
        <w:tabs>
          <w:tab w:val="left" w:pos="1218"/>
        </w:tabs>
        <w:ind w:firstLine="709"/>
        <w:jc w:val="both"/>
        <w:rPr>
          <w:color w:val="000000" w:themeColor="text1"/>
          <w:sz w:val="28"/>
          <w:szCs w:val="28"/>
          <w:lang w:val="kk-KZ"/>
        </w:rPr>
      </w:pPr>
      <w:r w:rsidRPr="003B0773">
        <w:rPr>
          <w:color w:val="000000" w:themeColor="text1"/>
          <w:sz w:val="28"/>
          <w:szCs w:val="28"/>
          <w:lang w:val="kk-KZ"/>
        </w:rPr>
        <w:t>54. Цифрлық қаржы активтері платформасының операторы клиенттерге қызмет көрсету басталғанға дейін өз қызметін цифрлық активтердің сауда платформасы операторының қызметімен ұштастыру туралы хабарлайды.</w:t>
      </w:r>
    </w:p>
    <w:p w:rsidR="003B0773" w:rsidRPr="003B0773" w:rsidRDefault="003B0773" w:rsidP="003B0773">
      <w:pPr>
        <w:tabs>
          <w:tab w:val="left" w:pos="1218"/>
        </w:tabs>
        <w:ind w:firstLine="709"/>
        <w:jc w:val="both"/>
        <w:rPr>
          <w:color w:val="000000" w:themeColor="text1"/>
          <w:sz w:val="28"/>
          <w:szCs w:val="28"/>
          <w:lang w:val="kk-KZ"/>
        </w:rPr>
      </w:pPr>
    </w:p>
    <w:p w:rsidR="003B0773" w:rsidRPr="003B0773" w:rsidRDefault="003B0773" w:rsidP="003B0773">
      <w:pPr>
        <w:tabs>
          <w:tab w:val="left" w:pos="1218"/>
        </w:tabs>
        <w:ind w:firstLine="709"/>
        <w:jc w:val="both"/>
        <w:rPr>
          <w:color w:val="000000" w:themeColor="text1"/>
          <w:sz w:val="28"/>
          <w:szCs w:val="28"/>
          <w:lang w:val="kk-KZ"/>
        </w:rPr>
      </w:pPr>
    </w:p>
    <w:p w:rsidR="003B0773" w:rsidRPr="003B0773" w:rsidRDefault="003B0773" w:rsidP="003B0773">
      <w:pPr>
        <w:tabs>
          <w:tab w:val="left" w:pos="1218"/>
        </w:tabs>
        <w:jc w:val="center"/>
        <w:rPr>
          <w:b/>
          <w:color w:val="000000" w:themeColor="text1"/>
          <w:sz w:val="28"/>
          <w:szCs w:val="28"/>
          <w:lang w:val="kk-KZ"/>
        </w:rPr>
      </w:pPr>
      <w:r w:rsidRPr="003B0773">
        <w:rPr>
          <w:b/>
          <w:color w:val="000000" w:themeColor="text1"/>
          <w:sz w:val="28"/>
          <w:szCs w:val="28"/>
          <w:lang w:val="kk-KZ"/>
        </w:rPr>
        <w:t xml:space="preserve">5-тарау. Қызметті жүзеге асыру тәртібі </w:t>
      </w:r>
    </w:p>
    <w:p w:rsidR="003B0773" w:rsidRPr="003B0773" w:rsidRDefault="003B0773" w:rsidP="003B0773">
      <w:pPr>
        <w:tabs>
          <w:tab w:val="left" w:pos="1218"/>
        </w:tabs>
        <w:jc w:val="center"/>
        <w:rPr>
          <w:b/>
          <w:color w:val="000000" w:themeColor="text1"/>
          <w:sz w:val="28"/>
          <w:szCs w:val="28"/>
          <w:lang w:val="kk-KZ"/>
        </w:rPr>
      </w:pPr>
      <w:r w:rsidRPr="003B0773">
        <w:rPr>
          <w:b/>
          <w:color w:val="000000" w:themeColor="text1"/>
          <w:sz w:val="28"/>
          <w:szCs w:val="28"/>
          <w:lang w:val="kk-KZ"/>
        </w:rPr>
        <w:lastRenderedPageBreak/>
        <w:t>цифрлық активтер сауда платформасының операторы</w:t>
      </w:r>
    </w:p>
    <w:p w:rsidR="003B0773" w:rsidRPr="003B0773" w:rsidRDefault="003B0773" w:rsidP="003B0773">
      <w:pPr>
        <w:tabs>
          <w:tab w:val="left" w:pos="1218"/>
        </w:tabs>
        <w:jc w:val="center"/>
        <w:rPr>
          <w:b/>
          <w:color w:val="000000" w:themeColor="text1"/>
          <w:sz w:val="28"/>
          <w:szCs w:val="28"/>
          <w:lang w:val="kk-KZ"/>
        </w:rPr>
      </w:pPr>
    </w:p>
    <w:p w:rsidR="003B0773" w:rsidRPr="003B0773" w:rsidRDefault="003B0773" w:rsidP="003B0773">
      <w:pPr>
        <w:tabs>
          <w:tab w:val="left" w:pos="1134"/>
          <w:tab w:val="left" w:pos="1218"/>
        </w:tabs>
        <w:ind w:firstLine="709"/>
        <w:jc w:val="both"/>
        <w:rPr>
          <w:color w:val="000000" w:themeColor="text1"/>
          <w:sz w:val="28"/>
          <w:szCs w:val="28"/>
          <w:lang w:val="kk-KZ"/>
        </w:rPr>
      </w:pPr>
      <w:r w:rsidRPr="003B0773">
        <w:rPr>
          <w:color w:val="000000" w:themeColor="text1"/>
          <w:sz w:val="28"/>
          <w:szCs w:val="28"/>
          <w:lang w:val="kk-KZ"/>
        </w:rPr>
        <w:t>55. Цифрлық активтердің сауда платформасының операторы мынадай функцияларды жүзеге асырады:</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1) цифрлық активтердің сауда платформасын пайдалану және техникалық қолдау;</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2) цифрлық Қаржы активтерімен және қамтамасыз етілмеген цифрлық активтермен сауда-саттықты ұйымдастыру және өткізу;</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3) сауда платформасында жасалған цифрлық активтердің цифрлық активтерімен қамтамасыз етілмеген цифрлық Қаржы активтерімен мәмілелерге мониторинг пен талдауды жүзеге асыру;</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4) цифрлық Қаржы активтерімен, цифрлық активтермен қамтамасыз етілмеген мәмілелер бойынша есеп айырысуларды ұйымдастыру және жүзеге асыру осындай есеп айырысуларды жүзеге асыру үшін қажетті ақпаратты дайындау;</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5) цифрлық активтердің әмияндарын ашу және жүргізу.</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lang w:val="kk-KZ"/>
        </w:rPr>
        <w:t>Цифрл</w:t>
      </w:r>
      <w:r w:rsidRPr="003B0773">
        <w:rPr>
          <w:color w:val="000000" w:themeColor="text1"/>
          <w:sz w:val="28"/>
          <w:szCs w:val="28"/>
        </w:rPr>
        <w:t xml:space="preserve">ық активтердің әмияндарын ашу және жүргізу функциясы Ұлттық Банк лицензиясы бар немесе Ұлттық Банкте есептік тіркеуден өткен басқа цифрлық активтер қызметтерінің провайдерлеріне берілуі мүмкін. </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Цифрлық активтердің әмияндарын жүргізу тәртібі мен есебі цифрлық активтердің сауда платформасы операторының ішкі құжаттарымен белгіленеді.</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5</w:t>
      </w:r>
      <w:r w:rsidRPr="003B0773">
        <w:rPr>
          <w:color w:val="000000" w:themeColor="text1"/>
          <w:sz w:val="28"/>
          <w:szCs w:val="28"/>
          <w:lang w:val="kk-KZ"/>
        </w:rPr>
        <w:t>6</w:t>
      </w:r>
      <w:r w:rsidRPr="003B0773">
        <w:rPr>
          <w:color w:val="000000" w:themeColor="text1"/>
          <w:sz w:val="28"/>
          <w:szCs w:val="28"/>
        </w:rPr>
        <w:t>. Цифрлық активтер сауда платформасы операторының цифрлық қаржы активтері платформасы операторымен, банкпен және (немесе) ұлттық пошта операторымен өзара іс-қимыл тәртібін айқындайтын құжат мыналарды қамтиды, бірақ олармен шектелмейді:</w:t>
      </w:r>
    </w:p>
    <w:p w:rsidR="003B0773" w:rsidRPr="003B0773" w:rsidRDefault="003B0773" w:rsidP="003B0773">
      <w:pPr>
        <w:tabs>
          <w:tab w:val="left" w:pos="1134"/>
          <w:tab w:val="left" w:pos="1218"/>
        </w:tabs>
        <w:ind w:firstLine="709"/>
        <w:jc w:val="both"/>
        <w:rPr>
          <w:color w:val="000000" w:themeColor="text1"/>
          <w:sz w:val="28"/>
          <w:szCs w:val="28"/>
        </w:rPr>
      </w:pPr>
      <w:r w:rsidRPr="003B0773">
        <w:rPr>
          <w:color w:val="000000" w:themeColor="text1"/>
          <w:sz w:val="28"/>
          <w:szCs w:val="28"/>
        </w:rPr>
        <w:t>1) өз клиенттерінің операцияларына қызмет көрсету үшін банктерде және (немесе) пошта ұлттық операторында ұлттық және (немесе) шетел валютасында банктік шоттар ашу;</w:t>
      </w:r>
    </w:p>
    <w:p w:rsidR="003B0773" w:rsidRPr="003B0773" w:rsidRDefault="003B0773" w:rsidP="003B0773">
      <w:pPr>
        <w:tabs>
          <w:tab w:val="left" w:pos="1134"/>
          <w:tab w:val="left" w:pos="1218"/>
        </w:tabs>
        <w:ind w:firstLine="709"/>
        <w:contextualSpacing/>
        <w:jc w:val="both"/>
        <w:rPr>
          <w:color w:val="000000" w:themeColor="text1"/>
          <w:sz w:val="28"/>
          <w:szCs w:val="28"/>
        </w:rPr>
      </w:pPr>
      <w:r w:rsidRPr="003B0773">
        <w:rPr>
          <w:color w:val="000000" w:themeColor="text1"/>
          <w:sz w:val="28"/>
          <w:szCs w:val="28"/>
        </w:rPr>
        <w:t>2) клиенттердің қаражатын және цифрлық қаржы активтері платформасы операторының, цифрлық активтер сауда платформасы операторының сақтау шарттары;</w:t>
      </w:r>
    </w:p>
    <w:p w:rsidR="003B0773" w:rsidRPr="003B0773" w:rsidRDefault="003B0773" w:rsidP="003B0773">
      <w:pPr>
        <w:tabs>
          <w:tab w:val="left" w:pos="1134"/>
          <w:tab w:val="left" w:pos="1218"/>
        </w:tabs>
        <w:ind w:firstLine="709"/>
        <w:contextualSpacing/>
        <w:jc w:val="both"/>
        <w:rPr>
          <w:color w:val="000000" w:themeColor="text1"/>
          <w:sz w:val="28"/>
          <w:szCs w:val="28"/>
        </w:rPr>
      </w:pPr>
      <w:r w:rsidRPr="003B0773">
        <w:rPr>
          <w:color w:val="000000" w:themeColor="text1"/>
          <w:sz w:val="28"/>
          <w:szCs w:val="28"/>
        </w:rPr>
        <w:t>3) банктің және (немесе) ұлттық пошта операторының цифрлық активтермен жасалатын мәмілелер бойынша операцияларға қызмет көрсету шарттары.</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57. Цифрлық активтердің сауда платформасының операторы Қазақстан Республикасының заңнамасында көзделген тәртіппен сәйкестендірілген клиенттерге ғана қызмет көрсетеді. Қашықтықтан қызмет көрсету кезінде резидент-клиенттердің биометриялық аутентификациясы ЦОИД арқылы жүзеге асырылады.</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 xml:space="preserve">Цифрлық активтердің сауда платформасының операторы антифрод-орталық операторының цифрлық жүйесімен техникалық өзара іс-қимыл орнату арқылы антифрод-орталыққа қосылады. </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lastRenderedPageBreak/>
        <w:t xml:space="preserve">Цифрлық активтердің сауда платформасының операторы операцияны орындағанға дейін жөнелтуші мен алушының сәйкестендіру деректерін антифрод-орталықтың дерекқорларымен міндетті түрде салыстырады. </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58. Цифрлық активтердің сауда платформасының операторы клиенттерге цифрлық активтердің әмияндарын ашу және оларға қызмет көрсету қызметтерін көрсету кезінде клиенттердің цифрлық активтерінің мнемоникалық фразалары мен жеке әмиян кілттерінің қауіпсіздігін және дұрыс сақталуын қамтамасыз етеді.</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 xml:space="preserve">Цифрлық активтер сауда платформасының операторы клиенттерге мнемоникалық сөз тіркестерін және цифрлық активтер әмияндарының жеке кілттерін ашпайды және олардың сақталуына клиенттер алдында жауап береді. </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Цифрлық активтердің сауда платформасының операторы цифрлық активтің әмиянын ашуға және (немесе) жүргізуге байланысты жекелеген функцияларды орындау және (немесе) бизнес-процестерді жүзеге асыру үшін сыртқы мердігерді (сарапшыларды) аутсорсингке тартады.</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Осы тармақтың үшінші бөлігінде көзделген сыртқы мердігерді (сарапшыларды) тартуға сауда платформасының операторы цифрлық активтер туралы Заңның және цифрлық активтердің әмияндарын ашу және жүргізу тәртібі бойынша осы Қағидалардың талаптарын сақтауды қамтамасыз еткен жағдайда жол беріледі.</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Клиенттің жеке кабинетіне кіру (мұндай қызмет көрсетілген жағдайда) логин мен парольдің көмегімен жүзеге асырылады, олар клиент жүгінген жағдайда және цифрлық активтердің сауда платформасының операторы оның жеке басын растағаннан кейін өзгертілуі немесе қалпына келтірілуі (жоғалған жағдайда) мүмкін.</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59. Қызметті күнтізбелік 30 (отыз) күннен астам мерзімге уақытша тоқтата тұрған жағдайда, сондай-ақ өз қызметі қайта басталған жағдайда, цифрлық активтердің сауда платформасының операторы тиісті шешім қабылданған күннен бастап 5 (бес) жұмыс күні ішінде бұл туралы Ұлттық Банкке цифрлық активтердің сауда платформасы операторының шешімінің көшірмесін қоса бере отырып, жазбаша хабарлайды.</w:t>
      </w:r>
    </w:p>
    <w:p w:rsidR="003B0773" w:rsidRPr="003B0773" w:rsidRDefault="003B0773" w:rsidP="003B0773">
      <w:pPr>
        <w:shd w:val="clear" w:color="auto" w:fill="FFFFFF"/>
        <w:ind w:firstLine="709"/>
        <w:contextualSpacing/>
        <w:jc w:val="both"/>
        <w:textAlignment w:val="baseline"/>
        <w:rPr>
          <w:rFonts w:eastAsia="Calibri"/>
          <w:bCs/>
          <w:color w:val="000000" w:themeColor="text1"/>
          <w:sz w:val="28"/>
          <w:szCs w:val="22"/>
          <w:lang w:eastAsia="en-US"/>
        </w:rPr>
      </w:pPr>
      <w:r w:rsidRPr="003B0773">
        <w:rPr>
          <w:rFonts w:eastAsia="Calibri"/>
          <w:bCs/>
          <w:color w:val="000000" w:themeColor="text1"/>
          <w:sz w:val="28"/>
          <w:szCs w:val="22"/>
          <w:lang w:eastAsia="en-US"/>
        </w:rPr>
        <w:t>Цифрлық активтердің сауда платформасы операторының қызметін уақытша тоқтата тұру мерзімі қатарынан 6 (алты) айдан аспауға тиіс.</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lang w:val="kk-KZ"/>
        </w:rPr>
        <w:t>60</w:t>
      </w:r>
      <w:r w:rsidRPr="003B0773">
        <w:rPr>
          <w:color w:val="000000" w:themeColor="text1"/>
          <w:sz w:val="28"/>
          <w:szCs w:val="28"/>
        </w:rPr>
        <w:t>. Цифрлық активтердің сауда платформасының операторы ішкі Қағидаларға, қағидаларға және цифрлық активтер туралы Заңға сәйкес цифрлық Қаржы активтерімен, цифрлық активтермен қамтамасыз етілмеген сауда-саттықты өткізуді қамтамасыз етеді.</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Цифрлық активтердің сауда платформасының операторы мынадай функцияларды жүзеге асырады:</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1) қатысушыларды сауда-саттыққа жіберу және олардың біліктілік талаптарына сәйкестігін тексеру;</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2) цифрлық активтердің сауда платформасының үздіксіз жұмыс істеуін қамтамасыз ету;</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lastRenderedPageBreak/>
        <w:t>3) цифрлық Қаржы активтерімен, цифрлық активтермен қамтамасыз етілмеген жасалатын операцияларға мониторинг пен бақылауды жүзеге асыру.</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6</w:t>
      </w:r>
      <w:r w:rsidRPr="003B0773">
        <w:rPr>
          <w:color w:val="000000" w:themeColor="text1"/>
          <w:sz w:val="28"/>
          <w:szCs w:val="28"/>
          <w:lang w:val="kk-KZ"/>
        </w:rPr>
        <w:t>1</w:t>
      </w:r>
      <w:r w:rsidRPr="003B0773">
        <w:rPr>
          <w:color w:val="000000" w:themeColor="text1"/>
          <w:sz w:val="28"/>
          <w:szCs w:val="28"/>
        </w:rPr>
        <w:t>. Цифрлық активтердің сауда платформасының операторы, егер клиентпен жасалған шартта өзгеше мерзім көзделмесе, операция жасалған күні есептеулердің аяқталуын қамтамасыз ету үшін барлық қажетті шараларды қабылдайды.</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6</w:t>
      </w:r>
      <w:r w:rsidRPr="003B0773">
        <w:rPr>
          <w:color w:val="000000" w:themeColor="text1"/>
          <w:sz w:val="28"/>
          <w:szCs w:val="28"/>
          <w:lang w:val="kk-KZ"/>
        </w:rPr>
        <w:t>2</w:t>
      </w:r>
      <w:r w:rsidRPr="003B0773">
        <w:rPr>
          <w:color w:val="000000" w:themeColor="text1"/>
          <w:sz w:val="28"/>
          <w:szCs w:val="28"/>
        </w:rPr>
        <w:t>. Цифрлық активтердің сауда платформасының операторы клиенттің мәміленің барлық тараптарының міндеттемелерін бір мезгілде орындауын қамтамасыз ететін «төлемге қарсы жеткізу» қағидатын сақтай отырып, цифрлық қаржы активтері платформасы операторының банктік шотын</w:t>
      </w:r>
      <w:r w:rsidRPr="003B0773">
        <w:rPr>
          <w:color w:val="000000" w:themeColor="text1"/>
          <w:sz w:val="28"/>
          <w:szCs w:val="28"/>
          <w:lang w:val="kk-KZ"/>
        </w:rPr>
        <w:t>дағы және (немесе) цифрлық активтер қаржы платформасы активтер операторының әмиянындағы</w:t>
      </w:r>
      <w:r w:rsidRPr="003B0773">
        <w:rPr>
          <w:color w:val="000000" w:themeColor="text1"/>
          <w:sz w:val="28"/>
          <w:szCs w:val="28"/>
        </w:rPr>
        <w:t xml:space="preserve"> қаражатты алдын ала депозитке салған жағдайда клиенттердің операцияларын жүзеге асырады.</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Бір түрдегі цифрлық қаржы активін басқа түрге айырбастаған жағдайда, цифрлық қаржы активтері платформасының операторы мәміленің барлық тараптарының міндеттемелерін бір мезгілде орындауын қамтамасыз ететін «жеткізуге қарсы жеткізу» қағидатын сақтай отырып, клиенттің цифрлық қаржы активтерін цифрлық активтің әмиянына алдын ала салуы шартымен клиенттердің операцияларын жүзеге асырады.</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Клиенттер мен цифрлық активтердің сауда платформасы операторының қаражаты бөлек банктік шоттарда</w:t>
      </w:r>
      <w:r w:rsidRPr="003B0773">
        <w:rPr>
          <w:color w:val="000000" w:themeColor="text1"/>
          <w:sz w:val="28"/>
          <w:szCs w:val="28"/>
          <w:lang w:val="kk-KZ"/>
        </w:rPr>
        <w:t xml:space="preserve"> және цифрлық активтер әмияндарында</w:t>
      </w:r>
      <w:r w:rsidRPr="003B0773">
        <w:rPr>
          <w:color w:val="000000" w:themeColor="text1"/>
          <w:sz w:val="28"/>
          <w:szCs w:val="28"/>
        </w:rPr>
        <w:t xml:space="preserve"> сақталады.</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6</w:t>
      </w:r>
      <w:r w:rsidRPr="003B0773">
        <w:rPr>
          <w:color w:val="000000" w:themeColor="text1"/>
          <w:sz w:val="28"/>
          <w:szCs w:val="28"/>
          <w:lang w:val="kk-KZ"/>
        </w:rPr>
        <w:t>3</w:t>
      </w:r>
      <w:r w:rsidRPr="003B0773">
        <w:rPr>
          <w:color w:val="000000" w:themeColor="text1"/>
          <w:sz w:val="28"/>
          <w:szCs w:val="28"/>
        </w:rPr>
        <w:t>. Цифрлық Қаржы активтерімен сауда саттықты сауда платформасының операторы мынадай жағдайларда тоқтата тұрады:</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1) қайта ұйымдастыру немесе тарату не цифрлық қаржы активтері эмитентінің мәжбүрлеп тарату процесінде болуы нәтижесінде цифрлық қаржы активтері эмитентінің қызметі тоқтатылған;</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2) цифрлық қаржы активтері эмитентін сот банкрот деп таныған;</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3) цифрлық қаржы активтері эмитентінің мүлкі осы цифрлық қаржы активтері эмитентінің активтерінің 50% - (елу пайызынан) асатын мөлшерде тыйым салынған;</w:t>
      </w:r>
    </w:p>
    <w:p w:rsidR="003B0773" w:rsidRPr="003B0773" w:rsidRDefault="003B0773" w:rsidP="003B0773">
      <w:pPr>
        <w:tabs>
          <w:tab w:val="left" w:pos="1218"/>
        </w:tabs>
        <w:ind w:firstLine="709"/>
        <w:jc w:val="both"/>
        <w:rPr>
          <w:color w:val="000000" w:themeColor="text1"/>
          <w:sz w:val="28"/>
          <w:szCs w:val="28"/>
        </w:rPr>
      </w:pPr>
      <w:r w:rsidRPr="003B0773">
        <w:rPr>
          <w:color w:val="000000" w:themeColor="text1"/>
          <w:sz w:val="28"/>
          <w:szCs w:val="28"/>
        </w:rPr>
        <w:t>4) цифрлық активтердің сауда платформасы операторының ішкі құжаттарында көзделген өзге де жағдайларда жүзеге асырылады.</w:t>
      </w:r>
    </w:p>
    <w:p w:rsidR="003B0773" w:rsidRPr="003B0773" w:rsidRDefault="003B0773" w:rsidP="003B0773">
      <w:pPr>
        <w:tabs>
          <w:tab w:val="left" w:pos="1218"/>
        </w:tabs>
        <w:ind w:firstLine="709"/>
        <w:jc w:val="both"/>
        <w:rPr>
          <w:color w:val="000000" w:themeColor="text1"/>
          <w:sz w:val="28"/>
          <w:szCs w:val="28"/>
        </w:rPr>
      </w:pPr>
    </w:p>
    <w:p w:rsidR="003B0773" w:rsidRPr="003B0773" w:rsidRDefault="003B0773" w:rsidP="003B0773">
      <w:pPr>
        <w:tabs>
          <w:tab w:val="left" w:pos="1218"/>
        </w:tabs>
        <w:ind w:firstLine="709"/>
        <w:jc w:val="both"/>
        <w:rPr>
          <w:color w:val="000000" w:themeColor="text1"/>
          <w:sz w:val="28"/>
          <w:szCs w:val="28"/>
        </w:rPr>
      </w:pPr>
    </w:p>
    <w:p w:rsidR="003B0773" w:rsidRPr="003B0773" w:rsidRDefault="003B0773" w:rsidP="003B0773">
      <w:pPr>
        <w:spacing w:after="160" w:line="259" w:lineRule="auto"/>
        <w:rPr>
          <w:color w:val="000000" w:themeColor="text1"/>
          <w:sz w:val="28"/>
          <w:lang w:val="kk-KZ"/>
        </w:rPr>
      </w:pPr>
      <w:r w:rsidRPr="003B0773">
        <w:br w:type="page"/>
      </w:r>
    </w:p>
    <w:p w:rsidR="003B0773" w:rsidRPr="003B0773" w:rsidRDefault="003B0773" w:rsidP="003B0773">
      <w:pPr>
        <w:jc w:val="right"/>
        <w:rPr>
          <w:color w:val="000000" w:themeColor="text1"/>
          <w:sz w:val="28"/>
          <w:lang w:val="kk-KZ"/>
        </w:rPr>
        <w:sectPr w:rsidR="003B0773" w:rsidRPr="003B0773" w:rsidSect="009C3884">
          <w:headerReference w:type="even" r:id="rId10"/>
          <w:headerReference w:type="default" r:id="rId11"/>
          <w:headerReference w:type="first" r:id="rId12"/>
          <w:pgSz w:w="11906" w:h="16838"/>
          <w:pgMar w:top="1418" w:right="851" w:bottom="1418" w:left="1418" w:header="709" w:footer="709" w:gutter="0"/>
          <w:pgNumType w:start="1"/>
          <w:cols w:space="708"/>
          <w:titlePg/>
          <w:docGrid w:linePitch="360"/>
        </w:sectPr>
      </w:pPr>
    </w:p>
    <w:p w:rsidR="003B0773" w:rsidRPr="003B0773" w:rsidRDefault="003B0773" w:rsidP="003B0773">
      <w:pPr>
        <w:ind w:left="9498"/>
        <w:rPr>
          <w:color w:val="000000" w:themeColor="text1"/>
          <w:sz w:val="28"/>
          <w:lang w:val="kk-KZ"/>
        </w:rPr>
      </w:pPr>
      <w:r w:rsidRPr="003B0773">
        <w:rPr>
          <w:color w:val="000000" w:themeColor="text1"/>
          <w:sz w:val="28"/>
          <w:lang w:val="kk-KZ"/>
        </w:rPr>
        <w:lastRenderedPageBreak/>
        <w:t xml:space="preserve">Цифрлық қаржы активтері платформасы </w:t>
      </w:r>
    </w:p>
    <w:p w:rsidR="003B0773" w:rsidRPr="003B0773" w:rsidRDefault="003B0773" w:rsidP="003B0773">
      <w:pPr>
        <w:ind w:left="9498"/>
        <w:rPr>
          <w:color w:val="000000" w:themeColor="text1"/>
          <w:sz w:val="28"/>
          <w:lang w:val="kk-KZ"/>
        </w:rPr>
      </w:pPr>
      <w:r w:rsidRPr="003B0773">
        <w:rPr>
          <w:color w:val="000000" w:themeColor="text1"/>
          <w:sz w:val="28"/>
          <w:lang w:val="kk-KZ"/>
        </w:rPr>
        <w:t xml:space="preserve">операторларының, цифрлық активтер cауда платформасы операторларының </w:t>
      </w:r>
    </w:p>
    <w:p w:rsidR="003B0773" w:rsidRPr="003B0773" w:rsidRDefault="003B0773" w:rsidP="003B0773">
      <w:pPr>
        <w:ind w:left="9498"/>
        <w:rPr>
          <w:color w:val="000000" w:themeColor="text1"/>
          <w:sz w:val="28"/>
          <w:lang w:val="kk-KZ"/>
        </w:rPr>
      </w:pPr>
      <w:r w:rsidRPr="003B0773">
        <w:rPr>
          <w:color w:val="000000" w:themeColor="text1"/>
          <w:sz w:val="28"/>
          <w:lang w:val="kk-KZ"/>
        </w:rPr>
        <w:t xml:space="preserve">қызметін жүзеге асыру қағидаларына </w:t>
      </w:r>
    </w:p>
    <w:p w:rsidR="003B0773" w:rsidRPr="003B0773" w:rsidRDefault="003B0773" w:rsidP="003B0773">
      <w:pPr>
        <w:ind w:left="9498"/>
        <w:rPr>
          <w:color w:val="000000" w:themeColor="text1"/>
          <w:sz w:val="28"/>
          <w:lang w:val="kk-KZ"/>
        </w:rPr>
      </w:pPr>
      <w:r w:rsidRPr="003B0773">
        <w:rPr>
          <w:color w:val="000000" w:themeColor="text1"/>
          <w:sz w:val="28"/>
          <w:lang w:val="kk-KZ"/>
        </w:rPr>
        <w:t>1-қосымша</w:t>
      </w:r>
      <w:r w:rsidRPr="003B0773">
        <w:rPr>
          <w:b/>
          <w:bCs/>
          <w:color w:val="000000" w:themeColor="text1"/>
          <w:sz w:val="28"/>
          <w:lang w:val="kk-KZ"/>
        </w:rPr>
        <w:t> </w:t>
      </w:r>
    </w:p>
    <w:p w:rsidR="003B0773" w:rsidRPr="003B0773" w:rsidRDefault="003B0773" w:rsidP="003B0773">
      <w:pPr>
        <w:ind w:left="9498"/>
        <w:rPr>
          <w:color w:val="000000" w:themeColor="text1"/>
          <w:sz w:val="28"/>
          <w:lang w:val="kk-KZ"/>
        </w:rPr>
      </w:pPr>
    </w:p>
    <w:p w:rsidR="003B0773" w:rsidRPr="003B0773" w:rsidRDefault="003B0773" w:rsidP="003B0773">
      <w:pPr>
        <w:ind w:left="9498"/>
        <w:jc w:val="right"/>
        <w:rPr>
          <w:color w:val="000000" w:themeColor="text1"/>
          <w:sz w:val="28"/>
          <w:lang w:val="kk-KZ"/>
        </w:rPr>
      </w:pPr>
      <w:r w:rsidRPr="003B0773">
        <w:rPr>
          <w:color w:val="000000" w:themeColor="text1"/>
          <w:sz w:val="28"/>
          <w:lang w:val="kk-KZ"/>
        </w:rPr>
        <w:t>Нысан</w:t>
      </w:r>
    </w:p>
    <w:p w:rsidR="003B0773" w:rsidRPr="003B0773" w:rsidRDefault="003B0773" w:rsidP="003B0773">
      <w:pPr>
        <w:ind w:left="9498"/>
        <w:jc w:val="right"/>
        <w:rPr>
          <w:color w:val="000000" w:themeColor="text1"/>
          <w:sz w:val="28"/>
          <w:lang w:val="kk-KZ"/>
        </w:rPr>
      </w:pPr>
      <w:r w:rsidRPr="003B0773">
        <w:rPr>
          <w:color w:val="000000" w:themeColor="text1"/>
          <w:sz w:val="28"/>
          <w:lang w:val="kk-KZ"/>
        </w:rPr>
        <w:t> </w:t>
      </w:r>
    </w:p>
    <w:p w:rsidR="003B0773" w:rsidRPr="003B0773" w:rsidRDefault="003B0773" w:rsidP="003B0773">
      <w:pPr>
        <w:ind w:left="9498"/>
        <w:jc w:val="right"/>
        <w:rPr>
          <w:color w:val="000000" w:themeColor="text1"/>
          <w:sz w:val="28"/>
          <w:lang w:val="kk-KZ"/>
        </w:rPr>
      </w:pPr>
      <w:r w:rsidRPr="003B0773">
        <w:rPr>
          <w:color w:val="000000" w:themeColor="text1"/>
          <w:sz w:val="28"/>
          <w:lang w:val="kk-KZ"/>
        </w:rPr>
        <w:t xml:space="preserve">Қазақстан Республикасының </w:t>
      </w:r>
    </w:p>
    <w:p w:rsidR="003B0773" w:rsidRPr="003B0773" w:rsidRDefault="003B0773" w:rsidP="003B0773">
      <w:pPr>
        <w:ind w:left="9498"/>
        <w:jc w:val="right"/>
        <w:rPr>
          <w:b/>
          <w:bCs/>
          <w:color w:val="000000" w:themeColor="text1"/>
          <w:sz w:val="28"/>
          <w:lang w:val="kk-KZ"/>
        </w:rPr>
      </w:pPr>
      <w:r w:rsidRPr="003B0773">
        <w:rPr>
          <w:color w:val="000000" w:themeColor="text1"/>
          <w:sz w:val="28"/>
          <w:lang w:val="kk-KZ"/>
        </w:rPr>
        <w:t>Ұлттық Банкі</w:t>
      </w:r>
    </w:p>
    <w:p w:rsidR="003B0773" w:rsidRPr="003B0773" w:rsidRDefault="003B0773" w:rsidP="003B0773">
      <w:pPr>
        <w:jc w:val="right"/>
        <w:rPr>
          <w:color w:val="000000" w:themeColor="text1"/>
          <w:lang w:val="kk-KZ"/>
        </w:rPr>
      </w:pPr>
      <w:r w:rsidRPr="003B0773">
        <w:rPr>
          <w:color w:val="000000" w:themeColor="text1"/>
          <w:lang w:val="kk-KZ"/>
        </w:rPr>
        <w:t> </w:t>
      </w:r>
    </w:p>
    <w:p w:rsidR="003B0773" w:rsidRPr="003B0773" w:rsidRDefault="003B0773" w:rsidP="003B0773">
      <w:pPr>
        <w:jc w:val="center"/>
        <w:rPr>
          <w:color w:val="000000" w:themeColor="text1"/>
          <w:sz w:val="28"/>
          <w:lang w:val="kk-KZ"/>
        </w:rPr>
      </w:pPr>
      <w:r w:rsidRPr="003B0773">
        <w:rPr>
          <w:bCs/>
          <w:color w:val="000000" w:themeColor="text1"/>
          <w:sz w:val="28"/>
          <w:lang w:val="kk-KZ"/>
        </w:rPr>
        <w:t>Өтініш</w:t>
      </w:r>
    </w:p>
    <w:p w:rsidR="003B0773" w:rsidRPr="003B0773" w:rsidRDefault="003B0773" w:rsidP="003B0773">
      <w:pPr>
        <w:jc w:val="center"/>
        <w:rPr>
          <w:color w:val="000000" w:themeColor="text1"/>
          <w:sz w:val="28"/>
          <w:lang w:val="kk-KZ"/>
        </w:rPr>
      </w:pPr>
    </w:p>
    <w:p w:rsidR="003B0773" w:rsidRPr="003B0773" w:rsidRDefault="003B0773" w:rsidP="003B0773">
      <w:pPr>
        <w:jc w:val="center"/>
        <w:rPr>
          <w:color w:val="000000" w:themeColor="text1"/>
          <w:sz w:val="28"/>
          <w:lang w:val="kk-KZ"/>
        </w:rPr>
      </w:pPr>
      <w:r w:rsidRPr="003B0773">
        <w:rPr>
          <w:color w:val="000000" w:themeColor="text1"/>
          <w:sz w:val="28"/>
          <w:lang w:val="kk-KZ"/>
        </w:rPr>
        <w:t> </w:t>
      </w:r>
    </w:p>
    <w:p w:rsidR="003B0773" w:rsidRPr="003B0773" w:rsidRDefault="003B0773" w:rsidP="003B0773">
      <w:pPr>
        <w:jc w:val="both"/>
        <w:rPr>
          <w:color w:val="000000" w:themeColor="text1"/>
          <w:sz w:val="28"/>
        </w:rPr>
      </w:pPr>
      <w:r w:rsidRPr="003B0773">
        <w:rPr>
          <w:color w:val="000000" w:themeColor="text1"/>
          <w:sz w:val="28"/>
        </w:rPr>
        <w:t>________________________________________________________________________________________________________</w:t>
      </w:r>
    </w:p>
    <w:p w:rsidR="003B0773" w:rsidRPr="003B0773" w:rsidRDefault="003B0773" w:rsidP="003B0773">
      <w:pPr>
        <w:jc w:val="both"/>
        <w:rPr>
          <w:color w:val="000000" w:themeColor="text1"/>
          <w:sz w:val="28"/>
          <w:lang w:val="kk-KZ"/>
        </w:rPr>
      </w:pPr>
      <w:r w:rsidRPr="003B0773">
        <w:rPr>
          <w:color w:val="000000" w:themeColor="text1"/>
          <w:sz w:val="28"/>
          <w:lang w:val="kk-KZ"/>
        </w:rPr>
        <w:t>(</w:t>
      </w:r>
      <w:r w:rsidRPr="003B0773">
        <w:rPr>
          <w:color w:val="000000" w:themeColor="text1"/>
          <w:sz w:val="28"/>
        </w:rPr>
        <w:t>Цифрлық қаржы активтері платформасы операторыны</w:t>
      </w:r>
      <w:r w:rsidRPr="003B0773">
        <w:rPr>
          <w:color w:val="000000" w:themeColor="text1"/>
          <w:sz w:val="28"/>
          <w:lang w:val="kk-KZ"/>
        </w:rPr>
        <w:t>ң</w:t>
      </w:r>
      <w:r w:rsidRPr="003B0773">
        <w:rPr>
          <w:color w:val="000000" w:themeColor="text1"/>
          <w:sz w:val="28"/>
        </w:rPr>
        <w:t xml:space="preserve">, цифрлық активтер </w:t>
      </w:r>
      <w:r w:rsidRPr="003B0773">
        <w:rPr>
          <w:color w:val="000000" w:themeColor="text1"/>
          <w:sz w:val="28"/>
          <w:lang w:val="en-US"/>
        </w:rPr>
        <w:t>c</w:t>
      </w:r>
      <w:r w:rsidRPr="003B0773">
        <w:rPr>
          <w:color w:val="000000" w:themeColor="text1"/>
          <w:sz w:val="28"/>
        </w:rPr>
        <w:t>ауда платформасы операторыны</w:t>
      </w:r>
      <w:r w:rsidRPr="003B0773">
        <w:rPr>
          <w:color w:val="000000" w:themeColor="text1"/>
          <w:sz w:val="28"/>
          <w:lang w:val="kk-KZ"/>
        </w:rPr>
        <w:t>ң атауы және бизнес-сәйкестендіру нөмірі)</w:t>
      </w:r>
    </w:p>
    <w:p w:rsidR="003B0773" w:rsidRPr="003B0773" w:rsidRDefault="003B0773" w:rsidP="003B0773">
      <w:pPr>
        <w:jc w:val="both"/>
        <w:rPr>
          <w:color w:val="000000" w:themeColor="text1"/>
          <w:sz w:val="28"/>
          <w:lang w:val="kk-KZ"/>
        </w:rPr>
      </w:pPr>
      <w:r w:rsidRPr="003B0773">
        <w:rPr>
          <w:color w:val="000000" w:themeColor="text1"/>
          <w:sz w:val="28"/>
          <w:lang w:val="kk-KZ"/>
        </w:rPr>
        <w:t>цифрлық қаржы активтері платформасының операторын/цифрлық активтер сауда платформасының операторын есептік тіркеуді жүзеге асыруды және цифрлық қаржы активтері платформасының операторын/цифрлық активтер сауда платформасының операторын цифрлық қаржы активтері платформасы операторларының тізіліміне/ цифрлық активтер Сауда платформасы операторларының тізіліміне қосуды сұрайды.</w:t>
      </w:r>
    </w:p>
    <w:p w:rsidR="003B0773" w:rsidRPr="003B0773" w:rsidRDefault="003B0773" w:rsidP="003B0773">
      <w:pPr>
        <w:jc w:val="both"/>
        <w:rPr>
          <w:color w:val="000000" w:themeColor="text1"/>
          <w:sz w:val="28"/>
          <w:lang w:val="kk-KZ"/>
        </w:rPr>
      </w:pPr>
      <w:r w:rsidRPr="003B0773">
        <w:rPr>
          <w:color w:val="000000" w:themeColor="text1"/>
          <w:sz w:val="28"/>
          <w:lang w:val="kk-KZ"/>
        </w:rPr>
        <w:t>1. Цифрлық қаржы активтері платформасы операторының/цифрлық активтер сауда платформасы операторының орналасқан жері:</w:t>
      </w:r>
    </w:p>
    <w:p w:rsidR="003B0773" w:rsidRPr="003B0773" w:rsidRDefault="003B0773" w:rsidP="003B0773">
      <w:pPr>
        <w:jc w:val="both"/>
        <w:rPr>
          <w:color w:val="000000" w:themeColor="text1"/>
          <w:sz w:val="28"/>
          <w:lang w:val="kk-KZ"/>
        </w:rPr>
      </w:pPr>
      <w:r w:rsidRPr="003B0773">
        <w:rPr>
          <w:color w:val="000000" w:themeColor="text1"/>
          <w:sz w:val="28"/>
          <w:lang w:val="kk-KZ"/>
        </w:rPr>
        <w:t>_______________________________________________________________</w:t>
      </w:r>
    </w:p>
    <w:p w:rsidR="003B0773" w:rsidRPr="003B0773" w:rsidRDefault="003B0773" w:rsidP="003B0773">
      <w:pPr>
        <w:jc w:val="both"/>
        <w:rPr>
          <w:color w:val="000000" w:themeColor="text1"/>
          <w:sz w:val="28"/>
          <w:lang w:val="kk-KZ"/>
        </w:rPr>
      </w:pPr>
      <w:r w:rsidRPr="003B0773">
        <w:rPr>
          <w:color w:val="000000" w:themeColor="text1"/>
          <w:sz w:val="28"/>
          <w:lang w:val="kk-KZ"/>
        </w:rPr>
        <w:t>_______________________________________________________________</w:t>
      </w:r>
    </w:p>
    <w:p w:rsidR="003B0773" w:rsidRPr="003B0773" w:rsidRDefault="003B0773" w:rsidP="003B0773">
      <w:pPr>
        <w:jc w:val="both"/>
        <w:rPr>
          <w:color w:val="000000" w:themeColor="text1"/>
          <w:sz w:val="28"/>
          <w:lang w:val="kk-KZ"/>
        </w:rPr>
      </w:pPr>
      <w:r w:rsidRPr="003B0773">
        <w:rPr>
          <w:color w:val="000000" w:themeColor="text1"/>
          <w:sz w:val="28"/>
          <w:lang w:val="kk-KZ"/>
        </w:rPr>
        <w:t xml:space="preserve">                  (индекс, қала (облыс), аудан, көше, үй (кеңсе)нөмірі </w:t>
      </w:r>
    </w:p>
    <w:p w:rsidR="003B0773" w:rsidRPr="003B0773" w:rsidRDefault="003B0773" w:rsidP="003B0773">
      <w:pPr>
        <w:jc w:val="both"/>
        <w:rPr>
          <w:color w:val="000000" w:themeColor="text1"/>
          <w:sz w:val="28"/>
        </w:rPr>
      </w:pPr>
      <w:r w:rsidRPr="003B0773">
        <w:rPr>
          <w:color w:val="000000" w:themeColor="text1"/>
          <w:sz w:val="28"/>
        </w:rPr>
        <w:t>_______________________________________________________________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_______________________________________________________________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lang w:val="en-US"/>
        </w:rPr>
        <w:lastRenderedPageBreak/>
        <w:t>   </w:t>
      </w:r>
      <w:r w:rsidRPr="003B0773">
        <w:rPr>
          <w:color w:val="000000" w:themeColor="text1"/>
          <w:sz w:val="28"/>
          <w:lang w:val="kk-KZ"/>
        </w:rPr>
        <w:t>(телефон, электрондық пошта мекенжайы, интернет-ресурс (бар болса)</w:t>
      </w:r>
    </w:p>
    <w:p w:rsidR="003B0773" w:rsidRPr="003B0773" w:rsidRDefault="003B0773" w:rsidP="003B0773">
      <w:pPr>
        <w:jc w:val="both"/>
        <w:rPr>
          <w:color w:val="000000" w:themeColor="text1"/>
          <w:sz w:val="28"/>
        </w:rPr>
      </w:pPr>
      <w:r w:rsidRPr="003B0773">
        <w:rPr>
          <w:color w:val="000000" w:themeColor="text1"/>
          <w:sz w:val="28"/>
        </w:rPr>
        <w:t>2. Цифрлық қаржы активтері платформасы операторын/цифрлық активтер сауда платформасы операторын мемлекеттік тіркеу (қайта тіркеу) туралы мәліметтер:</w:t>
      </w:r>
    </w:p>
    <w:p w:rsidR="003B0773" w:rsidRPr="003B0773" w:rsidRDefault="003B0773" w:rsidP="003B0773">
      <w:pPr>
        <w:jc w:val="both"/>
        <w:rPr>
          <w:color w:val="000000" w:themeColor="text1"/>
          <w:sz w:val="28"/>
        </w:rPr>
      </w:pPr>
      <w:r w:rsidRPr="003B0773">
        <w:rPr>
          <w:color w:val="000000" w:themeColor="text1"/>
          <w:sz w:val="28"/>
        </w:rPr>
        <w:t>_______________________________________________________________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_______________________________________________________________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lang w:val="kk-KZ"/>
        </w:rPr>
        <w:t xml:space="preserve">      </w:t>
      </w:r>
      <w:r w:rsidRPr="003B0773">
        <w:rPr>
          <w:color w:val="000000" w:themeColor="text1"/>
          <w:sz w:val="28"/>
        </w:rPr>
        <w:t>(құжаттың атауы, нөмірі және берілген күні, кім берді)</w:t>
      </w:r>
    </w:p>
    <w:p w:rsidR="003B0773" w:rsidRPr="003B0773" w:rsidRDefault="003B0773" w:rsidP="003B0773">
      <w:pPr>
        <w:jc w:val="both"/>
        <w:rPr>
          <w:color w:val="000000" w:themeColor="text1"/>
          <w:sz w:val="28"/>
        </w:rPr>
      </w:pPr>
      <w:r w:rsidRPr="003B0773">
        <w:rPr>
          <w:color w:val="000000" w:themeColor="text1"/>
          <w:sz w:val="28"/>
        </w:rPr>
        <w:t>3. «Қазақстан Республикасындағы цифрлық активтер туралы» Қазақстан Республикасы Заңының 6-бабының 15-тармағына сәйкес ұсынылатын құжаттардың тізбесі:</w:t>
      </w:r>
    </w:p>
    <w:p w:rsidR="003B0773" w:rsidRPr="003B0773" w:rsidRDefault="003B0773" w:rsidP="003B0773">
      <w:pPr>
        <w:jc w:val="both"/>
        <w:rPr>
          <w:color w:val="000000" w:themeColor="text1"/>
          <w:sz w:val="28"/>
        </w:rPr>
      </w:pPr>
      <w:r w:rsidRPr="003B0773">
        <w:rPr>
          <w:color w:val="000000" w:themeColor="text1"/>
          <w:sz w:val="28"/>
        </w:rPr>
        <w:t>1) 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2) 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3) 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4) 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5) 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6) _____________________________________________________________.</w:t>
      </w:r>
    </w:p>
    <w:p w:rsidR="003B0773" w:rsidRPr="003B0773" w:rsidRDefault="003B0773" w:rsidP="003B0773">
      <w:pPr>
        <w:jc w:val="both"/>
        <w:rPr>
          <w:color w:val="000000" w:themeColor="text1"/>
          <w:sz w:val="28"/>
        </w:rPr>
      </w:pPr>
      <w:r w:rsidRPr="003B0773">
        <w:rPr>
          <w:color w:val="000000" w:themeColor="text1"/>
          <w:sz w:val="28"/>
        </w:rPr>
        <w:t>4. Цифрлық қаржы активтері платформасы операторының/цифрлық активтер сауда платформасы операторының атқарушы органының басшысы (мүшелері) туралы мәліметтер:</w:t>
      </w:r>
    </w:p>
    <w:p w:rsidR="003B0773" w:rsidRPr="003B0773" w:rsidRDefault="003B0773" w:rsidP="003B0773">
      <w:pPr>
        <w:jc w:val="both"/>
        <w:rPr>
          <w:color w:val="000000" w:themeColor="text1"/>
          <w:sz w:val="28"/>
        </w:rPr>
      </w:pPr>
      <w:r w:rsidRPr="003B0773">
        <w:rPr>
          <w:color w:val="000000" w:themeColor="text1"/>
          <w:sz w:val="28"/>
        </w:rPr>
        <w:t>Жалпы мәліметтер:</w:t>
      </w:r>
    </w:p>
    <w:p w:rsidR="003B0773" w:rsidRPr="003B0773" w:rsidRDefault="003B0773" w:rsidP="003B0773">
      <w:pPr>
        <w:jc w:val="both"/>
        <w:rPr>
          <w:color w:val="000000" w:themeColor="text1"/>
          <w:lang w:val="en-US"/>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10065"/>
      </w:tblGrid>
      <w:tr w:rsidR="003B0773" w:rsidRPr="000C2BED" w:rsidTr="006720F2">
        <w:tc>
          <w:tcPr>
            <w:tcW w:w="4536" w:type="dxa"/>
          </w:tcPr>
          <w:p w:rsidR="003B0773" w:rsidRPr="003B0773" w:rsidRDefault="003B0773" w:rsidP="003B0773">
            <w:pPr>
              <w:jc w:val="both"/>
              <w:rPr>
                <w:color w:val="000000" w:themeColor="text1"/>
                <w:sz w:val="28"/>
                <w:lang w:val="kk-KZ"/>
              </w:rPr>
            </w:pPr>
            <w:r w:rsidRPr="003B0773">
              <w:rPr>
                <w:color w:val="000000" w:themeColor="text1"/>
                <w:sz w:val="28"/>
                <w:lang w:val="kk-KZ"/>
              </w:rPr>
              <w:t>Тегі, Аты, Әкесінің аты (бар болса)</w:t>
            </w:r>
          </w:p>
        </w:tc>
        <w:tc>
          <w:tcPr>
            <w:tcW w:w="10065" w:type="dxa"/>
          </w:tcPr>
          <w:p w:rsidR="003B0773" w:rsidRPr="003B0773" w:rsidRDefault="003B0773" w:rsidP="003B0773">
            <w:pPr>
              <w:jc w:val="both"/>
              <w:rPr>
                <w:color w:val="000000" w:themeColor="text1"/>
                <w:sz w:val="28"/>
                <w:lang w:val="kk-KZ"/>
              </w:rPr>
            </w:pPr>
            <w:r w:rsidRPr="003B0773">
              <w:rPr>
                <w:color w:val="000000" w:themeColor="text1"/>
                <w:sz w:val="28"/>
                <w:lang w:val="kk-KZ"/>
              </w:rPr>
              <w:t>__________________________________________________</w:t>
            </w:r>
          </w:p>
          <w:p w:rsidR="003B0773" w:rsidRPr="003B0773" w:rsidRDefault="003B0773" w:rsidP="003B0773">
            <w:pPr>
              <w:jc w:val="both"/>
              <w:rPr>
                <w:color w:val="000000" w:themeColor="text1"/>
                <w:sz w:val="28"/>
                <w:lang w:val="kk-KZ"/>
              </w:rPr>
            </w:pPr>
            <w:r w:rsidRPr="003B0773">
              <w:rPr>
                <w:color w:val="000000" w:themeColor="text1"/>
                <w:sz w:val="28"/>
                <w:lang w:val="kk-KZ"/>
              </w:rPr>
              <w:t>(жеке басын куәландыратын құжатқа сәйкес, тегі, аты, әкесінің аты өзгерген жағдайда - өзгерістердің қашан және қандай себеппен болғанын көрсету)</w:t>
            </w:r>
          </w:p>
        </w:tc>
      </w:tr>
      <w:tr w:rsidR="003B0773" w:rsidRPr="003B0773" w:rsidTr="006720F2">
        <w:tc>
          <w:tcPr>
            <w:tcW w:w="4536" w:type="dxa"/>
          </w:tcPr>
          <w:p w:rsidR="003B0773" w:rsidRPr="003B0773" w:rsidRDefault="003B0773" w:rsidP="003B0773">
            <w:pPr>
              <w:jc w:val="both"/>
              <w:rPr>
                <w:color w:val="000000" w:themeColor="text1"/>
                <w:sz w:val="28"/>
                <w:lang w:val="kk-KZ"/>
              </w:rPr>
            </w:pPr>
            <w:r w:rsidRPr="003B0773">
              <w:rPr>
                <w:color w:val="000000" w:themeColor="text1"/>
                <w:sz w:val="28"/>
                <w:lang w:val="kk-KZ"/>
              </w:rPr>
              <w:t>Жеке сәйкестендіру нөмірі</w:t>
            </w:r>
          </w:p>
        </w:tc>
        <w:tc>
          <w:tcPr>
            <w:tcW w:w="10065" w:type="dxa"/>
          </w:tcPr>
          <w:p w:rsidR="003B0773" w:rsidRPr="003B0773" w:rsidRDefault="003B0773" w:rsidP="003B0773">
            <w:pPr>
              <w:jc w:val="both"/>
              <w:rPr>
                <w:color w:val="000000" w:themeColor="text1"/>
                <w:sz w:val="28"/>
                <w:lang w:val="kk-KZ"/>
              </w:rPr>
            </w:pPr>
          </w:p>
        </w:tc>
      </w:tr>
      <w:tr w:rsidR="003B0773" w:rsidRPr="000C2BED" w:rsidTr="006720F2">
        <w:tc>
          <w:tcPr>
            <w:tcW w:w="4536" w:type="dxa"/>
          </w:tcPr>
          <w:p w:rsidR="003B0773" w:rsidRPr="003B0773" w:rsidRDefault="003B0773" w:rsidP="003B0773">
            <w:pPr>
              <w:jc w:val="both"/>
              <w:rPr>
                <w:color w:val="000000" w:themeColor="text1"/>
                <w:sz w:val="28"/>
                <w:lang w:val="kk-KZ"/>
              </w:rPr>
            </w:pPr>
            <w:r w:rsidRPr="003B0773">
              <w:rPr>
                <w:color w:val="000000" w:themeColor="text1"/>
                <w:sz w:val="28"/>
                <w:lang w:val="kk-KZ"/>
              </w:rPr>
              <w:t>Жеке басын куәландыратын құжаттың деректері</w:t>
            </w:r>
          </w:p>
        </w:tc>
        <w:tc>
          <w:tcPr>
            <w:tcW w:w="10065" w:type="dxa"/>
          </w:tcPr>
          <w:p w:rsidR="003B0773" w:rsidRPr="003B0773" w:rsidRDefault="003B0773" w:rsidP="003B0773">
            <w:pPr>
              <w:jc w:val="both"/>
              <w:rPr>
                <w:color w:val="000000" w:themeColor="text1"/>
                <w:sz w:val="28"/>
                <w:lang w:val="kk-KZ"/>
              </w:rPr>
            </w:pPr>
            <w:r w:rsidRPr="003B0773">
              <w:rPr>
                <w:color w:val="000000" w:themeColor="text1"/>
                <w:sz w:val="28"/>
                <w:lang w:val="kk-KZ"/>
              </w:rPr>
              <w:t>(құжаттың атауы, нөмірі, сериясы (бар болса) және берілген күні, кім берді)</w:t>
            </w:r>
          </w:p>
        </w:tc>
      </w:tr>
      <w:tr w:rsidR="003B0773" w:rsidRPr="000C2BED" w:rsidTr="006720F2">
        <w:tc>
          <w:tcPr>
            <w:tcW w:w="4536" w:type="dxa"/>
          </w:tcPr>
          <w:p w:rsidR="003B0773" w:rsidRPr="003B0773" w:rsidRDefault="003B0773" w:rsidP="003B0773">
            <w:pPr>
              <w:jc w:val="both"/>
              <w:rPr>
                <w:color w:val="000000" w:themeColor="text1"/>
                <w:sz w:val="28"/>
                <w:lang w:val="kk-KZ"/>
              </w:rPr>
            </w:pPr>
            <w:r w:rsidRPr="003B0773">
              <w:rPr>
                <w:color w:val="000000" w:themeColor="text1"/>
                <w:sz w:val="28"/>
                <w:lang w:val="kk-KZ"/>
              </w:rPr>
              <w:t>Тұрғылықты жері</w:t>
            </w:r>
          </w:p>
        </w:tc>
        <w:tc>
          <w:tcPr>
            <w:tcW w:w="10065" w:type="dxa"/>
          </w:tcPr>
          <w:p w:rsidR="003B0773" w:rsidRPr="003B0773" w:rsidRDefault="003B0773" w:rsidP="003B0773">
            <w:pPr>
              <w:jc w:val="both"/>
              <w:rPr>
                <w:color w:val="000000" w:themeColor="text1"/>
                <w:sz w:val="28"/>
                <w:lang w:val="kk-KZ"/>
              </w:rPr>
            </w:pPr>
            <w:r w:rsidRPr="003B0773">
              <w:rPr>
                <w:color w:val="000000" w:themeColor="text1"/>
                <w:sz w:val="28"/>
                <w:lang w:val="kk-KZ"/>
              </w:rPr>
              <w:t>(тұрғылықты жері, оның ішінде үй, қызметтік телефон нөмірлері, сондай-ақ электрондық пошта мекенжайы)</w:t>
            </w:r>
          </w:p>
        </w:tc>
      </w:tr>
      <w:tr w:rsidR="003B0773" w:rsidRPr="003B0773" w:rsidTr="006720F2">
        <w:tc>
          <w:tcPr>
            <w:tcW w:w="4536" w:type="dxa"/>
          </w:tcPr>
          <w:p w:rsidR="003B0773" w:rsidRPr="003B0773" w:rsidRDefault="003B0773" w:rsidP="003B0773">
            <w:pPr>
              <w:jc w:val="both"/>
              <w:rPr>
                <w:color w:val="000000" w:themeColor="text1"/>
                <w:sz w:val="28"/>
                <w:lang w:val="kk-KZ"/>
              </w:rPr>
            </w:pPr>
            <w:r w:rsidRPr="003B0773">
              <w:rPr>
                <w:color w:val="000000" w:themeColor="text1"/>
                <w:sz w:val="28"/>
                <w:lang w:val="kk-KZ"/>
              </w:rPr>
              <w:t>Азаматтық</w:t>
            </w:r>
          </w:p>
        </w:tc>
        <w:tc>
          <w:tcPr>
            <w:tcW w:w="10065" w:type="dxa"/>
          </w:tcPr>
          <w:p w:rsidR="003B0773" w:rsidRPr="003B0773" w:rsidRDefault="003B0773" w:rsidP="003B0773">
            <w:pPr>
              <w:jc w:val="both"/>
              <w:rPr>
                <w:color w:val="000000" w:themeColor="text1"/>
                <w:sz w:val="28"/>
                <w:lang w:val="kk-KZ"/>
              </w:rPr>
            </w:pPr>
          </w:p>
        </w:tc>
      </w:tr>
    </w:tbl>
    <w:p w:rsidR="003B0773" w:rsidRPr="003B0773" w:rsidRDefault="003B0773" w:rsidP="003B0773">
      <w:pPr>
        <w:jc w:val="both"/>
        <w:rPr>
          <w:color w:val="000000" w:themeColor="text1"/>
          <w:sz w:val="28"/>
        </w:rPr>
      </w:pPr>
      <w:r w:rsidRPr="003B0773">
        <w:rPr>
          <w:color w:val="000000" w:themeColor="text1"/>
          <w:sz w:val="28"/>
          <w:lang w:val="kk-KZ"/>
        </w:rPr>
        <w:t>Жұмыс орындары мен лауазымдарының толық тізбесі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55"/>
        <w:gridCol w:w="4906"/>
        <w:gridCol w:w="8898"/>
      </w:tblGrid>
      <w:tr w:rsidR="003B0773" w:rsidRPr="003B0773" w:rsidTr="006720F2">
        <w:tc>
          <w:tcPr>
            <w:tcW w:w="259" w:type="pct"/>
          </w:tcPr>
          <w:p w:rsidR="003B0773" w:rsidRPr="003B0773" w:rsidRDefault="003B0773" w:rsidP="003B0773">
            <w:pPr>
              <w:jc w:val="both"/>
              <w:rPr>
                <w:color w:val="000000" w:themeColor="text1"/>
                <w:sz w:val="28"/>
                <w:lang w:val="kk-KZ"/>
              </w:rPr>
            </w:pPr>
            <w:r w:rsidRPr="003B0773">
              <w:rPr>
                <w:color w:val="000000" w:themeColor="text1"/>
                <w:sz w:val="28"/>
                <w:lang w:val="kk-KZ"/>
              </w:rPr>
              <w:lastRenderedPageBreak/>
              <w:t>№</w:t>
            </w:r>
          </w:p>
        </w:tc>
        <w:tc>
          <w:tcPr>
            <w:tcW w:w="1685" w:type="pct"/>
          </w:tcPr>
          <w:p w:rsidR="003B0773" w:rsidRPr="003B0773" w:rsidRDefault="003B0773" w:rsidP="003B0773">
            <w:pPr>
              <w:jc w:val="both"/>
              <w:rPr>
                <w:color w:val="000000" w:themeColor="text1"/>
                <w:sz w:val="28"/>
                <w:lang w:val="kk-KZ"/>
              </w:rPr>
            </w:pPr>
            <w:r w:rsidRPr="003B0773">
              <w:rPr>
                <w:color w:val="000000" w:themeColor="text1"/>
                <w:sz w:val="28"/>
                <w:lang w:val="kk-KZ"/>
              </w:rPr>
              <w:t>Жұмыс кезеңі (ай / жыл)</w:t>
            </w:r>
          </w:p>
        </w:tc>
        <w:tc>
          <w:tcPr>
            <w:tcW w:w="3057" w:type="pct"/>
          </w:tcPr>
          <w:p w:rsidR="003B0773" w:rsidRPr="003B0773" w:rsidRDefault="003B0773" w:rsidP="003B0773">
            <w:pPr>
              <w:jc w:val="both"/>
              <w:rPr>
                <w:color w:val="000000" w:themeColor="text1"/>
                <w:sz w:val="28"/>
                <w:lang w:val="kk-KZ"/>
              </w:rPr>
            </w:pPr>
            <w:r w:rsidRPr="003B0773">
              <w:rPr>
                <w:color w:val="000000" w:themeColor="text1"/>
                <w:sz w:val="28"/>
                <w:lang w:val="kk-KZ"/>
              </w:rPr>
              <w:t>Ұйымның атауы, атқаратын лауазымдары</w:t>
            </w:r>
          </w:p>
        </w:tc>
      </w:tr>
      <w:tr w:rsidR="003B0773" w:rsidRPr="003B0773" w:rsidTr="006720F2">
        <w:tc>
          <w:tcPr>
            <w:tcW w:w="259" w:type="pct"/>
          </w:tcPr>
          <w:p w:rsidR="003B0773" w:rsidRPr="003B0773" w:rsidRDefault="003B0773" w:rsidP="003B0773">
            <w:pPr>
              <w:jc w:val="both"/>
              <w:rPr>
                <w:color w:val="000000" w:themeColor="text1"/>
                <w:sz w:val="28"/>
                <w:lang w:val="kk-KZ"/>
              </w:rPr>
            </w:pPr>
            <w:r w:rsidRPr="003B0773">
              <w:rPr>
                <w:color w:val="000000" w:themeColor="text1"/>
                <w:sz w:val="28"/>
                <w:lang w:val="kk-KZ"/>
              </w:rPr>
              <w:t>1.</w:t>
            </w:r>
          </w:p>
        </w:tc>
        <w:tc>
          <w:tcPr>
            <w:tcW w:w="1685" w:type="pct"/>
          </w:tcPr>
          <w:p w:rsidR="003B0773" w:rsidRPr="003B0773" w:rsidRDefault="003B0773" w:rsidP="003B0773">
            <w:pPr>
              <w:jc w:val="both"/>
              <w:rPr>
                <w:color w:val="000000" w:themeColor="text1"/>
                <w:sz w:val="28"/>
                <w:lang w:val="kk-KZ"/>
              </w:rPr>
            </w:pPr>
          </w:p>
        </w:tc>
        <w:tc>
          <w:tcPr>
            <w:tcW w:w="3057" w:type="pct"/>
          </w:tcPr>
          <w:p w:rsidR="003B0773" w:rsidRPr="003B0773" w:rsidRDefault="003B0773" w:rsidP="003B0773">
            <w:pPr>
              <w:jc w:val="both"/>
              <w:rPr>
                <w:color w:val="000000" w:themeColor="text1"/>
                <w:sz w:val="28"/>
                <w:lang w:val="kk-KZ"/>
              </w:rPr>
            </w:pPr>
          </w:p>
        </w:tc>
      </w:tr>
      <w:tr w:rsidR="003B0773" w:rsidRPr="003B0773" w:rsidTr="006720F2">
        <w:tc>
          <w:tcPr>
            <w:tcW w:w="259" w:type="pct"/>
          </w:tcPr>
          <w:p w:rsidR="003B0773" w:rsidRPr="003B0773" w:rsidRDefault="003B0773" w:rsidP="003B0773">
            <w:pPr>
              <w:jc w:val="both"/>
              <w:rPr>
                <w:color w:val="000000" w:themeColor="text1"/>
                <w:sz w:val="28"/>
                <w:lang w:val="kk-KZ"/>
              </w:rPr>
            </w:pPr>
          </w:p>
        </w:tc>
        <w:tc>
          <w:tcPr>
            <w:tcW w:w="1685" w:type="pct"/>
          </w:tcPr>
          <w:p w:rsidR="003B0773" w:rsidRPr="003B0773" w:rsidRDefault="003B0773" w:rsidP="003B0773">
            <w:pPr>
              <w:jc w:val="both"/>
              <w:rPr>
                <w:color w:val="000000" w:themeColor="text1"/>
                <w:sz w:val="28"/>
                <w:lang w:val="kk-KZ"/>
              </w:rPr>
            </w:pPr>
          </w:p>
        </w:tc>
        <w:tc>
          <w:tcPr>
            <w:tcW w:w="3057" w:type="pct"/>
          </w:tcPr>
          <w:p w:rsidR="003B0773" w:rsidRPr="003B0773" w:rsidRDefault="003B0773" w:rsidP="003B0773">
            <w:pPr>
              <w:jc w:val="both"/>
              <w:rPr>
                <w:color w:val="000000" w:themeColor="text1"/>
                <w:sz w:val="28"/>
                <w:lang w:val="kk-KZ"/>
              </w:rPr>
            </w:pPr>
          </w:p>
        </w:tc>
      </w:tr>
    </w:tbl>
    <w:p w:rsidR="003B0773" w:rsidRPr="003B0773" w:rsidRDefault="003B0773" w:rsidP="003B0773">
      <w:pPr>
        <w:jc w:val="both"/>
        <w:rPr>
          <w:color w:val="000000" w:themeColor="text1"/>
          <w:sz w:val="28"/>
        </w:rPr>
      </w:pPr>
    </w:p>
    <w:p w:rsidR="003B0773" w:rsidRPr="003B0773" w:rsidRDefault="003B0773" w:rsidP="003B0773">
      <w:pPr>
        <w:jc w:val="both"/>
        <w:rPr>
          <w:color w:val="000000" w:themeColor="text1"/>
          <w:sz w:val="28"/>
        </w:rPr>
      </w:pPr>
      <w:r w:rsidRPr="003B0773">
        <w:rPr>
          <w:color w:val="000000" w:themeColor="text1"/>
          <w:sz w:val="28"/>
        </w:rPr>
        <w:t>Басқа ақпарат:</w:t>
      </w:r>
    </w:p>
    <w:tbl>
      <w:tblPr>
        <w:tblW w:w="49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41"/>
        <w:gridCol w:w="7470"/>
      </w:tblGrid>
      <w:tr w:rsidR="003B0773" w:rsidRPr="000C2BED" w:rsidTr="006720F2">
        <w:tc>
          <w:tcPr>
            <w:tcW w:w="2390" w:type="pct"/>
          </w:tcPr>
          <w:p w:rsidR="003B0773" w:rsidRPr="003B0773" w:rsidRDefault="003B0773" w:rsidP="003B0773">
            <w:pPr>
              <w:jc w:val="both"/>
              <w:rPr>
                <w:color w:val="000000" w:themeColor="text1"/>
                <w:sz w:val="28"/>
                <w:lang w:val="kk-KZ"/>
              </w:rPr>
            </w:pPr>
            <w:r w:rsidRPr="003B0773">
              <w:rPr>
                <w:color w:val="000000" w:themeColor="text1"/>
                <w:sz w:val="28"/>
                <w:lang w:val="kk-KZ"/>
              </w:rPr>
              <w:t>Алынбаған немесе өтелмеген соттылықтың болуы</w:t>
            </w:r>
          </w:p>
        </w:tc>
        <w:tc>
          <w:tcPr>
            <w:tcW w:w="2610" w:type="pct"/>
          </w:tcPr>
          <w:p w:rsidR="003B0773" w:rsidRPr="003B0773" w:rsidRDefault="003B0773" w:rsidP="003B0773">
            <w:pPr>
              <w:jc w:val="both"/>
              <w:rPr>
                <w:color w:val="000000" w:themeColor="text1"/>
                <w:sz w:val="28"/>
                <w:lang w:val="kk-KZ"/>
              </w:rPr>
            </w:pPr>
            <w:r w:rsidRPr="003B0773">
              <w:rPr>
                <w:color w:val="000000" w:themeColor="text1"/>
                <w:sz w:val="28"/>
                <w:lang w:val="kk-KZ"/>
              </w:rPr>
              <w:t>Иә / жоқ</w:t>
            </w:r>
          </w:p>
          <w:p w:rsidR="003B0773" w:rsidRPr="003B0773" w:rsidRDefault="003B0773" w:rsidP="003B0773">
            <w:pPr>
              <w:jc w:val="both"/>
              <w:rPr>
                <w:color w:val="000000" w:themeColor="text1"/>
                <w:sz w:val="28"/>
                <w:lang w:val="kk-KZ"/>
              </w:rPr>
            </w:pPr>
            <w:r w:rsidRPr="003B0773">
              <w:rPr>
                <w:color w:val="000000" w:themeColor="text1"/>
                <w:sz w:val="28"/>
                <w:lang w:val="kk-KZ"/>
              </w:rPr>
              <w:t>(егер солай болса, онда сот үкімінің деректемелері, Қазақстан Республикасы Қылмыстық кодексінің бабы көрсетілсін)</w:t>
            </w:r>
          </w:p>
        </w:tc>
      </w:tr>
      <w:tr w:rsidR="003B0773" w:rsidRPr="000C2BED" w:rsidTr="006720F2">
        <w:tc>
          <w:tcPr>
            <w:tcW w:w="2390" w:type="pct"/>
          </w:tcPr>
          <w:p w:rsidR="003B0773" w:rsidRPr="003B0773" w:rsidRDefault="003B0773" w:rsidP="003B0773">
            <w:pPr>
              <w:jc w:val="both"/>
              <w:rPr>
                <w:color w:val="000000" w:themeColor="text1"/>
                <w:sz w:val="28"/>
                <w:lang w:val="kk-KZ"/>
              </w:rPr>
            </w:pPr>
            <w:r w:rsidRPr="003B0773">
              <w:rPr>
                <w:color w:val="000000" w:themeColor="text1"/>
                <w:sz w:val="28"/>
                <w:lang w:val="kk-KZ"/>
              </w:rPr>
              <w:t>Егер бұрын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соққан қаржы ұйымын лицензиядан айыру туралы шешім қабылданғанға дейін бір жылдан аспайтын кезеңде қаржы ұйымының басшысы, басқару органының мүшесі, атқарушы органның басшысы, мүшесі, Бас бухгалтері болып табылса,  не қаржы ұйымын мәжбүрлеп тарату немесе оны тәртіппен банкрот деп тану туралы сот шешімі заңды күшіне енген, «оңалту және банкроттық туралы» 2014 жылғы 7 наурыздағы Қазақстан Республикасының Заңында айқындалған</w:t>
            </w:r>
          </w:p>
        </w:tc>
        <w:tc>
          <w:tcPr>
            <w:tcW w:w="2610" w:type="pct"/>
          </w:tcPr>
          <w:p w:rsidR="003B0773" w:rsidRPr="003B0773" w:rsidRDefault="003B0773" w:rsidP="003B0773">
            <w:pPr>
              <w:jc w:val="both"/>
              <w:rPr>
                <w:color w:val="000000" w:themeColor="text1"/>
                <w:sz w:val="28"/>
                <w:lang w:val="kk-KZ"/>
              </w:rPr>
            </w:pPr>
            <w:r w:rsidRPr="003B0773">
              <w:rPr>
                <w:color w:val="000000" w:themeColor="text1"/>
                <w:sz w:val="28"/>
                <w:lang w:val="kk-KZ"/>
              </w:rPr>
              <w:t>Иә / жоқ</w:t>
            </w:r>
          </w:p>
          <w:p w:rsidR="003B0773" w:rsidRPr="003B0773" w:rsidRDefault="003B0773" w:rsidP="003B0773">
            <w:pPr>
              <w:jc w:val="both"/>
              <w:rPr>
                <w:color w:val="000000" w:themeColor="text1"/>
                <w:sz w:val="28"/>
                <w:lang w:val="kk-KZ"/>
              </w:rPr>
            </w:pPr>
            <w:r w:rsidRPr="003B0773">
              <w:rPr>
                <w:color w:val="000000" w:themeColor="text1"/>
                <w:sz w:val="28"/>
                <w:lang w:val="kk-KZ"/>
              </w:rPr>
              <w:t>(егер солай болса, онда ұйымның атауы, лауазымы,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соққан қаржы ұйымының лицензиясынан айыру туралы шешімнің не қаржы ұйымын мәжбүрлеп тарату немесе оны тәртіппен банкрот деп тану туралы заңды күшіне енген сот шешімінің деректемелері көрсетіледі «оңалту және банкроттық туралы» 2014 жылғы 7 наурыздағы Қазақстан Республикасының Заңында айқындалған)</w:t>
            </w:r>
          </w:p>
        </w:tc>
      </w:tr>
      <w:tr w:rsidR="003B0773" w:rsidRPr="003B0773" w:rsidTr="006720F2">
        <w:tc>
          <w:tcPr>
            <w:tcW w:w="2390" w:type="pct"/>
          </w:tcPr>
          <w:p w:rsidR="003B0773" w:rsidRPr="003B0773" w:rsidRDefault="003B0773" w:rsidP="003B0773">
            <w:pPr>
              <w:jc w:val="both"/>
              <w:rPr>
                <w:color w:val="000000" w:themeColor="text1"/>
                <w:sz w:val="28"/>
                <w:lang w:val="kk-KZ"/>
              </w:rPr>
            </w:pPr>
            <w:r w:rsidRPr="003B0773">
              <w:rPr>
                <w:color w:val="000000" w:themeColor="text1"/>
                <w:sz w:val="28"/>
                <w:lang w:val="kk-KZ"/>
              </w:rPr>
              <w:t>Өзге ақпарат (бар болса)</w:t>
            </w:r>
          </w:p>
        </w:tc>
        <w:tc>
          <w:tcPr>
            <w:tcW w:w="2610" w:type="pct"/>
          </w:tcPr>
          <w:p w:rsidR="003B0773" w:rsidRPr="003B0773" w:rsidRDefault="003B0773" w:rsidP="003B0773">
            <w:pPr>
              <w:jc w:val="both"/>
              <w:rPr>
                <w:color w:val="000000" w:themeColor="text1"/>
                <w:sz w:val="28"/>
                <w:lang w:val="kk-KZ"/>
              </w:rPr>
            </w:pPr>
          </w:p>
        </w:tc>
      </w:tr>
    </w:tbl>
    <w:p w:rsidR="003B0773" w:rsidRPr="003B0773" w:rsidRDefault="003B0773" w:rsidP="003B0773">
      <w:pPr>
        <w:jc w:val="both"/>
        <w:rPr>
          <w:color w:val="000000" w:themeColor="text1"/>
          <w:sz w:val="28"/>
        </w:rPr>
      </w:pPr>
    </w:p>
    <w:p w:rsidR="003B0773" w:rsidRPr="003B0773" w:rsidRDefault="003B0773" w:rsidP="003B0773">
      <w:pPr>
        <w:jc w:val="both"/>
        <w:rPr>
          <w:color w:val="000000" w:themeColor="text1"/>
        </w:rPr>
      </w:pPr>
    </w:p>
    <w:p w:rsidR="003B0773" w:rsidRPr="003B0773" w:rsidRDefault="003B0773" w:rsidP="003B0773">
      <w:pPr>
        <w:jc w:val="both"/>
        <w:rPr>
          <w:color w:val="000000" w:themeColor="text1"/>
          <w:sz w:val="28"/>
          <w:lang w:val="kk-KZ"/>
        </w:rPr>
      </w:pPr>
      <w:r w:rsidRPr="003B0773">
        <w:rPr>
          <w:color w:val="000000" w:themeColor="text1"/>
          <w:sz w:val="28"/>
          <w:lang w:val="kk-KZ"/>
        </w:rPr>
        <w:t>Мен қоса берілген мәліметтердің тексерілгенін және сенімді және толық екенін растаймын.</w:t>
      </w:r>
    </w:p>
    <w:p w:rsidR="003B0773" w:rsidRPr="003B0773" w:rsidRDefault="003B0773" w:rsidP="003B0773">
      <w:pPr>
        <w:jc w:val="both"/>
        <w:rPr>
          <w:color w:val="000000" w:themeColor="text1"/>
          <w:sz w:val="28"/>
          <w:lang w:val="kk-KZ"/>
        </w:rPr>
      </w:pPr>
      <w:r w:rsidRPr="003B0773">
        <w:rPr>
          <w:color w:val="000000" w:themeColor="text1"/>
          <w:sz w:val="28"/>
          <w:lang w:val="kk-KZ"/>
        </w:rPr>
        <w:t>Заңмен қорғалатын құпияны құрайтын мәліметтерді пайдалануға келісемін (келісемін).</w:t>
      </w:r>
    </w:p>
    <w:p w:rsidR="003B0773" w:rsidRPr="003B0773" w:rsidRDefault="003B0773" w:rsidP="003B0773">
      <w:pPr>
        <w:jc w:val="both"/>
        <w:rPr>
          <w:color w:val="000000" w:themeColor="text1"/>
          <w:sz w:val="28"/>
          <w:lang w:val="kk-KZ"/>
        </w:rPr>
      </w:pPr>
      <w:r w:rsidRPr="003B0773">
        <w:rPr>
          <w:color w:val="000000" w:themeColor="text1"/>
          <w:sz w:val="28"/>
          <w:lang w:val="kk-KZ"/>
        </w:rPr>
        <w:t>Қамтамасыз етілмеген цифрлық активтерді айырбастау операторының бірінші басшысы:</w:t>
      </w:r>
    </w:p>
    <w:p w:rsidR="003B0773" w:rsidRPr="003B0773" w:rsidRDefault="003B0773" w:rsidP="003B0773">
      <w:pPr>
        <w:jc w:val="both"/>
        <w:rPr>
          <w:color w:val="000000" w:themeColor="text1"/>
          <w:sz w:val="28"/>
          <w:lang w:val="kk-KZ"/>
        </w:rPr>
      </w:pPr>
      <w:r w:rsidRPr="003B0773">
        <w:rPr>
          <w:color w:val="000000" w:themeColor="text1"/>
          <w:sz w:val="28"/>
          <w:lang w:val="kk-KZ"/>
        </w:rPr>
        <w:lastRenderedPageBreak/>
        <w:t>немесе қол қоюға уәкілетті тұлға</w:t>
      </w:r>
    </w:p>
    <w:p w:rsidR="003B0773" w:rsidRPr="003B0773" w:rsidRDefault="003B0773" w:rsidP="003B0773">
      <w:pPr>
        <w:jc w:val="both"/>
        <w:rPr>
          <w:color w:val="000000" w:themeColor="text1"/>
          <w:sz w:val="28"/>
          <w:lang w:val="kk-KZ"/>
        </w:rPr>
      </w:pPr>
      <w:r w:rsidRPr="003B0773">
        <w:rPr>
          <w:color w:val="000000" w:themeColor="text1"/>
          <w:sz w:val="28"/>
          <w:lang w:val="kk-KZ"/>
        </w:rPr>
        <w:t>_________________________________________________________   ___________</w:t>
      </w:r>
    </w:p>
    <w:p w:rsidR="003B0773" w:rsidRPr="003B0773" w:rsidRDefault="003B0773" w:rsidP="003B0773">
      <w:pPr>
        <w:jc w:val="both"/>
        <w:rPr>
          <w:color w:val="000000" w:themeColor="text1"/>
          <w:sz w:val="28"/>
          <w:lang w:val="kk-KZ"/>
        </w:rPr>
      </w:pPr>
    </w:p>
    <w:p w:rsidR="003B0773" w:rsidRPr="003B0773" w:rsidRDefault="003B0773" w:rsidP="003B0773">
      <w:pPr>
        <w:jc w:val="both"/>
        <w:rPr>
          <w:color w:val="000000" w:themeColor="text1"/>
          <w:sz w:val="28"/>
          <w:lang w:val="kk-KZ"/>
        </w:rPr>
      </w:pPr>
      <w:r w:rsidRPr="003B0773">
        <w:rPr>
          <w:color w:val="000000" w:themeColor="text1"/>
          <w:sz w:val="28"/>
          <w:lang w:val="kk-KZ"/>
        </w:rPr>
        <w:t>тегі, аты, әкесінің аты (бар болса)                                                                  қолы</w:t>
      </w:r>
    </w:p>
    <w:p w:rsidR="003B0773" w:rsidRPr="003B0773" w:rsidRDefault="003B0773" w:rsidP="003B0773">
      <w:pPr>
        <w:jc w:val="both"/>
        <w:rPr>
          <w:color w:val="000000" w:themeColor="text1"/>
          <w:lang w:val="kk-KZ"/>
        </w:rPr>
      </w:pPr>
    </w:p>
    <w:p w:rsidR="003B0773" w:rsidRPr="003B0773" w:rsidRDefault="003B0773" w:rsidP="003B0773">
      <w:pPr>
        <w:jc w:val="both"/>
        <w:rPr>
          <w:color w:val="000000" w:themeColor="text1"/>
          <w:lang w:val="kk-KZ"/>
        </w:rPr>
        <w:sectPr w:rsidR="003B0773" w:rsidRPr="003B0773" w:rsidSect="007537E5">
          <w:pgSz w:w="16838" w:h="11906" w:orient="landscape"/>
          <w:pgMar w:top="1418" w:right="851" w:bottom="1418" w:left="1418" w:header="709" w:footer="709" w:gutter="0"/>
          <w:cols w:space="708"/>
          <w:docGrid w:linePitch="360"/>
        </w:sectPr>
      </w:pPr>
    </w:p>
    <w:p w:rsidR="003B0773" w:rsidRPr="003B0773" w:rsidRDefault="003B0773" w:rsidP="003B0773">
      <w:pPr>
        <w:ind w:left="9214"/>
        <w:rPr>
          <w:color w:val="000000" w:themeColor="text1"/>
          <w:sz w:val="28"/>
          <w:lang w:val="kk-KZ"/>
        </w:rPr>
      </w:pPr>
      <w:r w:rsidRPr="003B0773">
        <w:rPr>
          <w:color w:val="000000" w:themeColor="text1"/>
          <w:sz w:val="28"/>
          <w:lang w:val="kk-KZ"/>
        </w:rPr>
        <w:lastRenderedPageBreak/>
        <w:t xml:space="preserve">Цифрлық қаржы активтері платформасы </w:t>
      </w:r>
    </w:p>
    <w:p w:rsidR="003B0773" w:rsidRPr="003B0773" w:rsidRDefault="003B0773" w:rsidP="003B0773">
      <w:pPr>
        <w:ind w:left="9214"/>
        <w:rPr>
          <w:color w:val="000000" w:themeColor="text1"/>
          <w:sz w:val="28"/>
          <w:lang w:val="kk-KZ"/>
        </w:rPr>
      </w:pPr>
      <w:r w:rsidRPr="003B0773">
        <w:rPr>
          <w:color w:val="000000" w:themeColor="text1"/>
          <w:sz w:val="28"/>
          <w:lang w:val="kk-KZ"/>
        </w:rPr>
        <w:t xml:space="preserve">операторларының, цифрлық активтер cауда </w:t>
      </w:r>
    </w:p>
    <w:p w:rsidR="003B0773" w:rsidRPr="003B0773" w:rsidRDefault="003B0773" w:rsidP="003B0773">
      <w:pPr>
        <w:ind w:left="9214"/>
        <w:rPr>
          <w:color w:val="000000" w:themeColor="text1"/>
          <w:sz w:val="28"/>
          <w:lang w:val="kk-KZ"/>
        </w:rPr>
      </w:pPr>
      <w:r w:rsidRPr="003B0773">
        <w:rPr>
          <w:color w:val="000000" w:themeColor="text1"/>
          <w:sz w:val="28"/>
          <w:lang w:val="kk-KZ"/>
        </w:rPr>
        <w:t xml:space="preserve">платформасы операторларының </w:t>
      </w:r>
    </w:p>
    <w:p w:rsidR="003B0773" w:rsidRPr="003B0773" w:rsidRDefault="003B0773" w:rsidP="003B0773">
      <w:pPr>
        <w:ind w:left="9214"/>
        <w:rPr>
          <w:color w:val="000000" w:themeColor="text1"/>
          <w:sz w:val="28"/>
          <w:lang w:val="kk-KZ"/>
        </w:rPr>
      </w:pPr>
      <w:r w:rsidRPr="003B0773">
        <w:rPr>
          <w:color w:val="000000" w:themeColor="text1"/>
          <w:sz w:val="28"/>
          <w:lang w:val="kk-KZ"/>
        </w:rPr>
        <w:t xml:space="preserve">қызметін жүзеге асыру қағидаларына </w:t>
      </w:r>
    </w:p>
    <w:p w:rsidR="003B0773" w:rsidRPr="003B0773" w:rsidRDefault="003B0773" w:rsidP="003B0773">
      <w:pPr>
        <w:ind w:left="9214"/>
        <w:rPr>
          <w:color w:val="000000" w:themeColor="text1"/>
          <w:sz w:val="28"/>
          <w:lang w:val="kk-KZ"/>
        </w:rPr>
      </w:pPr>
      <w:r w:rsidRPr="003B0773">
        <w:rPr>
          <w:color w:val="000000" w:themeColor="text1"/>
          <w:sz w:val="28"/>
          <w:lang w:val="kk-KZ"/>
        </w:rPr>
        <w:t>2-қосымша</w:t>
      </w:r>
      <w:r w:rsidRPr="003B0773">
        <w:rPr>
          <w:b/>
          <w:bCs/>
          <w:color w:val="000000" w:themeColor="text1"/>
          <w:sz w:val="28"/>
          <w:lang w:val="kk-KZ"/>
        </w:rPr>
        <w:t> </w:t>
      </w:r>
    </w:p>
    <w:p w:rsidR="003B0773" w:rsidRPr="003B0773" w:rsidRDefault="003B0773" w:rsidP="003B0773">
      <w:pPr>
        <w:jc w:val="right"/>
        <w:rPr>
          <w:color w:val="000000" w:themeColor="text1"/>
          <w:sz w:val="28"/>
          <w:lang w:val="kk-KZ"/>
        </w:rPr>
      </w:pPr>
    </w:p>
    <w:p w:rsidR="003B0773" w:rsidRPr="003B0773" w:rsidRDefault="003B0773" w:rsidP="003B0773">
      <w:pPr>
        <w:ind w:right="252"/>
        <w:jc w:val="right"/>
        <w:rPr>
          <w:color w:val="000000" w:themeColor="text1"/>
          <w:sz w:val="28"/>
          <w:lang w:val="kk-KZ"/>
        </w:rPr>
      </w:pPr>
      <w:r w:rsidRPr="003B0773">
        <w:rPr>
          <w:color w:val="000000" w:themeColor="text1"/>
          <w:sz w:val="28"/>
          <w:lang w:val="kk-KZ"/>
        </w:rPr>
        <w:t>Нысан</w:t>
      </w:r>
    </w:p>
    <w:p w:rsidR="003B0773" w:rsidRPr="003B0773" w:rsidRDefault="003B0773" w:rsidP="003B0773">
      <w:pPr>
        <w:jc w:val="right"/>
        <w:rPr>
          <w:color w:val="000000" w:themeColor="text1"/>
          <w:sz w:val="28"/>
          <w:lang w:val="kk-KZ"/>
        </w:rPr>
      </w:pPr>
      <w:r w:rsidRPr="003B0773">
        <w:rPr>
          <w:color w:val="000000" w:themeColor="text1"/>
          <w:sz w:val="28"/>
          <w:lang w:val="kk-KZ"/>
        </w:rPr>
        <w:t> </w:t>
      </w:r>
    </w:p>
    <w:p w:rsidR="003B0773" w:rsidRPr="003B0773" w:rsidRDefault="003B0773" w:rsidP="003B0773">
      <w:pPr>
        <w:jc w:val="center"/>
        <w:rPr>
          <w:color w:val="000000" w:themeColor="text1"/>
          <w:sz w:val="28"/>
          <w:lang w:val="kk-KZ"/>
        </w:rPr>
      </w:pPr>
      <w:r w:rsidRPr="003B0773">
        <w:rPr>
          <w:color w:val="000000" w:themeColor="text1"/>
          <w:sz w:val="28"/>
          <w:lang w:val="kk-KZ"/>
        </w:rPr>
        <w:t>«Цифрлық қаржы активтері платформасы операторларының тізіліміне, Қазақстан Республикасының Ұлттық Банкінде есептік тіркеуден өткен цифрлық активтер сауда платформасы операторларының тізіліміне енгізу» мемлекеттік қызмет көрсетуге қойылатын негізгі талаптардың тізбесі</w:t>
      </w:r>
    </w:p>
    <w:p w:rsidR="003B0773" w:rsidRPr="003B0773" w:rsidRDefault="003B0773" w:rsidP="003B0773">
      <w:pPr>
        <w:jc w:val="center"/>
        <w:rPr>
          <w:color w:val="000000" w:themeColor="text1"/>
          <w:sz w:val="28"/>
          <w:lang w:val="kk-KZ"/>
        </w:rPr>
      </w:pPr>
    </w:p>
    <w:tbl>
      <w:tblPr>
        <w:tblStyle w:val="141"/>
        <w:tblW w:w="14454" w:type="dxa"/>
        <w:tblLook w:val="04A0" w:firstRow="1" w:lastRow="0" w:firstColumn="1" w:lastColumn="0" w:noHBand="0" w:noVBand="1"/>
      </w:tblPr>
      <w:tblGrid>
        <w:gridCol w:w="566"/>
        <w:gridCol w:w="5808"/>
        <w:gridCol w:w="8080"/>
      </w:tblGrid>
      <w:tr w:rsidR="003B0773" w:rsidRPr="003B0773"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t>1.</w:t>
            </w:r>
          </w:p>
        </w:tc>
        <w:tc>
          <w:tcPr>
            <w:tcW w:w="5808" w:type="dxa"/>
          </w:tcPr>
          <w:p w:rsidR="003B0773" w:rsidRPr="003B0773" w:rsidRDefault="003B0773" w:rsidP="003B0773">
            <w:pPr>
              <w:jc w:val="center"/>
              <w:rPr>
                <w:color w:val="000000" w:themeColor="text1"/>
                <w:sz w:val="28"/>
              </w:rPr>
            </w:pPr>
            <w:r w:rsidRPr="003B0773">
              <w:rPr>
                <w:color w:val="000000" w:themeColor="text1"/>
                <w:sz w:val="28"/>
              </w:rPr>
              <w:t>Көрсетілетін қызметті берушінің атауы</w:t>
            </w:r>
          </w:p>
        </w:tc>
        <w:tc>
          <w:tcPr>
            <w:tcW w:w="8080" w:type="dxa"/>
          </w:tcPr>
          <w:p w:rsidR="003B0773" w:rsidRPr="003B0773" w:rsidRDefault="003B0773" w:rsidP="003B0773">
            <w:pPr>
              <w:jc w:val="center"/>
              <w:rPr>
                <w:color w:val="000000" w:themeColor="text1"/>
                <w:sz w:val="28"/>
              </w:rPr>
            </w:pPr>
            <w:r w:rsidRPr="003B0773">
              <w:rPr>
                <w:color w:val="000000" w:themeColor="text1"/>
                <w:sz w:val="28"/>
              </w:rPr>
              <w:t>Қазақстан Республикасының Ұлттық Банкі</w:t>
            </w:r>
          </w:p>
        </w:tc>
      </w:tr>
      <w:tr w:rsidR="003B0773" w:rsidRPr="000C2BED"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t>2.</w:t>
            </w:r>
          </w:p>
        </w:tc>
        <w:tc>
          <w:tcPr>
            <w:tcW w:w="5808" w:type="dxa"/>
          </w:tcPr>
          <w:p w:rsidR="003B0773" w:rsidRPr="003B0773" w:rsidRDefault="003B0773" w:rsidP="003B0773">
            <w:pPr>
              <w:rPr>
                <w:color w:val="000000" w:themeColor="text1"/>
                <w:sz w:val="28"/>
              </w:rPr>
            </w:pPr>
            <w:r w:rsidRPr="003B0773">
              <w:rPr>
                <w:color w:val="000000" w:themeColor="text1"/>
                <w:sz w:val="28"/>
              </w:rPr>
              <w:t>Мемлекеттік қызмет көрсету тәсілдері</w:t>
            </w:r>
          </w:p>
        </w:tc>
        <w:tc>
          <w:tcPr>
            <w:tcW w:w="8080" w:type="dxa"/>
          </w:tcPr>
          <w:p w:rsidR="003B0773" w:rsidRPr="003B0773" w:rsidRDefault="003B0773" w:rsidP="003B0773">
            <w:pPr>
              <w:jc w:val="both"/>
              <w:rPr>
                <w:color w:val="000000" w:themeColor="text1"/>
                <w:sz w:val="28"/>
              </w:rPr>
            </w:pPr>
            <w:r w:rsidRPr="003B0773">
              <w:rPr>
                <w:color w:val="000000" w:themeColor="text1"/>
                <w:sz w:val="28"/>
              </w:rPr>
              <w:t>«Цифрлық үкіметтің» Веб-порталы</w:t>
            </w:r>
          </w:p>
          <w:p w:rsidR="003B0773" w:rsidRPr="003B0773" w:rsidRDefault="003B0773" w:rsidP="003B0773">
            <w:pPr>
              <w:jc w:val="both"/>
              <w:rPr>
                <w:color w:val="000000" w:themeColor="text1"/>
                <w:sz w:val="28"/>
              </w:rPr>
            </w:pPr>
            <w:r w:rsidRPr="003B0773">
              <w:rPr>
                <w:color w:val="000000" w:themeColor="text1"/>
                <w:sz w:val="28"/>
              </w:rPr>
              <w:t>www.egov.kz, www.elicense.kz (бұдан әрі – портал), көрсетілетін қызметті берушінің кеңсесі.</w:t>
            </w:r>
          </w:p>
        </w:tc>
      </w:tr>
      <w:tr w:rsidR="003B0773" w:rsidRPr="000C2BED"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t>3.</w:t>
            </w:r>
          </w:p>
        </w:tc>
        <w:tc>
          <w:tcPr>
            <w:tcW w:w="5808" w:type="dxa"/>
          </w:tcPr>
          <w:p w:rsidR="003B0773" w:rsidRPr="003B0773" w:rsidRDefault="003B0773" w:rsidP="003B0773">
            <w:pPr>
              <w:rPr>
                <w:color w:val="000000" w:themeColor="text1"/>
                <w:sz w:val="28"/>
              </w:rPr>
            </w:pPr>
            <w:r w:rsidRPr="003B0773">
              <w:rPr>
                <w:color w:val="000000" w:themeColor="text1"/>
                <w:sz w:val="28"/>
              </w:rPr>
              <w:t>Мемлекеттік қызмет көрсету мерзімі</w:t>
            </w:r>
          </w:p>
        </w:tc>
        <w:tc>
          <w:tcPr>
            <w:tcW w:w="8080" w:type="dxa"/>
          </w:tcPr>
          <w:p w:rsidR="003B0773" w:rsidRPr="003B0773" w:rsidRDefault="003B0773" w:rsidP="003B0773">
            <w:pPr>
              <w:jc w:val="both"/>
              <w:rPr>
                <w:color w:val="000000" w:themeColor="text1"/>
                <w:sz w:val="28"/>
              </w:rPr>
            </w:pPr>
            <w:r w:rsidRPr="003B0773">
              <w:rPr>
                <w:color w:val="000000" w:themeColor="text1"/>
                <w:sz w:val="28"/>
              </w:rPr>
              <w:t>Өтініш тіркелген күннен бастап жиырма жұмыс күні ішінде және құжаттардың толық тізбесі.</w:t>
            </w:r>
          </w:p>
        </w:tc>
      </w:tr>
      <w:tr w:rsidR="003B0773" w:rsidRPr="000C2BED"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t>4.</w:t>
            </w:r>
          </w:p>
        </w:tc>
        <w:tc>
          <w:tcPr>
            <w:tcW w:w="5808" w:type="dxa"/>
          </w:tcPr>
          <w:p w:rsidR="003B0773" w:rsidRPr="003B0773" w:rsidRDefault="003B0773" w:rsidP="003B0773">
            <w:pPr>
              <w:rPr>
                <w:color w:val="000000" w:themeColor="text1"/>
                <w:sz w:val="28"/>
              </w:rPr>
            </w:pPr>
            <w:r w:rsidRPr="003B0773">
              <w:rPr>
                <w:color w:val="000000" w:themeColor="text1"/>
                <w:sz w:val="28"/>
              </w:rPr>
              <w:t>Мемлекеттік қызмет көрсету нысаны</w:t>
            </w:r>
          </w:p>
        </w:tc>
        <w:tc>
          <w:tcPr>
            <w:tcW w:w="8080" w:type="dxa"/>
          </w:tcPr>
          <w:p w:rsidR="003B0773" w:rsidRPr="003B0773" w:rsidRDefault="003B0773" w:rsidP="003B0773">
            <w:pPr>
              <w:jc w:val="both"/>
              <w:rPr>
                <w:color w:val="000000" w:themeColor="text1"/>
                <w:sz w:val="28"/>
              </w:rPr>
            </w:pPr>
            <w:r w:rsidRPr="003B0773">
              <w:rPr>
                <w:color w:val="000000" w:themeColor="text1"/>
                <w:sz w:val="28"/>
                <w:lang w:val="kk-KZ"/>
              </w:rPr>
              <w:t>Электронд</w:t>
            </w:r>
            <w:r w:rsidRPr="003B0773">
              <w:rPr>
                <w:color w:val="000000" w:themeColor="text1"/>
                <w:sz w:val="28"/>
              </w:rPr>
              <w:t>ық (ішінара автоматтандырылған) және қағаз.</w:t>
            </w:r>
          </w:p>
        </w:tc>
      </w:tr>
      <w:tr w:rsidR="003B0773" w:rsidRPr="000C2BED"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t>5.</w:t>
            </w:r>
          </w:p>
        </w:tc>
        <w:tc>
          <w:tcPr>
            <w:tcW w:w="5808" w:type="dxa"/>
          </w:tcPr>
          <w:p w:rsidR="003B0773" w:rsidRPr="003B0773" w:rsidRDefault="003B0773" w:rsidP="003B0773">
            <w:pPr>
              <w:rPr>
                <w:color w:val="000000" w:themeColor="text1"/>
                <w:sz w:val="28"/>
              </w:rPr>
            </w:pPr>
            <w:r w:rsidRPr="003B0773">
              <w:rPr>
                <w:color w:val="000000" w:themeColor="text1"/>
                <w:sz w:val="28"/>
              </w:rPr>
              <w:t>Мемлекеттік қызмет көрсету нәтижесі</w:t>
            </w:r>
          </w:p>
        </w:tc>
        <w:tc>
          <w:tcPr>
            <w:tcW w:w="8080" w:type="dxa"/>
          </w:tcPr>
          <w:p w:rsidR="003B0773" w:rsidRPr="003B0773" w:rsidRDefault="003B0773" w:rsidP="003B0773">
            <w:pPr>
              <w:jc w:val="both"/>
              <w:rPr>
                <w:color w:val="000000" w:themeColor="text1"/>
                <w:sz w:val="28"/>
              </w:rPr>
            </w:pPr>
            <w:r w:rsidRPr="003B0773">
              <w:rPr>
                <w:color w:val="000000" w:themeColor="text1"/>
                <w:sz w:val="28"/>
              </w:rPr>
              <w:t>Цифрлық қаржы активтері платформасының операторына, цифрлық активтер сауда платформасының операторына «Қазақстан Республикасындағы цифрлық активтер туралы» Қазақстан Республикасының Заңында (бұдан әрі – заң) белгіленген қызметтер көрсетуге рұқсат (құқық) беру үшін есептік тіркеуден өткені туралы хабарлама не дәлелді бас тарту.</w:t>
            </w:r>
          </w:p>
          <w:p w:rsidR="003B0773" w:rsidRPr="003B0773" w:rsidRDefault="003B0773" w:rsidP="003B0773">
            <w:pPr>
              <w:jc w:val="both"/>
              <w:rPr>
                <w:color w:val="000000" w:themeColor="text1"/>
                <w:sz w:val="28"/>
              </w:rPr>
            </w:pPr>
            <w:r w:rsidRPr="003B0773">
              <w:rPr>
                <w:color w:val="000000" w:themeColor="text1"/>
                <w:sz w:val="28"/>
              </w:rPr>
              <w:t xml:space="preserve">Мемлекеттік қызмет көрсету нәтижесінің нысаны: </w:t>
            </w:r>
            <w:r w:rsidRPr="003B0773">
              <w:rPr>
                <w:color w:val="000000" w:themeColor="text1"/>
                <w:sz w:val="28"/>
                <w:lang w:val="kk-KZ"/>
              </w:rPr>
              <w:t>электронд</w:t>
            </w:r>
            <w:r w:rsidRPr="003B0773">
              <w:rPr>
                <w:color w:val="000000" w:themeColor="text1"/>
                <w:sz w:val="28"/>
              </w:rPr>
              <w:t>ық/ қағаз түрінде.</w:t>
            </w:r>
          </w:p>
        </w:tc>
      </w:tr>
      <w:tr w:rsidR="003B0773" w:rsidRPr="003B0773"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lastRenderedPageBreak/>
              <w:t>6.</w:t>
            </w:r>
          </w:p>
        </w:tc>
        <w:tc>
          <w:tcPr>
            <w:tcW w:w="5808" w:type="dxa"/>
          </w:tcPr>
          <w:p w:rsidR="003B0773" w:rsidRPr="003B0773" w:rsidRDefault="003B0773" w:rsidP="003B0773">
            <w:pPr>
              <w:rPr>
                <w:color w:val="000000" w:themeColor="text1"/>
                <w:sz w:val="28"/>
              </w:rPr>
            </w:pPr>
            <w:r w:rsidRPr="003B0773">
              <w:rPr>
                <w:color w:val="000000" w:themeColor="text1"/>
                <w:sz w:val="28"/>
              </w:rPr>
              <w:t>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8080" w:type="dxa"/>
          </w:tcPr>
          <w:p w:rsidR="003B0773" w:rsidRPr="003B0773" w:rsidRDefault="003B0773" w:rsidP="003B0773">
            <w:pPr>
              <w:jc w:val="both"/>
              <w:rPr>
                <w:color w:val="000000" w:themeColor="text1"/>
                <w:sz w:val="28"/>
              </w:rPr>
            </w:pPr>
            <w:r w:rsidRPr="003B0773">
              <w:rPr>
                <w:color w:val="000000" w:themeColor="text1"/>
                <w:sz w:val="28"/>
              </w:rPr>
              <w:t>Қызмет тегін көрсетіледі.</w:t>
            </w:r>
          </w:p>
        </w:tc>
      </w:tr>
      <w:tr w:rsidR="003B0773" w:rsidRPr="000C2BED"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t>7.</w:t>
            </w:r>
          </w:p>
        </w:tc>
        <w:tc>
          <w:tcPr>
            <w:tcW w:w="5808" w:type="dxa"/>
          </w:tcPr>
          <w:p w:rsidR="003B0773" w:rsidRPr="003B0773" w:rsidRDefault="003B0773" w:rsidP="003B0773">
            <w:pPr>
              <w:pBdr>
                <w:top w:val="nil"/>
                <w:left w:val="nil"/>
                <w:bottom w:val="nil"/>
                <w:right w:val="nil"/>
                <w:between w:val="nil"/>
              </w:pBdr>
              <w:rPr>
                <w:color w:val="000000" w:themeColor="text1"/>
                <w:sz w:val="28"/>
              </w:rPr>
            </w:pPr>
            <w:r w:rsidRPr="003B0773">
              <w:rPr>
                <w:color w:val="000000" w:themeColor="text1"/>
                <w:sz w:val="28"/>
              </w:rPr>
              <w:t>Көрсетілетін қызметті берушінің және</w:t>
            </w:r>
          </w:p>
          <w:p w:rsidR="003B0773" w:rsidRPr="003B0773" w:rsidRDefault="003B0773" w:rsidP="003B0773">
            <w:pPr>
              <w:rPr>
                <w:color w:val="000000" w:themeColor="text1"/>
                <w:sz w:val="28"/>
              </w:rPr>
            </w:pPr>
            <w:r w:rsidRPr="003B0773">
              <w:rPr>
                <w:color w:val="000000" w:themeColor="text1"/>
                <w:sz w:val="28"/>
              </w:rPr>
              <w:t>ақпарат объектілерінің жұмыс графигі</w:t>
            </w:r>
          </w:p>
        </w:tc>
        <w:tc>
          <w:tcPr>
            <w:tcW w:w="8080" w:type="dxa"/>
          </w:tcPr>
          <w:p w:rsidR="003B0773" w:rsidRPr="003B0773" w:rsidRDefault="003B0773" w:rsidP="003B0773">
            <w:pPr>
              <w:pBdr>
                <w:top w:val="nil"/>
                <w:left w:val="nil"/>
                <w:bottom w:val="nil"/>
                <w:right w:val="nil"/>
                <w:between w:val="nil"/>
              </w:pBdr>
              <w:jc w:val="both"/>
              <w:rPr>
                <w:color w:val="000000" w:themeColor="text1"/>
                <w:sz w:val="28"/>
              </w:rPr>
            </w:pPr>
            <w:r w:rsidRPr="003B0773">
              <w:rPr>
                <w:color w:val="000000" w:themeColor="text1"/>
                <w:sz w:val="28"/>
              </w:rPr>
              <w:t>1) көрсетілетін қызметті берушінің – Қазақстан Республикасы Еңбек кодексінің (бұдан әрі – Еңбек кодексі) 80 және 81-баптарына және «Қазақстан Республикасындағы мерекелер туралы» Қазақстан Республикасы Заңының (бұдан әрі – Мерекелер туралы заң) 3 және 5-баптарына сәйкес демалыс және мереке күндерінен басқа, дүйсенбіден жұмаға дейін сағат 13.00-ден 14.30-ға дейін түскі үзіліспен сағат 9.00-ден 18.30-ға дейін;</w:t>
            </w:r>
          </w:p>
          <w:p w:rsidR="003B0773" w:rsidRPr="003B0773" w:rsidRDefault="003B0773" w:rsidP="003B0773">
            <w:pPr>
              <w:pBdr>
                <w:top w:val="nil"/>
                <w:left w:val="nil"/>
                <w:bottom w:val="nil"/>
                <w:right w:val="nil"/>
                <w:between w:val="nil"/>
              </w:pBdr>
              <w:jc w:val="both"/>
              <w:rPr>
                <w:color w:val="000000" w:themeColor="text1"/>
                <w:sz w:val="28"/>
              </w:rPr>
            </w:pPr>
            <w:r w:rsidRPr="003B0773">
              <w:rPr>
                <w:color w:val="000000" w:themeColor="text1"/>
                <w:sz w:val="28"/>
              </w:rPr>
              <w:t>өтініштерді қабылдау кестесі және мемлекеттік қызметті көрсету нәтижелерін жіберу сағат 13.00-ден 14.30-ға дейінгі түскі үзіліспен сағат 9.00-ден 17.30-ға дейін;</w:t>
            </w:r>
          </w:p>
          <w:p w:rsidR="003B0773" w:rsidRPr="003B0773" w:rsidRDefault="003B0773" w:rsidP="003B0773">
            <w:pPr>
              <w:jc w:val="both"/>
              <w:rPr>
                <w:color w:val="000000" w:themeColor="text1"/>
                <w:sz w:val="28"/>
              </w:rPr>
            </w:pPr>
            <w:r w:rsidRPr="003B0773">
              <w:rPr>
                <w:color w:val="000000" w:themeColor="text1"/>
                <w:sz w:val="28"/>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және Мерекелер туралы заңға сәйкес демалыс және мереке күндері жүгінген кезде өтінішті қабылдау және мемлекеттік қызметті көрсету нәтижелерін жіберу келесі жұмыс күні жүзеге асырылады).</w:t>
            </w:r>
          </w:p>
        </w:tc>
      </w:tr>
      <w:tr w:rsidR="003B0773" w:rsidRPr="000C2BED"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t>8.</w:t>
            </w:r>
          </w:p>
        </w:tc>
        <w:tc>
          <w:tcPr>
            <w:tcW w:w="5808" w:type="dxa"/>
          </w:tcPr>
          <w:p w:rsidR="003B0773" w:rsidRPr="003B0773" w:rsidRDefault="003B0773" w:rsidP="003B0773">
            <w:pPr>
              <w:rPr>
                <w:color w:val="000000" w:themeColor="text1"/>
                <w:sz w:val="28"/>
              </w:rPr>
            </w:pPr>
            <w:r w:rsidRPr="003B0773">
              <w:rPr>
                <w:color w:val="000000" w:themeColor="text1"/>
                <w:sz w:val="28"/>
              </w:rPr>
              <w:t>Мемлекеттік қызмет көрсету үшін көрсетілетін қызметті алушыдан талап етілетін құжаттар мен мәліметтердің тізбесі</w:t>
            </w:r>
          </w:p>
        </w:tc>
        <w:tc>
          <w:tcPr>
            <w:tcW w:w="8080" w:type="dxa"/>
          </w:tcPr>
          <w:p w:rsidR="003B0773" w:rsidRPr="003B0773" w:rsidRDefault="003B0773" w:rsidP="003B0773">
            <w:pPr>
              <w:jc w:val="both"/>
              <w:rPr>
                <w:color w:val="000000" w:themeColor="text1"/>
                <w:sz w:val="28"/>
              </w:rPr>
            </w:pPr>
            <w:r w:rsidRPr="003B0773">
              <w:rPr>
                <w:color w:val="000000" w:themeColor="text1"/>
                <w:sz w:val="28"/>
              </w:rPr>
              <w:t>1) цифрлық қаржы активтері платформасы операторларының, цифрлық активтер сауда платформасы операторларының қызметін жүзеге асыру қағидаларына 1-қосымшаға сәйкес нысан бойынша өтініш;</w:t>
            </w:r>
          </w:p>
          <w:p w:rsidR="003B0773" w:rsidRPr="003B0773" w:rsidRDefault="003B0773" w:rsidP="003B0773">
            <w:pPr>
              <w:jc w:val="both"/>
              <w:rPr>
                <w:color w:val="000000" w:themeColor="text1"/>
                <w:sz w:val="28"/>
              </w:rPr>
            </w:pPr>
            <w:r w:rsidRPr="003B0773">
              <w:rPr>
                <w:color w:val="000000" w:themeColor="text1"/>
                <w:sz w:val="28"/>
              </w:rPr>
              <w:t>2) жарғылық капиталдың төленгенін растайтын құжат;</w:t>
            </w:r>
          </w:p>
          <w:p w:rsidR="003B0773" w:rsidRPr="003B0773" w:rsidRDefault="003B0773" w:rsidP="003B0773">
            <w:pPr>
              <w:jc w:val="both"/>
              <w:rPr>
                <w:color w:val="000000" w:themeColor="text1"/>
                <w:sz w:val="28"/>
              </w:rPr>
            </w:pPr>
            <w:r w:rsidRPr="003B0773">
              <w:rPr>
                <w:color w:val="000000" w:themeColor="text1"/>
                <w:sz w:val="28"/>
              </w:rPr>
              <w:lastRenderedPageBreak/>
              <w:t>3) цифрлық қаржы активтері платформасының операторы, цифрлық активтер сауда платформасының операторы үлгі жарғы бойынша қызметті жүзеге асыратын жағдайларды қоспағанда, жарғы;</w:t>
            </w:r>
          </w:p>
          <w:p w:rsidR="003B0773" w:rsidRPr="003B0773" w:rsidRDefault="003B0773" w:rsidP="003B0773">
            <w:pPr>
              <w:jc w:val="both"/>
              <w:rPr>
                <w:color w:val="000000" w:themeColor="text1"/>
                <w:sz w:val="28"/>
              </w:rPr>
            </w:pPr>
            <w:r w:rsidRPr="003B0773">
              <w:rPr>
                <w:color w:val="000000" w:themeColor="text1"/>
                <w:sz w:val="28"/>
              </w:rPr>
              <w:t>4) цифрлық қаржы активтері платформасы операторының цифрлық активтер сауда платформасы операторымен, банкпен және (немесе) ұлттық пошта операторымен өзара іс-қимыл жасау тәртібін айқындайтын құжат;</w:t>
            </w:r>
          </w:p>
          <w:p w:rsidR="003B0773" w:rsidRPr="003B0773" w:rsidRDefault="003B0773" w:rsidP="003B0773">
            <w:pPr>
              <w:jc w:val="both"/>
              <w:rPr>
                <w:color w:val="000000" w:themeColor="text1"/>
                <w:sz w:val="28"/>
              </w:rPr>
            </w:pPr>
            <w:r w:rsidRPr="003B0773">
              <w:rPr>
                <w:color w:val="000000" w:themeColor="text1"/>
                <w:sz w:val="28"/>
              </w:rPr>
              <w:t>5) өтініш берушінің басқару органы бекіткен цифрлық қаржы активтері платформасы операторының, цифрлық активтер сауда платформасы операторының қызметін жүзеге асырудың ішкі қағидалары;</w:t>
            </w:r>
          </w:p>
          <w:p w:rsidR="003B0773" w:rsidRPr="003B0773" w:rsidRDefault="003B0773" w:rsidP="003B0773">
            <w:pPr>
              <w:jc w:val="both"/>
              <w:rPr>
                <w:color w:val="000000" w:themeColor="text1"/>
                <w:sz w:val="28"/>
              </w:rPr>
            </w:pPr>
            <w:r w:rsidRPr="003B0773">
              <w:rPr>
                <w:color w:val="000000" w:themeColor="text1"/>
                <w:sz w:val="28"/>
              </w:rPr>
              <w:t>6) өтінішті және оған қоса берілетін құжаттар мен мәліметтерді беруге адамның өкілеттігін растайтын құжат.</w:t>
            </w:r>
          </w:p>
        </w:tc>
      </w:tr>
      <w:tr w:rsidR="003B0773" w:rsidRPr="000C2BED"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lastRenderedPageBreak/>
              <w:t>9.</w:t>
            </w:r>
          </w:p>
        </w:tc>
        <w:tc>
          <w:tcPr>
            <w:tcW w:w="5808" w:type="dxa"/>
          </w:tcPr>
          <w:p w:rsidR="003B0773" w:rsidRPr="003B0773" w:rsidRDefault="003B0773" w:rsidP="003B0773">
            <w:pPr>
              <w:rPr>
                <w:color w:val="000000" w:themeColor="text1"/>
                <w:sz w:val="28"/>
              </w:rPr>
            </w:pPr>
            <w:r w:rsidRPr="003B0773">
              <w:rPr>
                <w:color w:val="000000" w:themeColor="text1"/>
                <w:sz w:val="28"/>
              </w:rPr>
              <w:t>Қазақстан Республикасының заңдарында белгіленген мемлекеттік қызмет көрсетуден бас тарту үшін негіздер</w:t>
            </w:r>
          </w:p>
        </w:tc>
        <w:tc>
          <w:tcPr>
            <w:tcW w:w="8080" w:type="dxa"/>
          </w:tcPr>
          <w:p w:rsidR="003B0773" w:rsidRPr="003B0773" w:rsidRDefault="003B0773" w:rsidP="003B0773">
            <w:pPr>
              <w:jc w:val="both"/>
              <w:rPr>
                <w:color w:val="000000" w:themeColor="text1"/>
                <w:sz w:val="28"/>
              </w:rPr>
            </w:pPr>
            <w:r w:rsidRPr="003B0773">
              <w:rPr>
                <w:color w:val="000000" w:themeColor="text1"/>
                <w:sz w:val="28"/>
              </w:rPr>
              <w:t>1) есептік тіркеуден өту үшін ұсынылған құжаттардағы мәліметтердің және (немесе) ақпараттың анық истігі және (немесе) толықностігі;</w:t>
            </w:r>
          </w:p>
          <w:p w:rsidR="003B0773" w:rsidRPr="003B0773" w:rsidRDefault="003B0773" w:rsidP="003B0773">
            <w:pPr>
              <w:jc w:val="both"/>
              <w:rPr>
                <w:color w:val="000000" w:themeColor="text1"/>
                <w:sz w:val="28"/>
              </w:rPr>
            </w:pPr>
            <w:r w:rsidRPr="003B0773">
              <w:rPr>
                <w:color w:val="000000" w:themeColor="text1"/>
                <w:sz w:val="28"/>
              </w:rPr>
              <w:t>2) Құжаттар топтамасын толық ұсынбау немесе құжаттардың Заңның және Қазақстан Республикасы Ұлттық Банкінің нормативтік құқықтық актісінің талаптарына сәйкес келмеуі;</w:t>
            </w:r>
          </w:p>
          <w:p w:rsidR="003B0773" w:rsidRPr="003B0773" w:rsidRDefault="003B0773" w:rsidP="003B0773">
            <w:pPr>
              <w:jc w:val="both"/>
              <w:rPr>
                <w:color w:val="000000" w:themeColor="text1"/>
                <w:sz w:val="28"/>
              </w:rPr>
            </w:pPr>
            <w:r w:rsidRPr="003B0773">
              <w:rPr>
                <w:color w:val="000000" w:themeColor="text1"/>
                <w:sz w:val="28"/>
              </w:rPr>
              <w:t xml:space="preserve">3) цифрлық қаржы активтері платформасының құрылтайшысының, қатысушысының (акционерінің), цифрлық активтер сауда платформасы операторының Заңның 6-бабының 11 және 12-тармақтарында белгіленген талаптарға сәйкес келмеуі; </w:t>
            </w:r>
          </w:p>
          <w:p w:rsidR="003B0773" w:rsidRPr="003B0773" w:rsidRDefault="003B0773" w:rsidP="003B0773">
            <w:pPr>
              <w:jc w:val="both"/>
              <w:rPr>
                <w:color w:val="000000" w:themeColor="text1"/>
                <w:sz w:val="28"/>
              </w:rPr>
            </w:pPr>
            <w:r w:rsidRPr="003B0773">
              <w:rPr>
                <w:color w:val="000000" w:themeColor="text1"/>
                <w:sz w:val="28"/>
              </w:rPr>
              <w:t>4) басшы қызметкерлердің Заңның 6-бабының 13-тармағында белгіленген талаптарға сәйкес келмеуі;</w:t>
            </w:r>
          </w:p>
          <w:p w:rsidR="003B0773" w:rsidRPr="003B0773" w:rsidRDefault="003B0773" w:rsidP="003B0773">
            <w:pPr>
              <w:jc w:val="both"/>
              <w:rPr>
                <w:color w:val="000000" w:themeColor="text1"/>
                <w:sz w:val="28"/>
              </w:rPr>
            </w:pPr>
            <w:r w:rsidRPr="003B0773">
              <w:rPr>
                <w:color w:val="000000" w:themeColor="text1"/>
                <w:sz w:val="28"/>
              </w:rPr>
              <w:t>5) Заңның 6-бабының 14-тармағында белгіленген талаптарды сақтамау;</w:t>
            </w:r>
          </w:p>
          <w:p w:rsidR="003B0773" w:rsidRPr="003B0773" w:rsidRDefault="003B0773" w:rsidP="003B0773">
            <w:pPr>
              <w:jc w:val="both"/>
              <w:rPr>
                <w:color w:val="000000" w:themeColor="text1"/>
                <w:sz w:val="28"/>
              </w:rPr>
            </w:pPr>
            <w:r w:rsidRPr="003B0773">
              <w:rPr>
                <w:color w:val="000000" w:themeColor="text1"/>
                <w:sz w:val="28"/>
              </w:rPr>
              <w:lastRenderedPageBreak/>
              <w:t>6) бенефициарлық меншік иесінде алынбаған немесе өтелмеген соттылықтың болуы.</w:t>
            </w:r>
          </w:p>
          <w:p w:rsidR="003B0773" w:rsidRPr="003B0773" w:rsidRDefault="003B0773" w:rsidP="003B0773">
            <w:pPr>
              <w:jc w:val="both"/>
              <w:rPr>
                <w:color w:val="000000" w:themeColor="text1"/>
                <w:sz w:val="28"/>
              </w:rPr>
            </w:pPr>
            <w:r w:rsidRPr="003B0773">
              <w:rPr>
                <w:color w:val="000000" w:themeColor="text1"/>
                <w:sz w:val="28"/>
              </w:rPr>
              <w:t xml:space="preserve"> Есептік тіркеуден бас тартылған жағдайда заңды тұлға цифрлық қаржы активтері платформасы операторының, цифрлық активтер сауда платформасы операторының есептік тіркеуден бас тартуына әкеп соққан себептер жойылған кезде есептік тіркеуге өтінішті қайта ұсынады немесе өзінің атауын өзгерту не қайта ұйымдастыру немесе тарату туралы шешім қабылдайды.</w:t>
            </w:r>
          </w:p>
          <w:p w:rsidR="003B0773" w:rsidRPr="003B0773" w:rsidRDefault="003B0773" w:rsidP="003B0773">
            <w:pPr>
              <w:jc w:val="both"/>
              <w:rPr>
                <w:color w:val="000000" w:themeColor="text1"/>
                <w:sz w:val="28"/>
              </w:rPr>
            </w:pPr>
            <w:r w:rsidRPr="003B0773">
              <w:rPr>
                <w:color w:val="000000" w:themeColor="text1"/>
                <w:sz w:val="28"/>
              </w:rPr>
              <w:t>Цифрлық қаржы активтері платформасы операторының, цифрлық активтер Сауда платформасы операторының есептік тіркеуден бас тартуына әкеп соққан себептерді жоймау қайта қараудан бас тарту үшін негіз болып табылады.</w:t>
            </w:r>
          </w:p>
        </w:tc>
      </w:tr>
      <w:tr w:rsidR="003B0773" w:rsidRPr="003B0773" w:rsidTr="006720F2">
        <w:tc>
          <w:tcPr>
            <w:tcW w:w="566" w:type="dxa"/>
          </w:tcPr>
          <w:p w:rsidR="003B0773" w:rsidRPr="003B0773" w:rsidRDefault="003B0773" w:rsidP="003B0773">
            <w:pPr>
              <w:jc w:val="both"/>
              <w:rPr>
                <w:color w:val="000000" w:themeColor="text1"/>
                <w:sz w:val="28"/>
              </w:rPr>
            </w:pPr>
            <w:r w:rsidRPr="003B0773">
              <w:rPr>
                <w:color w:val="000000" w:themeColor="text1"/>
                <w:sz w:val="28"/>
              </w:rPr>
              <w:lastRenderedPageBreak/>
              <w:t>10.</w:t>
            </w:r>
          </w:p>
        </w:tc>
        <w:tc>
          <w:tcPr>
            <w:tcW w:w="5808" w:type="dxa"/>
          </w:tcPr>
          <w:p w:rsidR="003B0773" w:rsidRPr="003B0773" w:rsidRDefault="003B0773" w:rsidP="003B0773">
            <w:pPr>
              <w:rPr>
                <w:color w:val="000000" w:themeColor="text1"/>
                <w:sz w:val="28"/>
              </w:rPr>
            </w:pPr>
            <w:r w:rsidRPr="003B0773">
              <w:rPr>
                <w:color w:val="000000" w:themeColor="text1"/>
                <w:sz w:val="28"/>
              </w:rPr>
              <w:t xml:space="preserve">Мемлекеттік қызмет көрсету ерекшеліктерін ескере отырып, оның ішінде </w:t>
            </w:r>
            <w:r w:rsidRPr="003B0773">
              <w:rPr>
                <w:color w:val="000000" w:themeColor="text1"/>
                <w:sz w:val="28"/>
                <w:lang w:val="kk-KZ"/>
              </w:rPr>
              <w:t>электронд</w:t>
            </w:r>
            <w:r w:rsidRPr="003B0773">
              <w:rPr>
                <w:color w:val="000000" w:themeColor="text1"/>
                <w:sz w:val="28"/>
              </w:rPr>
              <w:t>ық нысанда және Мемлекеттік корпорация арқылы көрсетілетін өзге де талаптар</w:t>
            </w:r>
          </w:p>
        </w:tc>
        <w:tc>
          <w:tcPr>
            <w:tcW w:w="8080" w:type="dxa"/>
          </w:tcPr>
          <w:p w:rsidR="003B0773" w:rsidRPr="003B0773" w:rsidRDefault="003B0773" w:rsidP="003B0773">
            <w:pPr>
              <w:jc w:val="both"/>
              <w:rPr>
                <w:color w:val="000000" w:themeColor="text1"/>
                <w:sz w:val="28"/>
              </w:rPr>
            </w:pPr>
            <w:r w:rsidRPr="003B0773">
              <w:rPr>
                <w:color w:val="000000" w:themeColor="text1"/>
                <w:sz w:val="28"/>
              </w:rPr>
              <w:t>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p w:rsidR="003B0773" w:rsidRPr="003B0773" w:rsidRDefault="003B0773" w:rsidP="003B0773">
      <w:pPr>
        <w:jc w:val="both"/>
        <w:rPr>
          <w:color w:val="000000" w:themeColor="text1"/>
          <w:sz w:val="28"/>
        </w:rPr>
      </w:pPr>
    </w:p>
    <w:p w:rsidR="003B0773" w:rsidRPr="003B0773" w:rsidRDefault="003B0773" w:rsidP="003B0773">
      <w:pPr>
        <w:rPr>
          <w:color w:val="000000" w:themeColor="text1"/>
          <w:sz w:val="28"/>
        </w:rPr>
      </w:pPr>
      <w:r w:rsidRPr="003B0773">
        <w:br w:type="page"/>
      </w:r>
    </w:p>
    <w:p w:rsidR="003B0773" w:rsidRPr="003B0773" w:rsidRDefault="003B0773" w:rsidP="003B0773">
      <w:pPr>
        <w:jc w:val="both"/>
        <w:rPr>
          <w:color w:val="000000" w:themeColor="text1"/>
          <w:sz w:val="28"/>
        </w:rPr>
        <w:sectPr w:rsidR="003B0773" w:rsidRPr="003B0773" w:rsidSect="007537E5">
          <w:pgSz w:w="16838" w:h="11906" w:orient="landscape"/>
          <w:pgMar w:top="1418" w:right="851" w:bottom="1418" w:left="1418" w:header="709" w:footer="709" w:gutter="0"/>
          <w:cols w:space="708"/>
          <w:docGrid w:linePitch="360"/>
        </w:sectPr>
      </w:pPr>
    </w:p>
    <w:p w:rsidR="003B0773" w:rsidRPr="003B0773" w:rsidRDefault="003B0773" w:rsidP="003B0773">
      <w:pPr>
        <w:ind w:left="5103"/>
        <w:rPr>
          <w:color w:val="000000" w:themeColor="text1"/>
          <w:sz w:val="28"/>
        </w:rPr>
      </w:pPr>
      <w:r w:rsidRPr="003B0773">
        <w:rPr>
          <w:color w:val="000000" w:themeColor="text1"/>
          <w:sz w:val="28"/>
        </w:rPr>
        <w:lastRenderedPageBreak/>
        <w:t xml:space="preserve">Цифрлық қаржы активтері платформасы операторларының, цифрлық активтер сауда платформасы операторларының қызметін жүзеге асыру қағидаларына </w:t>
      </w:r>
    </w:p>
    <w:p w:rsidR="003B0773" w:rsidRPr="003B0773" w:rsidRDefault="003B0773" w:rsidP="003B0773">
      <w:pPr>
        <w:ind w:left="5103"/>
        <w:rPr>
          <w:color w:val="000000" w:themeColor="text1"/>
          <w:sz w:val="28"/>
        </w:rPr>
      </w:pPr>
      <w:r w:rsidRPr="003B0773">
        <w:rPr>
          <w:color w:val="000000" w:themeColor="text1"/>
          <w:sz w:val="28"/>
        </w:rPr>
        <w:t xml:space="preserve">3-қосымша  </w:t>
      </w: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lang w:val="kk-KZ"/>
        </w:rPr>
      </w:pPr>
      <w:r w:rsidRPr="003B0773">
        <w:rPr>
          <w:color w:val="000000" w:themeColor="text1"/>
          <w:sz w:val="28"/>
          <w:lang w:val="kk-KZ"/>
        </w:rPr>
        <w:t>Нысан</w:t>
      </w: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p>
    <w:tbl>
      <w:tblPr>
        <w:tblW w:w="10343" w:type="dxa"/>
        <w:jc w:val="center"/>
        <w:tblLayout w:type="fixed"/>
        <w:tblLook w:val="01E0" w:firstRow="1" w:lastRow="1" w:firstColumn="1" w:lastColumn="1" w:noHBand="0" w:noVBand="0"/>
      </w:tblPr>
      <w:tblGrid>
        <w:gridCol w:w="4531"/>
        <w:gridCol w:w="1502"/>
        <w:gridCol w:w="4310"/>
      </w:tblGrid>
      <w:tr w:rsidR="003B0773" w:rsidRPr="003B0773" w:rsidTr="006720F2">
        <w:trPr>
          <w:trHeight w:val="1685"/>
          <w:jc w:val="center"/>
        </w:trPr>
        <w:tc>
          <w:tcPr>
            <w:tcW w:w="4531" w:type="dxa"/>
            <w:shd w:val="clear" w:color="auto" w:fill="auto"/>
            <w:vAlign w:val="center"/>
          </w:tcPr>
          <w:p w:rsidR="003B0773" w:rsidRPr="003B0773" w:rsidRDefault="003B0773" w:rsidP="003B0773">
            <w:pPr>
              <w:spacing w:line="22" w:lineRule="atLeast"/>
              <w:contextualSpacing/>
              <w:jc w:val="center"/>
              <w:rPr>
                <w:b/>
                <w:color w:val="000000" w:themeColor="text1"/>
                <w:sz w:val="28"/>
                <w:szCs w:val="28"/>
                <w:lang w:val="kk-KZ"/>
              </w:rPr>
            </w:pPr>
            <w:r w:rsidRPr="003B0773">
              <w:rPr>
                <w:b/>
                <w:color w:val="000000" w:themeColor="text1"/>
                <w:sz w:val="28"/>
                <w:szCs w:val="28"/>
                <w:lang w:val="kk-KZ"/>
              </w:rPr>
              <w:t>ҚАЗАҚСТАН</w:t>
            </w:r>
          </w:p>
          <w:p w:rsidR="003B0773" w:rsidRPr="003B0773" w:rsidRDefault="003B0773" w:rsidP="003B0773">
            <w:pPr>
              <w:spacing w:line="22" w:lineRule="atLeast"/>
              <w:contextualSpacing/>
              <w:jc w:val="center"/>
              <w:rPr>
                <w:b/>
                <w:color w:val="000000" w:themeColor="text1"/>
                <w:sz w:val="28"/>
                <w:szCs w:val="28"/>
                <w:lang w:val="kk-KZ"/>
              </w:rPr>
            </w:pPr>
            <w:r w:rsidRPr="003B0773">
              <w:rPr>
                <w:b/>
                <w:color w:val="000000" w:themeColor="text1"/>
                <w:sz w:val="28"/>
                <w:szCs w:val="28"/>
                <w:lang w:val="kk-KZ"/>
              </w:rPr>
              <w:t>РЕСПУБЛИКАСЫНЫҢ</w:t>
            </w:r>
          </w:p>
          <w:p w:rsidR="003B0773" w:rsidRPr="003B0773" w:rsidRDefault="003B0773" w:rsidP="003B0773">
            <w:pPr>
              <w:spacing w:line="22" w:lineRule="atLeast"/>
              <w:contextualSpacing/>
              <w:jc w:val="center"/>
              <w:rPr>
                <w:b/>
                <w:color w:val="000000" w:themeColor="text1"/>
                <w:lang w:val="kk-KZ"/>
              </w:rPr>
            </w:pPr>
            <w:r w:rsidRPr="003B0773">
              <w:rPr>
                <w:b/>
                <w:color w:val="000000" w:themeColor="text1"/>
                <w:sz w:val="28"/>
                <w:szCs w:val="28"/>
                <w:lang w:val="kk-KZ"/>
              </w:rPr>
              <w:t>ҰЛТТЫҚ БАНКІ</w:t>
            </w:r>
          </w:p>
        </w:tc>
        <w:tc>
          <w:tcPr>
            <w:tcW w:w="1502" w:type="dxa"/>
            <w:shd w:val="clear" w:color="auto" w:fill="auto"/>
          </w:tcPr>
          <w:p w:rsidR="003B0773" w:rsidRPr="003B0773" w:rsidRDefault="003B0773" w:rsidP="003B0773">
            <w:pPr>
              <w:tabs>
                <w:tab w:val="left" w:pos="708"/>
              </w:tabs>
              <w:spacing w:line="22" w:lineRule="atLeast"/>
              <w:contextualSpacing/>
              <w:rPr>
                <w:color w:val="000000" w:themeColor="text1"/>
                <w:lang w:val="kk-KZ"/>
              </w:rPr>
            </w:pPr>
            <w:r w:rsidRPr="003B0773">
              <w:rPr>
                <w:b/>
                <w:noProof/>
                <w:color w:val="000000" w:themeColor="text1"/>
                <w:sz w:val="36"/>
                <w:szCs w:val="36"/>
                <w:lang w:val="en-US" w:eastAsia="en-US"/>
              </w:rPr>
              <w:drawing>
                <wp:anchor distT="0" distB="0" distL="114300" distR="114300" simplePos="0" relativeHeight="251661312" behindDoc="1" locked="0" layoutInCell="1" allowOverlap="1" wp14:anchorId="40C21799" wp14:editId="71101B13">
                  <wp:simplePos x="0" y="0"/>
                  <wp:positionH relativeFrom="margin">
                    <wp:posOffset>-135255</wp:posOffset>
                  </wp:positionH>
                  <wp:positionV relativeFrom="paragraph">
                    <wp:posOffset>-4065</wp:posOffset>
                  </wp:positionV>
                  <wp:extent cx="942975" cy="1020445"/>
                  <wp:effectExtent l="0" t="0" r="9525" b="8255"/>
                  <wp:wrapNone/>
                  <wp:docPr id="1" name="Picture 3"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9"/>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3B0773" w:rsidRPr="003B0773" w:rsidRDefault="003B0773" w:rsidP="003B0773">
            <w:pPr>
              <w:spacing w:line="22" w:lineRule="atLeast"/>
              <w:contextualSpacing/>
              <w:jc w:val="center"/>
              <w:rPr>
                <w:b/>
                <w:color w:val="000000" w:themeColor="text1"/>
                <w:sz w:val="28"/>
                <w:szCs w:val="28"/>
                <w:lang w:val="kk-KZ"/>
              </w:rPr>
            </w:pPr>
            <w:r w:rsidRPr="003B0773">
              <w:rPr>
                <w:b/>
                <w:color w:val="000000" w:themeColor="text1"/>
                <w:sz w:val="28"/>
                <w:szCs w:val="28"/>
                <w:lang w:val="kk-KZ"/>
              </w:rPr>
              <w:t>НАЦИОНАЛЬНЫЙ БАНК</w:t>
            </w:r>
          </w:p>
          <w:p w:rsidR="003B0773" w:rsidRPr="003B0773" w:rsidRDefault="003B0773" w:rsidP="003B0773">
            <w:pPr>
              <w:spacing w:line="22" w:lineRule="atLeast"/>
              <w:contextualSpacing/>
              <w:jc w:val="center"/>
              <w:rPr>
                <w:b/>
                <w:color w:val="000000" w:themeColor="text1"/>
                <w:sz w:val="28"/>
                <w:szCs w:val="28"/>
                <w:lang w:val="kk-KZ"/>
              </w:rPr>
            </w:pPr>
            <w:r w:rsidRPr="003B0773">
              <w:rPr>
                <w:b/>
                <w:color w:val="000000" w:themeColor="text1"/>
                <w:sz w:val="28"/>
                <w:szCs w:val="28"/>
                <w:lang w:val="kk-KZ"/>
              </w:rPr>
              <w:t>РЕСПУБЛИКИ</w:t>
            </w:r>
          </w:p>
          <w:p w:rsidR="003B0773" w:rsidRPr="003B0773" w:rsidRDefault="003B0773" w:rsidP="003B0773">
            <w:pPr>
              <w:spacing w:line="22" w:lineRule="atLeast"/>
              <w:contextualSpacing/>
              <w:jc w:val="center"/>
              <w:rPr>
                <w:b/>
                <w:color w:val="000000" w:themeColor="text1"/>
                <w:lang w:val="kk-KZ"/>
              </w:rPr>
            </w:pPr>
            <w:r w:rsidRPr="003B0773">
              <w:rPr>
                <w:b/>
                <w:color w:val="000000" w:themeColor="text1"/>
                <w:sz w:val="28"/>
                <w:szCs w:val="28"/>
                <w:lang w:val="kk-KZ"/>
              </w:rPr>
              <w:t>К</w:t>
            </w:r>
            <w:r w:rsidRPr="003B0773">
              <w:rPr>
                <w:b/>
                <w:color w:val="000000" w:themeColor="text1"/>
                <w:sz w:val="28"/>
                <w:szCs w:val="28"/>
              </w:rPr>
              <w:t>АЗАХСТАН</w:t>
            </w:r>
          </w:p>
        </w:tc>
      </w:tr>
      <w:tr w:rsidR="003B0773" w:rsidRPr="000C2BED" w:rsidTr="006720F2">
        <w:trPr>
          <w:trHeight w:val="584"/>
          <w:jc w:val="center"/>
        </w:trPr>
        <w:tc>
          <w:tcPr>
            <w:tcW w:w="4531" w:type="dxa"/>
            <w:shd w:val="clear" w:color="auto" w:fill="auto"/>
          </w:tcPr>
          <w:p w:rsidR="003B0773" w:rsidRPr="003B0773" w:rsidRDefault="003B0773" w:rsidP="003B0773">
            <w:pPr>
              <w:spacing w:line="22" w:lineRule="atLeast"/>
              <w:contextualSpacing/>
              <w:jc w:val="center"/>
              <w:rPr>
                <w:color w:val="000000" w:themeColor="text1"/>
                <w:sz w:val="20"/>
                <w:szCs w:val="20"/>
                <w:lang w:val="kk-KZ"/>
              </w:rPr>
            </w:pPr>
          </w:p>
          <w:p w:rsidR="003B0773" w:rsidRPr="003B0773" w:rsidRDefault="003B0773" w:rsidP="003B0773">
            <w:pPr>
              <w:spacing w:line="22" w:lineRule="atLeast"/>
              <w:contextualSpacing/>
              <w:jc w:val="center"/>
              <w:rPr>
                <w:color w:val="000000" w:themeColor="text1"/>
                <w:sz w:val="19"/>
                <w:szCs w:val="19"/>
                <w:lang w:val="kk-KZ"/>
              </w:rPr>
            </w:pPr>
            <w:r w:rsidRPr="003B0773">
              <w:rPr>
                <w:color w:val="000000" w:themeColor="text1"/>
                <w:sz w:val="19"/>
                <w:szCs w:val="19"/>
                <w:lang w:val="kk-KZ"/>
              </w:rPr>
              <w:t>010000, Астана қаласы,</w:t>
            </w:r>
          </w:p>
          <w:p w:rsidR="003B0773" w:rsidRPr="003B0773" w:rsidRDefault="003B0773" w:rsidP="003B0773">
            <w:pPr>
              <w:spacing w:line="22" w:lineRule="atLeast"/>
              <w:contextualSpacing/>
              <w:jc w:val="center"/>
              <w:rPr>
                <w:color w:val="000000" w:themeColor="text1"/>
                <w:sz w:val="19"/>
                <w:szCs w:val="19"/>
                <w:lang w:val="kk-KZ"/>
              </w:rPr>
            </w:pPr>
            <w:r w:rsidRPr="003B0773">
              <w:rPr>
                <w:color w:val="000000" w:themeColor="text1"/>
                <w:sz w:val="19"/>
                <w:szCs w:val="19"/>
                <w:lang w:val="kk-KZ"/>
              </w:rPr>
              <w:t xml:space="preserve">Мәңгілік Ел даңғылы, 64, тел.: </w:t>
            </w:r>
            <w:r w:rsidRPr="003B0773">
              <w:rPr>
                <w:color w:val="000000" w:themeColor="text1"/>
                <w:sz w:val="19"/>
                <w:szCs w:val="19"/>
              </w:rPr>
              <w:t xml:space="preserve">+ 7 (7172) </w:t>
            </w:r>
            <w:r w:rsidRPr="003B0773">
              <w:rPr>
                <w:color w:val="000000" w:themeColor="text1"/>
                <w:sz w:val="19"/>
                <w:szCs w:val="19"/>
                <w:lang w:val="kk-KZ"/>
              </w:rPr>
              <w:t>77-55-77,</w:t>
            </w:r>
          </w:p>
          <w:p w:rsidR="003B0773" w:rsidRPr="003B0773" w:rsidRDefault="003B0773" w:rsidP="003B0773">
            <w:pPr>
              <w:spacing w:line="22" w:lineRule="atLeast"/>
              <w:contextualSpacing/>
              <w:jc w:val="center"/>
              <w:rPr>
                <w:color w:val="000000" w:themeColor="text1"/>
                <w:sz w:val="19"/>
                <w:szCs w:val="19"/>
                <w:lang w:val="kk-KZ"/>
              </w:rPr>
            </w:pPr>
            <w:r w:rsidRPr="003B0773">
              <w:rPr>
                <w:color w:val="000000" w:themeColor="text1"/>
                <w:sz w:val="19"/>
                <w:szCs w:val="19"/>
                <w:lang w:val="kk-KZ"/>
              </w:rPr>
              <w:t>E-mail: hq@nationalbank.kz</w:t>
            </w:r>
          </w:p>
          <w:p w:rsidR="003B0773" w:rsidRPr="003B0773" w:rsidRDefault="003B0773" w:rsidP="003B0773">
            <w:pPr>
              <w:spacing w:line="22" w:lineRule="atLeast"/>
              <w:contextualSpacing/>
              <w:jc w:val="center"/>
              <w:rPr>
                <w:color w:val="000000" w:themeColor="text1"/>
                <w:sz w:val="16"/>
                <w:szCs w:val="16"/>
                <w:lang w:val="kk-KZ"/>
              </w:rPr>
            </w:pPr>
          </w:p>
        </w:tc>
        <w:tc>
          <w:tcPr>
            <w:tcW w:w="1502" w:type="dxa"/>
            <w:shd w:val="clear" w:color="auto" w:fill="auto"/>
          </w:tcPr>
          <w:p w:rsidR="003B0773" w:rsidRPr="003B0773" w:rsidRDefault="003B0773" w:rsidP="003B0773">
            <w:pPr>
              <w:tabs>
                <w:tab w:val="left" w:pos="715"/>
              </w:tabs>
              <w:spacing w:line="22" w:lineRule="atLeast"/>
              <w:contextualSpacing/>
              <w:rPr>
                <w:color w:val="000000" w:themeColor="text1"/>
                <w:sz w:val="18"/>
                <w:szCs w:val="18"/>
                <w:lang w:val="kk-KZ"/>
              </w:rPr>
            </w:pPr>
          </w:p>
        </w:tc>
        <w:tc>
          <w:tcPr>
            <w:tcW w:w="4310" w:type="dxa"/>
            <w:shd w:val="clear" w:color="auto" w:fill="auto"/>
          </w:tcPr>
          <w:p w:rsidR="003B0773" w:rsidRPr="003B0773" w:rsidRDefault="003B0773" w:rsidP="003B0773">
            <w:pPr>
              <w:spacing w:line="22" w:lineRule="atLeast"/>
              <w:ind w:right="-36"/>
              <w:contextualSpacing/>
              <w:jc w:val="center"/>
              <w:rPr>
                <w:color w:val="000000" w:themeColor="text1"/>
                <w:sz w:val="20"/>
                <w:szCs w:val="20"/>
                <w:lang w:val="kk-KZ"/>
              </w:rPr>
            </w:pPr>
          </w:p>
          <w:p w:rsidR="003B0773" w:rsidRPr="003B0773" w:rsidRDefault="003B0773" w:rsidP="003B0773">
            <w:pPr>
              <w:spacing w:line="22" w:lineRule="atLeast"/>
              <w:ind w:left="-54" w:right="-36"/>
              <w:contextualSpacing/>
              <w:jc w:val="center"/>
              <w:rPr>
                <w:color w:val="000000" w:themeColor="text1"/>
                <w:sz w:val="19"/>
                <w:szCs w:val="19"/>
                <w:lang w:val="kk-KZ"/>
              </w:rPr>
            </w:pPr>
            <w:r w:rsidRPr="003B0773">
              <w:rPr>
                <w:color w:val="000000" w:themeColor="text1"/>
                <w:sz w:val="19"/>
                <w:szCs w:val="19"/>
                <w:lang w:val="kk-KZ"/>
              </w:rPr>
              <w:t>010000, город Астана,</w:t>
            </w:r>
          </w:p>
          <w:p w:rsidR="003B0773" w:rsidRPr="003B0773" w:rsidRDefault="003B0773" w:rsidP="003B0773">
            <w:pPr>
              <w:spacing w:line="22" w:lineRule="atLeast"/>
              <w:ind w:left="-196" w:right="-36"/>
              <w:contextualSpacing/>
              <w:jc w:val="center"/>
              <w:rPr>
                <w:color w:val="000000" w:themeColor="text1"/>
                <w:sz w:val="19"/>
                <w:szCs w:val="19"/>
                <w:lang w:val="kk-KZ"/>
              </w:rPr>
            </w:pPr>
            <w:r w:rsidRPr="003B0773">
              <w:rPr>
                <w:color w:val="000000" w:themeColor="text1"/>
                <w:sz w:val="19"/>
                <w:szCs w:val="19"/>
                <w:lang w:val="kk-KZ"/>
              </w:rPr>
              <w:t xml:space="preserve">проспект Мәңгілік Ел, 64, тел.: </w:t>
            </w:r>
            <w:r w:rsidRPr="003B0773">
              <w:rPr>
                <w:color w:val="000000" w:themeColor="text1"/>
                <w:sz w:val="19"/>
                <w:szCs w:val="19"/>
              </w:rPr>
              <w:t xml:space="preserve">+ 7 (7172) </w:t>
            </w:r>
            <w:r w:rsidRPr="003B0773">
              <w:rPr>
                <w:color w:val="000000" w:themeColor="text1"/>
                <w:sz w:val="19"/>
                <w:szCs w:val="19"/>
                <w:lang w:val="kk-KZ"/>
              </w:rPr>
              <w:t>77-55-77,</w:t>
            </w:r>
          </w:p>
          <w:p w:rsidR="003B0773" w:rsidRPr="003B0773" w:rsidRDefault="003B0773" w:rsidP="003B0773">
            <w:pPr>
              <w:spacing w:line="22" w:lineRule="atLeast"/>
              <w:ind w:left="-54"/>
              <w:contextualSpacing/>
              <w:jc w:val="center"/>
              <w:rPr>
                <w:color w:val="000000" w:themeColor="text1"/>
                <w:sz w:val="16"/>
                <w:szCs w:val="16"/>
                <w:lang w:val="kk-KZ"/>
              </w:rPr>
            </w:pPr>
            <w:r w:rsidRPr="003B0773">
              <w:rPr>
                <w:color w:val="000000" w:themeColor="text1"/>
                <w:sz w:val="19"/>
                <w:szCs w:val="19"/>
                <w:lang w:val="kk-KZ"/>
              </w:rPr>
              <w:t>E-mail: hq@nationalbank.kz</w:t>
            </w:r>
          </w:p>
        </w:tc>
      </w:tr>
      <w:tr w:rsidR="003B0773" w:rsidRPr="003B0773" w:rsidTr="006720F2">
        <w:trPr>
          <w:trHeight w:val="879"/>
          <w:jc w:val="center"/>
        </w:trPr>
        <w:tc>
          <w:tcPr>
            <w:tcW w:w="6033" w:type="dxa"/>
            <w:gridSpan w:val="2"/>
            <w:shd w:val="clear" w:color="auto" w:fill="auto"/>
          </w:tcPr>
          <w:p w:rsidR="003B0773" w:rsidRPr="003B0773" w:rsidRDefault="003B0773" w:rsidP="003B0773">
            <w:pPr>
              <w:tabs>
                <w:tab w:val="left" w:pos="4286"/>
                <w:tab w:val="left" w:pos="5110"/>
              </w:tabs>
              <w:spacing w:line="22" w:lineRule="atLeast"/>
              <w:contextualSpacing/>
              <w:rPr>
                <w:color w:val="000000" w:themeColor="text1"/>
                <w:lang w:val="kk-KZ"/>
              </w:rPr>
            </w:pPr>
            <w:r w:rsidRPr="003B0773">
              <w:rPr>
                <w:color w:val="000000" w:themeColor="text1"/>
                <w:sz w:val="26"/>
                <w:szCs w:val="26"/>
                <w:lang w:val="kk-KZ"/>
              </w:rPr>
              <w:t>__</w:t>
            </w:r>
            <w:r w:rsidRPr="003B0773">
              <w:rPr>
                <w:color w:val="000000" w:themeColor="text1"/>
                <w:sz w:val="26"/>
                <w:szCs w:val="26"/>
                <w:lang w:val="en-US"/>
              </w:rPr>
              <w:t>_</w:t>
            </w:r>
            <w:r w:rsidRPr="003B0773">
              <w:rPr>
                <w:color w:val="000000" w:themeColor="text1"/>
                <w:sz w:val="26"/>
                <w:szCs w:val="26"/>
                <w:lang w:val="kk-KZ"/>
              </w:rPr>
              <w:t>__________</w:t>
            </w:r>
            <w:r w:rsidRPr="003B0773">
              <w:rPr>
                <w:color w:val="000000" w:themeColor="text1"/>
                <w:sz w:val="26"/>
                <w:szCs w:val="26"/>
                <w:lang w:val="en-US"/>
              </w:rPr>
              <w:t>__</w:t>
            </w:r>
            <w:r w:rsidRPr="003B0773">
              <w:rPr>
                <w:color w:val="000000" w:themeColor="text1"/>
                <w:sz w:val="26"/>
                <w:szCs w:val="26"/>
                <w:lang w:val="kk-KZ"/>
              </w:rPr>
              <w:t>№______________</w:t>
            </w:r>
            <w:r w:rsidRPr="003B0773">
              <w:rPr>
                <w:color w:val="000000" w:themeColor="text1"/>
                <w:sz w:val="26"/>
                <w:szCs w:val="26"/>
                <w:lang w:val="en-US"/>
              </w:rPr>
              <w:t>_</w:t>
            </w:r>
            <w:r w:rsidRPr="003B0773">
              <w:rPr>
                <w:color w:val="000000" w:themeColor="text1"/>
                <w:sz w:val="26"/>
                <w:szCs w:val="26"/>
              </w:rPr>
              <w:t>_</w:t>
            </w:r>
            <w:r w:rsidRPr="003B0773">
              <w:rPr>
                <w:color w:val="000000" w:themeColor="text1"/>
                <w:sz w:val="26"/>
                <w:szCs w:val="26"/>
                <w:lang w:val="kk-KZ"/>
              </w:rPr>
              <w:t xml:space="preserve"> </w:t>
            </w:r>
          </w:p>
          <w:p w:rsidR="003B0773" w:rsidRPr="003B0773" w:rsidRDefault="003B0773" w:rsidP="003B0773">
            <w:pPr>
              <w:tabs>
                <w:tab w:val="left" w:pos="5108"/>
              </w:tabs>
              <w:spacing w:line="22" w:lineRule="atLeast"/>
              <w:contextualSpacing/>
              <w:rPr>
                <w:color w:val="000000" w:themeColor="text1"/>
                <w:sz w:val="36"/>
              </w:rPr>
            </w:pPr>
            <w:r w:rsidRPr="003B0773">
              <w:rPr>
                <w:color w:val="000000" w:themeColor="text1"/>
                <w:sz w:val="26"/>
                <w:szCs w:val="26"/>
                <w:lang w:val="kk-KZ"/>
              </w:rPr>
              <w:t>__________________________</w:t>
            </w:r>
            <w:r w:rsidRPr="003B0773">
              <w:rPr>
                <w:color w:val="000000" w:themeColor="text1"/>
                <w:sz w:val="26"/>
                <w:szCs w:val="26"/>
                <w:lang w:val="en-US"/>
              </w:rPr>
              <w:t>___</w:t>
            </w:r>
            <w:r w:rsidRPr="003B0773">
              <w:rPr>
                <w:color w:val="000000" w:themeColor="text1"/>
                <w:sz w:val="26"/>
                <w:szCs w:val="26"/>
                <w:lang w:val="kk-KZ"/>
              </w:rPr>
              <w:t>_</w:t>
            </w:r>
            <w:r w:rsidRPr="003B0773">
              <w:rPr>
                <w:color w:val="000000" w:themeColor="text1"/>
                <w:sz w:val="26"/>
                <w:szCs w:val="26"/>
                <w:lang w:val="en-US"/>
              </w:rPr>
              <w:t>__</w:t>
            </w:r>
            <w:r w:rsidRPr="003B0773">
              <w:rPr>
                <w:color w:val="000000" w:themeColor="text1"/>
                <w:sz w:val="26"/>
                <w:szCs w:val="26"/>
              </w:rPr>
              <w:t>_</w:t>
            </w:r>
          </w:p>
          <w:p w:rsidR="003B0773" w:rsidRPr="003B0773" w:rsidRDefault="003B0773" w:rsidP="003B0773">
            <w:pPr>
              <w:tabs>
                <w:tab w:val="left" w:pos="5134"/>
              </w:tabs>
              <w:spacing w:line="22" w:lineRule="atLeast"/>
              <w:contextualSpacing/>
              <w:rPr>
                <w:noProof/>
                <w:color w:val="000000" w:themeColor="text1"/>
                <w:sz w:val="16"/>
                <w:szCs w:val="16"/>
              </w:rPr>
            </w:pPr>
            <w:r w:rsidRPr="003B0773">
              <w:rPr>
                <w:color w:val="000000" w:themeColor="text1"/>
                <w:sz w:val="16"/>
                <w:szCs w:val="16"/>
              </w:rPr>
              <w:t xml:space="preserve">                       </w:t>
            </w:r>
          </w:p>
        </w:tc>
        <w:tc>
          <w:tcPr>
            <w:tcW w:w="4310" w:type="dxa"/>
            <w:shd w:val="clear" w:color="auto" w:fill="auto"/>
          </w:tcPr>
          <w:p w:rsidR="003B0773" w:rsidRPr="003B0773" w:rsidRDefault="003B0773" w:rsidP="003B0773">
            <w:pPr>
              <w:spacing w:line="22" w:lineRule="atLeast"/>
              <w:contextualSpacing/>
              <w:jc w:val="right"/>
              <w:outlineLvl w:val="0"/>
              <w:rPr>
                <w:color w:val="000000" w:themeColor="text1"/>
                <w:sz w:val="28"/>
                <w:szCs w:val="28"/>
                <w:lang w:val="kk-KZ"/>
              </w:rPr>
            </w:pPr>
            <w:r w:rsidRPr="003B0773">
              <w:rPr>
                <w:b/>
                <w:color w:val="000000" w:themeColor="text1"/>
                <w:sz w:val="28"/>
                <w:szCs w:val="28"/>
                <w:lang w:val="kk-KZ"/>
              </w:rPr>
              <w:t xml:space="preserve"> </w:t>
            </w:r>
          </w:p>
        </w:tc>
      </w:tr>
    </w:tbl>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rPr>
      </w:pPr>
    </w:p>
    <w:p w:rsidR="003B0773" w:rsidRPr="003B0773" w:rsidRDefault="003B0773" w:rsidP="003B0773">
      <w:pPr>
        <w:ind w:firstLine="709"/>
        <w:jc w:val="both"/>
        <w:rPr>
          <w:color w:val="000000" w:themeColor="text1"/>
          <w:sz w:val="28"/>
          <w:szCs w:val="28"/>
        </w:rPr>
      </w:pPr>
      <w:r w:rsidRPr="003B0773">
        <w:rPr>
          <w:color w:val="000000" w:themeColor="text1"/>
          <w:sz w:val="28"/>
          <w:szCs w:val="28"/>
        </w:rPr>
        <w:t>Қазақстан Республикасының Ұлттық Банкі «Қазақстан Республикасындағы цифрлық активтер туралы» Қазақстан Республикасы Заңының 6-бабының 17-тармағына сәйкес ____________________________________________________________________  (көрсетілетін қызметті алушының атауы) өтінішін және қоса берілген құжаттарды қарау қорытындылары бойынша ____________________________________________________________________  (көрсетілетін қызметті алушының атауы) цифрлық қаржы активтері платформасының операторы/цифрлық активтер сауда платформасының операторы ретінде есептік тіркеу, № _________________________________ тіркеу нөмірін беру және цифрлық қаржы активтері платформасы операторларының тізілімінде, цифрлық активтер сауда платформасы операторларының тізілімінде жазу.</w:t>
      </w:r>
    </w:p>
    <w:p w:rsidR="003B0773" w:rsidRPr="003B0773" w:rsidRDefault="003B0773" w:rsidP="003B0773">
      <w:pPr>
        <w:ind w:firstLine="709"/>
        <w:jc w:val="both"/>
        <w:rPr>
          <w:color w:val="000000" w:themeColor="text1"/>
          <w:sz w:val="28"/>
          <w:szCs w:val="28"/>
        </w:rPr>
      </w:pPr>
      <w:r w:rsidRPr="003B0773">
        <w:rPr>
          <w:color w:val="000000" w:themeColor="text1"/>
          <w:sz w:val="28"/>
          <w:szCs w:val="28"/>
        </w:rPr>
        <w:t xml:space="preserve">«Қазақстан Республикасындағы цифрлық активтер туралы» Қазақстан Республикасы Заңының 1-бабының 5-1), 5-3) тармақшасына сәйкес цифрлық қаржы активтері платформасының операторы, цифрлық активтер сауда платформасының операторы </w:t>
      </w:r>
      <w:r w:rsidRPr="003B0773">
        <w:rPr>
          <w:color w:val="000000" w:themeColor="text1"/>
          <w:sz w:val="28"/>
          <w:szCs w:val="28"/>
        </w:rPr>
        <w:lastRenderedPageBreak/>
        <w:t>_________________________________________________ (көрсетілетін қызметті алушының атауы) келесі қызметтерді көрсетеді:</w:t>
      </w:r>
    </w:p>
    <w:p w:rsidR="003B0773" w:rsidRPr="003B0773" w:rsidRDefault="003B0773" w:rsidP="003B0773">
      <w:pPr>
        <w:ind w:firstLine="709"/>
        <w:jc w:val="center"/>
        <w:rPr>
          <w:color w:val="000000" w:themeColor="text1"/>
          <w:sz w:val="28"/>
          <w:szCs w:val="28"/>
        </w:rPr>
      </w:pPr>
    </w:p>
    <w:p w:rsidR="003B0773" w:rsidRPr="003B0773" w:rsidRDefault="003B0773" w:rsidP="003B0773">
      <w:pPr>
        <w:ind w:firstLine="709"/>
        <w:rPr>
          <w:color w:val="000000" w:themeColor="text1"/>
          <w:sz w:val="28"/>
          <w:szCs w:val="28"/>
        </w:rPr>
      </w:pPr>
      <w:r w:rsidRPr="003B0773">
        <w:rPr>
          <w:color w:val="000000" w:themeColor="text1"/>
          <w:sz w:val="28"/>
          <w:szCs w:val="28"/>
        </w:rPr>
        <w:t xml:space="preserve">[Қол қоюшының </w:t>
      </w:r>
      <w:proofErr w:type="gramStart"/>
      <w:r w:rsidRPr="003B0773">
        <w:rPr>
          <w:color w:val="000000" w:themeColor="text1"/>
          <w:sz w:val="28"/>
          <w:szCs w:val="28"/>
        </w:rPr>
        <w:t xml:space="preserve">лауазымы]   </w:t>
      </w:r>
      <w:proofErr w:type="gramEnd"/>
      <w:r w:rsidRPr="003B0773">
        <w:rPr>
          <w:color w:val="000000" w:themeColor="text1"/>
          <w:sz w:val="28"/>
          <w:szCs w:val="28"/>
        </w:rPr>
        <w:t xml:space="preserve">                  [Қол қоюшының аты-жөні]</w:t>
      </w:r>
    </w:p>
    <w:p w:rsidR="003B0773" w:rsidRPr="003B0773" w:rsidRDefault="003B0773" w:rsidP="003B0773">
      <w:pPr>
        <w:ind w:firstLine="709"/>
        <w:jc w:val="both"/>
        <w:rPr>
          <w:color w:val="000000" w:themeColor="text1"/>
          <w:sz w:val="28"/>
          <w:szCs w:val="28"/>
        </w:rPr>
      </w:pPr>
    </w:p>
    <w:p w:rsidR="003B0773" w:rsidRPr="003B0773" w:rsidRDefault="003B0773" w:rsidP="003B0773">
      <w:pPr>
        <w:jc w:val="both"/>
        <w:rPr>
          <w:color w:val="000000" w:themeColor="text1"/>
          <w:sz w:val="28"/>
          <w:szCs w:val="28"/>
        </w:rPr>
        <w:sectPr w:rsidR="003B0773" w:rsidRPr="003B0773" w:rsidSect="007537E5">
          <w:pgSz w:w="11906" w:h="16838"/>
          <w:pgMar w:top="1418" w:right="851" w:bottom="1418" w:left="1418" w:header="709" w:footer="709" w:gutter="0"/>
          <w:cols w:space="708"/>
          <w:docGrid w:linePitch="360"/>
        </w:sectPr>
      </w:pPr>
      <w:r w:rsidRPr="003B0773">
        <w:rPr>
          <w:color w:val="000000" w:themeColor="text1"/>
          <w:sz w:val="28"/>
          <w:szCs w:val="28"/>
        </w:rPr>
        <w:br w:type="textWrapping" w:clear="all"/>
      </w:r>
    </w:p>
    <w:p w:rsidR="003B0773" w:rsidRPr="003B0773" w:rsidRDefault="003B0773" w:rsidP="003B0773">
      <w:pPr>
        <w:ind w:left="10206"/>
        <w:rPr>
          <w:color w:val="000000" w:themeColor="text1"/>
          <w:sz w:val="28"/>
        </w:rPr>
      </w:pPr>
      <w:r w:rsidRPr="003B0773">
        <w:rPr>
          <w:color w:val="000000" w:themeColor="text1"/>
          <w:sz w:val="28"/>
        </w:rPr>
        <w:lastRenderedPageBreak/>
        <w:t xml:space="preserve">Цифрлық қаржы активтері платформасы операторларының, цифрлық активтер сауда платформасы операторларының қызметін жүзеге асыру қағидаларына </w:t>
      </w:r>
    </w:p>
    <w:p w:rsidR="003B0773" w:rsidRPr="003B0773" w:rsidRDefault="003B0773" w:rsidP="003B0773">
      <w:pPr>
        <w:ind w:left="10206"/>
        <w:rPr>
          <w:color w:val="000000" w:themeColor="text1"/>
          <w:sz w:val="28"/>
        </w:rPr>
      </w:pPr>
      <w:r w:rsidRPr="003B0773">
        <w:rPr>
          <w:color w:val="000000" w:themeColor="text1"/>
          <w:sz w:val="28"/>
        </w:rPr>
        <w:t>4-қосымша</w:t>
      </w: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lang w:val="kk-KZ"/>
        </w:rPr>
      </w:pPr>
      <w:r w:rsidRPr="003B0773">
        <w:rPr>
          <w:color w:val="000000" w:themeColor="text1"/>
          <w:sz w:val="28"/>
          <w:lang w:val="kk-KZ"/>
        </w:rPr>
        <w:t>Нысан</w:t>
      </w:r>
    </w:p>
    <w:p w:rsidR="003B0773" w:rsidRPr="003B0773" w:rsidRDefault="003B0773" w:rsidP="003B0773">
      <w:pPr>
        <w:jc w:val="both"/>
        <w:rPr>
          <w:color w:val="000000" w:themeColor="text1"/>
        </w:rPr>
      </w:pPr>
    </w:p>
    <w:p w:rsidR="003B0773" w:rsidRPr="003B0773" w:rsidRDefault="003B0773" w:rsidP="003B0773">
      <w:pPr>
        <w:jc w:val="both"/>
        <w:rPr>
          <w:color w:val="000000" w:themeColor="text1"/>
        </w:rPr>
      </w:pPr>
      <w:r w:rsidRPr="003B0773">
        <w:rPr>
          <w:color w:val="000000" w:themeColor="text1"/>
        </w:rPr>
        <w:t xml:space="preserve"> </w:t>
      </w:r>
    </w:p>
    <w:p w:rsidR="003B0773" w:rsidRPr="003B0773" w:rsidRDefault="003B0773" w:rsidP="003B0773">
      <w:pPr>
        <w:jc w:val="center"/>
        <w:rPr>
          <w:color w:val="000000" w:themeColor="text1"/>
          <w:sz w:val="28"/>
        </w:rPr>
      </w:pPr>
      <w:r w:rsidRPr="003B0773">
        <w:rPr>
          <w:color w:val="000000" w:themeColor="text1"/>
          <w:sz w:val="28"/>
        </w:rPr>
        <w:t>Цифрлық қаржы активтері платформасы операторларының тізілімі</w:t>
      </w:r>
    </w:p>
    <w:p w:rsidR="003B0773" w:rsidRPr="003B0773" w:rsidRDefault="003B0773" w:rsidP="003B0773">
      <w:pPr>
        <w:jc w:val="center"/>
        <w:rPr>
          <w:color w:val="000000" w:themeColor="text1"/>
          <w:sz w:val="28"/>
        </w:rPr>
      </w:pPr>
    </w:p>
    <w:p w:rsidR="003B0773" w:rsidRPr="003B0773" w:rsidRDefault="003B0773" w:rsidP="003B0773">
      <w:pPr>
        <w:jc w:val="center"/>
        <w:rPr>
          <w:color w:val="000000" w:themeColor="text1"/>
          <w:sz w:val="28"/>
        </w:rPr>
      </w:pPr>
    </w:p>
    <w:tbl>
      <w:tblPr>
        <w:tblStyle w:val="141"/>
        <w:tblW w:w="0" w:type="auto"/>
        <w:tblLook w:val="04A0" w:firstRow="1" w:lastRow="0" w:firstColumn="1" w:lastColumn="0" w:noHBand="0" w:noVBand="1"/>
      </w:tblPr>
      <w:tblGrid>
        <w:gridCol w:w="532"/>
        <w:gridCol w:w="1722"/>
        <w:gridCol w:w="1945"/>
        <w:gridCol w:w="1748"/>
        <w:gridCol w:w="1530"/>
        <w:gridCol w:w="2167"/>
        <w:gridCol w:w="2886"/>
        <w:gridCol w:w="2030"/>
      </w:tblGrid>
      <w:tr w:rsidR="003B0773" w:rsidRPr="003B0773" w:rsidTr="006720F2">
        <w:tc>
          <w:tcPr>
            <w:tcW w:w="540" w:type="dxa"/>
          </w:tcPr>
          <w:p w:rsidR="003B0773" w:rsidRPr="003B0773" w:rsidRDefault="003B0773" w:rsidP="003B0773">
            <w:pPr>
              <w:jc w:val="center"/>
              <w:rPr>
                <w:color w:val="000000" w:themeColor="text1"/>
              </w:rPr>
            </w:pPr>
            <w:r w:rsidRPr="003B0773">
              <w:rPr>
                <w:color w:val="000000" w:themeColor="text1"/>
              </w:rPr>
              <w:t>№ р/с</w:t>
            </w:r>
          </w:p>
        </w:tc>
        <w:tc>
          <w:tcPr>
            <w:tcW w:w="1584" w:type="dxa"/>
          </w:tcPr>
          <w:p w:rsidR="003B0773" w:rsidRPr="003B0773" w:rsidRDefault="003B0773" w:rsidP="003B0773">
            <w:pPr>
              <w:jc w:val="center"/>
              <w:rPr>
                <w:color w:val="000000" w:themeColor="text1"/>
              </w:rPr>
            </w:pPr>
            <w:r w:rsidRPr="003B0773">
              <w:rPr>
                <w:color w:val="000000" w:themeColor="text1"/>
              </w:rPr>
              <w:t>Цифрлық қаржы активтері платформасы операторының тіркелген күні</w:t>
            </w:r>
          </w:p>
        </w:tc>
        <w:tc>
          <w:tcPr>
            <w:tcW w:w="2045" w:type="dxa"/>
          </w:tcPr>
          <w:p w:rsidR="003B0773" w:rsidRPr="003B0773" w:rsidRDefault="003B0773" w:rsidP="003B0773">
            <w:pPr>
              <w:jc w:val="center"/>
              <w:rPr>
                <w:color w:val="000000" w:themeColor="text1"/>
              </w:rPr>
            </w:pPr>
            <w:r w:rsidRPr="003B0773">
              <w:rPr>
                <w:color w:val="000000" w:themeColor="text1"/>
              </w:rPr>
              <w:t>Цифрлық қаржы активтері платформасы операторының тіркеу нөмірі</w:t>
            </w:r>
          </w:p>
        </w:tc>
        <w:tc>
          <w:tcPr>
            <w:tcW w:w="1760" w:type="dxa"/>
          </w:tcPr>
          <w:p w:rsidR="003B0773" w:rsidRPr="003B0773" w:rsidRDefault="003B0773" w:rsidP="003B0773">
            <w:pPr>
              <w:jc w:val="center"/>
              <w:rPr>
                <w:color w:val="000000" w:themeColor="text1"/>
                <w:lang w:val="ru-RU"/>
              </w:rPr>
            </w:pPr>
            <w:r w:rsidRPr="003B0773">
              <w:rPr>
                <w:color w:val="000000" w:themeColor="text1"/>
                <w:lang w:val="ru-RU"/>
              </w:rPr>
              <w:t>Цифрлық қаржы активтері платформасы операторының атауы</w:t>
            </w:r>
          </w:p>
        </w:tc>
        <w:tc>
          <w:tcPr>
            <w:tcW w:w="1619" w:type="dxa"/>
          </w:tcPr>
          <w:p w:rsidR="003B0773" w:rsidRPr="003B0773" w:rsidRDefault="003B0773" w:rsidP="003B0773">
            <w:pPr>
              <w:jc w:val="center"/>
              <w:rPr>
                <w:color w:val="000000" w:themeColor="text1"/>
                <w:lang w:val="ru-RU"/>
              </w:rPr>
            </w:pPr>
            <w:r w:rsidRPr="003B0773">
              <w:rPr>
                <w:color w:val="000000" w:themeColor="text1"/>
                <w:lang w:val="ru-RU"/>
              </w:rPr>
              <w:t>Басшының тегі және аты жөні</w:t>
            </w:r>
          </w:p>
        </w:tc>
        <w:tc>
          <w:tcPr>
            <w:tcW w:w="2366" w:type="dxa"/>
          </w:tcPr>
          <w:p w:rsidR="003B0773" w:rsidRPr="003B0773" w:rsidRDefault="003B0773" w:rsidP="003B0773">
            <w:pPr>
              <w:jc w:val="center"/>
              <w:rPr>
                <w:color w:val="000000" w:themeColor="text1"/>
                <w:lang w:val="ru-RU"/>
              </w:rPr>
            </w:pPr>
            <w:r w:rsidRPr="003B0773">
              <w:rPr>
                <w:color w:val="000000" w:themeColor="text1"/>
                <w:lang w:val="ru-RU"/>
              </w:rPr>
              <w:t>Цифрлық қаржы активтері платформасы операторының Бизнес-сәйкестендіру нөмірі</w:t>
            </w:r>
          </w:p>
        </w:tc>
        <w:tc>
          <w:tcPr>
            <w:tcW w:w="3406" w:type="dxa"/>
          </w:tcPr>
          <w:p w:rsidR="003B0773" w:rsidRPr="003B0773" w:rsidRDefault="003B0773" w:rsidP="003B0773">
            <w:pPr>
              <w:jc w:val="center"/>
              <w:rPr>
                <w:color w:val="000000" w:themeColor="text1"/>
                <w:lang w:val="ru-RU"/>
              </w:rPr>
            </w:pPr>
            <w:r w:rsidRPr="003B0773">
              <w:rPr>
                <w:color w:val="000000" w:themeColor="text1"/>
                <w:lang w:val="kk-KZ"/>
              </w:rPr>
              <w:t>Цифрл</w:t>
            </w:r>
            <w:r w:rsidRPr="003B0773">
              <w:rPr>
                <w:color w:val="000000" w:themeColor="text1"/>
                <w:lang w:val="ru-RU"/>
              </w:rPr>
              <w:t xml:space="preserve">ық қаржы активтері платформасы операторының орналасқан жері, телефоны, электрондық пошта мекенжайы, интернет-ресурсы </w:t>
            </w:r>
          </w:p>
          <w:p w:rsidR="003B0773" w:rsidRPr="003B0773" w:rsidRDefault="003B0773" w:rsidP="003B0773">
            <w:pPr>
              <w:jc w:val="center"/>
              <w:rPr>
                <w:color w:val="000000" w:themeColor="text1"/>
              </w:rPr>
            </w:pPr>
            <w:r w:rsidRPr="003B0773">
              <w:rPr>
                <w:color w:val="000000" w:themeColor="text1"/>
              </w:rPr>
              <w:t>(бар болса)</w:t>
            </w:r>
          </w:p>
        </w:tc>
        <w:tc>
          <w:tcPr>
            <w:tcW w:w="2268" w:type="dxa"/>
          </w:tcPr>
          <w:p w:rsidR="003B0773" w:rsidRPr="003B0773" w:rsidRDefault="003B0773" w:rsidP="003B0773">
            <w:pPr>
              <w:jc w:val="center"/>
              <w:rPr>
                <w:color w:val="000000" w:themeColor="text1"/>
              </w:rPr>
            </w:pPr>
            <w:r w:rsidRPr="003B0773">
              <w:rPr>
                <w:color w:val="000000" w:themeColor="text1"/>
              </w:rPr>
              <w:t>Ескертпелер</w:t>
            </w:r>
          </w:p>
          <w:p w:rsidR="003B0773" w:rsidRPr="003B0773" w:rsidRDefault="003B0773" w:rsidP="003B0773">
            <w:pPr>
              <w:jc w:val="center"/>
              <w:rPr>
                <w:color w:val="000000" w:themeColor="text1"/>
              </w:rPr>
            </w:pPr>
          </w:p>
        </w:tc>
      </w:tr>
      <w:tr w:rsidR="003B0773" w:rsidRPr="003B0773" w:rsidTr="006720F2">
        <w:tc>
          <w:tcPr>
            <w:tcW w:w="540" w:type="dxa"/>
          </w:tcPr>
          <w:p w:rsidR="003B0773" w:rsidRPr="003B0773" w:rsidRDefault="003B0773" w:rsidP="003B0773">
            <w:pPr>
              <w:jc w:val="center"/>
              <w:rPr>
                <w:color w:val="000000" w:themeColor="text1"/>
              </w:rPr>
            </w:pPr>
            <w:r w:rsidRPr="003B0773">
              <w:rPr>
                <w:color w:val="000000" w:themeColor="text1"/>
              </w:rPr>
              <w:t>1</w:t>
            </w:r>
          </w:p>
        </w:tc>
        <w:tc>
          <w:tcPr>
            <w:tcW w:w="1584" w:type="dxa"/>
          </w:tcPr>
          <w:p w:rsidR="003B0773" w:rsidRPr="003B0773" w:rsidRDefault="003B0773" w:rsidP="003B0773">
            <w:pPr>
              <w:jc w:val="center"/>
              <w:rPr>
                <w:color w:val="000000" w:themeColor="text1"/>
              </w:rPr>
            </w:pPr>
            <w:r w:rsidRPr="003B0773">
              <w:rPr>
                <w:color w:val="000000" w:themeColor="text1"/>
              </w:rPr>
              <w:t>2</w:t>
            </w:r>
          </w:p>
        </w:tc>
        <w:tc>
          <w:tcPr>
            <w:tcW w:w="2045" w:type="dxa"/>
          </w:tcPr>
          <w:p w:rsidR="003B0773" w:rsidRPr="003B0773" w:rsidRDefault="003B0773" w:rsidP="003B0773">
            <w:pPr>
              <w:jc w:val="center"/>
              <w:rPr>
                <w:color w:val="000000" w:themeColor="text1"/>
              </w:rPr>
            </w:pPr>
            <w:r w:rsidRPr="003B0773">
              <w:rPr>
                <w:color w:val="000000" w:themeColor="text1"/>
              </w:rPr>
              <w:t>3</w:t>
            </w:r>
          </w:p>
        </w:tc>
        <w:tc>
          <w:tcPr>
            <w:tcW w:w="1760" w:type="dxa"/>
          </w:tcPr>
          <w:p w:rsidR="003B0773" w:rsidRPr="003B0773" w:rsidRDefault="003B0773" w:rsidP="003B0773">
            <w:pPr>
              <w:jc w:val="center"/>
              <w:rPr>
                <w:color w:val="000000" w:themeColor="text1"/>
              </w:rPr>
            </w:pPr>
            <w:r w:rsidRPr="003B0773">
              <w:rPr>
                <w:color w:val="000000" w:themeColor="text1"/>
              </w:rPr>
              <w:t>4</w:t>
            </w:r>
          </w:p>
        </w:tc>
        <w:tc>
          <w:tcPr>
            <w:tcW w:w="1619" w:type="dxa"/>
          </w:tcPr>
          <w:p w:rsidR="003B0773" w:rsidRPr="003B0773" w:rsidRDefault="003B0773" w:rsidP="003B0773">
            <w:pPr>
              <w:jc w:val="center"/>
              <w:rPr>
                <w:color w:val="000000" w:themeColor="text1"/>
              </w:rPr>
            </w:pPr>
            <w:r w:rsidRPr="003B0773">
              <w:rPr>
                <w:color w:val="000000" w:themeColor="text1"/>
              </w:rPr>
              <w:t>5</w:t>
            </w:r>
          </w:p>
        </w:tc>
        <w:tc>
          <w:tcPr>
            <w:tcW w:w="2366" w:type="dxa"/>
          </w:tcPr>
          <w:p w:rsidR="003B0773" w:rsidRPr="003B0773" w:rsidRDefault="003B0773" w:rsidP="003B0773">
            <w:pPr>
              <w:jc w:val="center"/>
              <w:rPr>
                <w:color w:val="000000" w:themeColor="text1"/>
              </w:rPr>
            </w:pPr>
            <w:r w:rsidRPr="003B0773">
              <w:rPr>
                <w:color w:val="000000" w:themeColor="text1"/>
              </w:rPr>
              <w:t>6</w:t>
            </w:r>
          </w:p>
        </w:tc>
        <w:tc>
          <w:tcPr>
            <w:tcW w:w="3406" w:type="dxa"/>
          </w:tcPr>
          <w:p w:rsidR="003B0773" w:rsidRPr="003B0773" w:rsidRDefault="003B0773" w:rsidP="003B0773">
            <w:pPr>
              <w:jc w:val="center"/>
              <w:rPr>
                <w:color w:val="000000" w:themeColor="text1"/>
              </w:rPr>
            </w:pPr>
            <w:r w:rsidRPr="003B0773">
              <w:rPr>
                <w:color w:val="000000" w:themeColor="text1"/>
              </w:rPr>
              <w:t>7</w:t>
            </w:r>
          </w:p>
        </w:tc>
        <w:tc>
          <w:tcPr>
            <w:tcW w:w="2268" w:type="dxa"/>
          </w:tcPr>
          <w:p w:rsidR="003B0773" w:rsidRPr="003B0773" w:rsidRDefault="003B0773" w:rsidP="003B0773">
            <w:pPr>
              <w:jc w:val="center"/>
              <w:rPr>
                <w:color w:val="000000" w:themeColor="text1"/>
              </w:rPr>
            </w:pPr>
            <w:r w:rsidRPr="003B0773">
              <w:rPr>
                <w:color w:val="000000" w:themeColor="text1"/>
              </w:rPr>
              <w:t>8</w:t>
            </w:r>
          </w:p>
        </w:tc>
      </w:tr>
      <w:tr w:rsidR="003B0773" w:rsidRPr="003B0773" w:rsidTr="006720F2">
        <w:tc>
          <w:tcPr>
            <w:tcW w:w="540" w:type="dxa"/>
          </w:tcPr>
          <w:p w:rsidR="003B0773" w:rsidRPr="003B0773" w:rsidRDefault="003B0773" w:rsidP="003B0773">
            <w:pPr>
              <w:jc w:val="center"/>
              <w:rPr>
                <w:color w:val="000000" w:themeColor="text1"/>
              </w:rPr>
            </w:pPr>
          </w:p>
        </w:tc>
        <w:tc>
          <w:tcPr>
            <w:tcW w:w="1584" w:type="dxa"/>
          </w:tcPr>
          <w:p w:rsidR="003B0773" w:rsidRPr="003B0773" w:rsidRDefault="003B0773" w:rsidP="003B0773">
            <w:pPr>
              <w:jc w:val="both"/>
              <w:rPr>
                <w:color w:val="000000" w:themeColor="text1"/>
              </w:rPr>
            </w:pPr>
          </w:p>
        </w:tc>
        <w:tc>
          <w:tcPr>
            <w:tcW w:w="2045" w:type="dxa"/>
          </w:tcPr>
          <w:p w:rsidR="003B0773" w:rsidRPr="003B0773" w:rsidRDefault="003B0773" w:rsidP="003B0773">
            <w:pPr>
              <w:jc w:val="both"/>
              <w:rPr>
                <w:color w:val="000000" w:themeColor="text1"/>
              </w:rPr>
            </w:pPr>
          </w:p>
        </w:tc>
        <w:tc>
          <w:tcPr>
            <w:tcW w:w="1760" w:type="dxa"/>
          </w:tcPr>
          <w:p w:rsidR="003B0773" w:rsidRPr="003B0773" w:rsidRDefault="003B0773" w:rsidP="003B0773">
            <w:pPr>
              <w:jc w:val="both"/>
              <w:rPr>
                <w:color w:val="000000" w:themeColor="text1"/>
              </w:rPr>
            </w:pPr>
          </w:p>
        </w:tc>
        <w:tc>
          <w:tcPr>
            <w:tcW w:w="1619" w:type="dxa"/>
          </w:tcPr>
          <w:p w:rsidR="003B0773" w:rsidRPr="003B0773" w:rsidRDefault="003B0773" w:rsidP="003B0773">
            <w:pPr>
              <w:jc w:val="both"/>
              <w:rPr>
                <w:color w:val="000000" w:themeColor="text1"/>
              </w:rPr>
            </w:pPr>
          </w:p>
        </w:tc>
        <w:tc>
          <w:tcPr>
            <w:tcW w:w="2366" w:type="dxa"/>
          </w:tcPr>
          <w:p w:rsidR="003B0773" w:rsidRPr="003B0773" w:rsidRDefault="003B0773" w:rsidP="003B0773">
            <w:pPr>
              <w:jc w:val="both"/>
              <w:rPr>
                <w:color w:val="000000" w:themeColor="text1"/>
              </w:rPr>
            </w:pPr>
          </w:p>
        </w:tc>
        <w:tc>
          <w:tcPr>
            <w:tcW w:w="3406" w:type="dxa"/>
          </w:tcPr>
          <w:p w:rsidR="003B0773" w:rsidRPr="003B0773" w:rsidRDefault="003B0773" w:rsidP="003B0773">
            <w:pPr>
              <w:jc w:val="both"/>
              <w:rPr>
                <w:color w:val="000000" w:themeColor="text1"/>
              </w:rPr>
            </w:pPr>
          </w:p>
        </w:tc>
        <w:tc>
          <w:tcPr>
            <w:tcW w:w="2268" w:type="dxa"/>
          </w:tcPr>
          <w:p w:rsidR="003B0773" w:rsidRPr="003B0773" w:rsidRDefault="003B0773" w:rsidP="003B0773">
            <w:pPr>
              <w:jc w:val="both"/>
              <w:rPr>
                <w:color w:val="000000" w:themeColor="text1"/>
              </w:rPr>
            </w:pPr>
          </w:p>
        </w:tc>
      </w:tr>
      <w:tr w:rsidR="003B0773" w:rsidRPr="003B0773" w:rsidTr="006720F2">
        <w:tc>
          <w:tcPr>
            <w:tcW w:w="540" w:type="dxa"/>
          </w:tcPr>
          <w:p w:rsidR="003B0773" w:rsidRPr="003B0773" w:rsidRDefault="003B0773" w:rsidP="003B0773">
            <w:pPr>
              <w:jc w:val="center"/>
              <w:rPr>
                <w:color w:val="000000" w:themeColor="text1"/>
              </w:rPr>
            </w:pPr>
          </w:p>
        </w:tc>
        <w:tc>
          <w:tcPr>
            <w:tcW w:w="1584" w:type="dxa"/>
          </w:tcPr>
          <w:p w:rsidR="003B0773" w:rsidRPr="003B0773" w:rsidRDefault="003B0773" w:rsidP="003B0773">
            <w:pPr>
              <w:jc w:val="both"/>
              <w:rPr>
                <w:color w:val="000000" w:themeColor="text1"/>
              </w:rPr>
            </w:pPr>
          </w:p>
        </w:tc>
        <w:tc>
          <w:tcPr>
            <w:tcW w:w="2045" w:type="dxa"/>
          </w:tcPr>
          <w:p w:rsidR="003B0773" w:rsidRPr="003B0773" w:rsidRDefault="003B0773" w:rsidP="003B0773">
            <w:pPr>
              <w:jc w:val="both"/>
              <w:rPr>
                <w:color w:val="000000" w:themeColor="text1"/>
              </w:rPr>
            </w:pPr>
          </w:p>
        </w:tc>
        <w:tc>
          <w:tcPr>
            <w:tcW w:w="1760" w:type="dxa"/>
          </w:tcPr>
          <w:p w:rsidR="003B0773" w:rsidRPr="003B0773" w:rsidRDefault="003B0773" w:rsidP="003B0773">
            <w:pPr>
              <w:jc w:val="both"/>
              <w:rPr>
                <w:color w:val="000000" w:themeColor="text1"/>
              </w:rPr>
            </w:pPr>
          </w:p>
        </w:tc>
        <w:tc>
          <w:tcPr>
            <w:tcW w:w="1619" w:type="dxa"/>
          </w:tcPr>
          <w:p w:rsidR="003B0773" w:rsidRPr="003B0773" w:rsidRDefault="003B0773" w:rsidP="003B0773">
            <w:pPr>
              <w:jc w:val="both"/>
              <w:rPr>
                <w:color w:val="000000" w:themeColor="text1"/>
              </w:rPr>
            </w:pPr>
          </w:p>
        </w:tc>
        <w:tc>
          <w:tcPr>
            <w:tcW w:w="2366" w:type="dxa"/>
          </w:tcPr>
          <w:p w:rsidR="003B0773" w:rsidRPr="003B0773" w:rsidRDefault="003B0773" w:rsidP="003B0773">
            <w:pPr>
              <w:jc w:val="both"/>
              <w:rPr>
                <w:color w:val="000000" w:themeColor="text1"/>
              </w:rPr>
            </w:pPr>
          </w:p>
        </w:tc>
        <w:tc>
          <w:tcPr>
            <w:tcW w:w="3406" w:type="dxa"/>
          </w:tcPr>
          <w:p w:rsidR="003B0773" w:rsidRPr="003B0773" w:rsidRDefault="003B0773" w:rsidP="003B0773">
            <w:pPr>
              <w:jc w:val="both"/>
              <w:rPr>
                <w:color w:val="000000" w:themeColor="text1"/>
              </w:rPr>
            </w:pPr>
          </w:p>
        </w:tc>
        <w:tc>
          <w:tcPr>
            <w:tcW w:w="2268" w:type="dxa"/>
          </w:tcPr>
          <w:p w:rsidR="003B0773" w:rsidRPr="003B0773" w:rsidRDefault="003B0773" w:rsidP="003B0773">
            <w:pPr>
              <w:jc w:val="both"/>
              <w:rPr>
                <w:color w:val="000000" w:themeColor="text1"/>
              </w:rPr>
            </w:pPr>
          </w:p>
        </w:tc>
      </w:tr>
    </w:tbl>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p>
    <w:p w:rsidR="003B0773" w:rsidRPr="003B0773" w:rsidRDefault="003B0773" w:rsidP="003B0773">
      <w:pPr>
        <w:ind w:left="9923"/>
        <w:rPr>
          <w:color w:val="000000" w:themeColor="text1"/>
          <w:sz w:val="28"/>
        </w:rPr>
      </w:pPr>
      <w:r w:rsidRPr="003B0773">
        <w:rPr>
          <w:color w:val="000000" w:themeColor="text1"/>
          <w:sz w:val="28"/>
        </w:rPr>
        <w:lastRenderedPageBreak/>
        <w:t xml:space="preserve">Цифрлық қаржы активтері платформасы операторларының, цифрлық активтер сауда платформасы операторларының қызметін жүзеге асыру қағидаларына </w:t>
      </w:r>
    </w:p>
    <w:p w:rsidR="003B0773" w:rsidRPr="003B0773" w:rsidRDefault="003B0773" w:rsidP="003B0773">
      <w:pPr>
        <w:ind w:left="9923"/>
        <w:rPr>
          <w:color w:val="000000" w:themeColor="text1"/>
          <w:sz w:val="28"/>
        </w:rPr>
      </w:pPr>
      <w:r w:rsidRPr="003B0773">
        <w:rPr>
          <w:color w:val="000000" w:themeColor="text1"/>
          <w:sz w:val="28"/>
        </w:rPr>
        <w:t>5-қосымша</w:t>
      </w: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lang w:val="kk-KZ"/>
        </w:rPr>
      </w:pPr>
      <w:r w:rsidRPr="003B0773">
        <w:rPr>
          <w:color w:val="000000" w:themeColor="text1"/>
          <w:sz w:val="28"/>
          <w:lang w:val="kk-KZ"/>
        </w:rPr>
        <w:t>Нысан</w:t>
      </w:r>
    </w:p>
    <w:p w:rsidR="003B0773" w:rsidRPr="003B0773" w:rsidRDefault="003B0773" w:rsidP="003B0773">
      <w:pPr>
        <w:jc w:val="right"/>
        <w:rPr>
          <w:color w:val="000000" w:themeColor="text1"/>
          <w:sz w:val="28"/>
        </w:rPr>
      </w:pPr>
    </w:p>
    <w:p w:rsidR="003B0773" w:rsidRPr="003B0773" w:rsidRDefault="003B0773" w:rsidP="003B0773">
      <w:pPr>
        <w:jc w:val="right"/>
        <w:rPr>
          <w:color w:val="000000" w:themeColor="text1"/>
          <w:sz w:val="28"/>
        </w:rPr>
      </w:pPr>
      <w:r w:rsidRPr="003B0773">
        <w:rPr>
          <w:color w:val="000000" w:themeColor="text1"/>
          <w:sz w:val="28"/>
        </w:rPr>
        <w:t xml:space="preserve"> </w:t>
      </w:r>
    </w:p>
    <w:p w:rsidR="003B0773" w:rsidRPr="003B0773" w:rsidRDefault="003B0773" w:rsidP="003B0773">
      <w:pPr>
        <w:jc w:val="center"/>
        <w:rPr>
          <w:color w:val="000000" w:themeColor="text1"/>
          <w:sz w:val="28"/>
        </w:rPr>
      </w:pPr>
      <w:r w:rsidRPr="003B0773">
        <w:rPr>
          <w:color w:val="000000" w:themeColor="text1"/>
          <w:sz w:val="28"/>
          <w:lang w:val="kk-KZ"/>
        </w:rPr>
        <w:t>Цифрд</w:t>
      </w:r>
      <w:r w:rsidRPr="003B0773">
        <w:rPr>
          <w:color w:val="000000" w:themeColor="text1"/>
          <w:sz w:val="28"/>
        </w:rPr>
        <w:t>ық активтердің сауда платформасы операторларының тізілімі</w:t>
      </w:r>
    </w:p>
    <w:p w:rsidR="003B0773" w:rsidRPr="003B0773" w:rsidRDefault="003B0773" w:rsidP="003B0773">
      <w:pPr>
        <w:jc w:val="center"/>
        <w:rPr>
          <w:color w:val="000000" w:themeColor="text1"/>
          <w:sz w:val="28"/>
        </w:rPr>
      </w:pPr>
    </w:p>
    <w:p w:rsidR="003B0773" w:rsidRPr="003B0773" w:rsidRDefault="003B0773" w:rsidP="003B0773">
      <w:pPr>
        <w:jc w:val="center"/>
        <w:rPr>
          <w:color w:val="000000" w:themeColor="text1"/>
          <w:sz w:val="28"/>
        </w:rPr>
      </w:pPr>
    </w:p>
    <w:tbl>
      <w:tblPr>
        <w:tblStyle w:val="141"/>
        <w:tblW w:w="0" w:type="auto"/>
        <w:tblLook w:val="04A0" w:firstRow="1" w:lastRow="0" w:firstColumn="1" w:lastColumn="0" w:noHBand="0" w:noVBand="1"/>
      </w:tblPr>
      <w:tblGrid>
        <w:gridCol w:w="541"/>
        <w:gridCol w:w="1722"/>
        <w:gridCol w:w="1936"/>
        <w:gridCol w:w="1747"/>
        <w:gridCol w:w="1522"/>
        <w:gridCol w:w="2149"/>
        <w:gridCol w:w="3215"/>
        <w:gridCol w:w="1727"/>
      </w:tblGrid>
      <w:tr w:rsidR="003B0773" w:rsidRPr="003B0773" w:rsidTr="006720F2">
        <w:tc>
          <w:tcPr>
            <w:tcW w:w="541" w:type="dxa"/>
          </w:tcPr>
          <w:p w:rsidR="003B0773" w:rsidRPr="003B0773" w:rsidRDefault="003B0773" w:rsidP="003B0773">
            <w:pPr>
              <w:jc w:val="center"/>
              <w:rPr>
                <w:color w:val="000000" w:themeColor="text1"/>
              </w:rPr>
            </w:pPr>
            <w:r w:rsidRPr="003B0773">
              <w:rPr>
                <w:color w:val="000000" w:themeColor="text1"/>
              </w:rPr>
              <w:t>№ р/с</w:t>
            </w:r>
          </w:p>
        </w:tc>
        <w:tc>
          <w:tcPr>
            <w:tcW w:w="1722" w:type="dxa"/>
          </w:tcPr>
          <w:p w:rsidR="003B0773" w:rsidRPr="003B0773" w:rsidRDefault="003B0773" w:rsidP="003B0773">
            <w:pPr>
              <w:jc w:val="center"/>
              <w:rPr>
                <w:color w:val="000000" w:themeColor="text1"/>
                <w:lang w:val="ru-RU"/>
              </w:rPr>
            </w:pPr>
            <w:r w:rsidRPr="003B0773">
              <w:rPr>
                <w:color w:val="000000" w:themeColor="text1"/>
                <w:lang w:val="ru-RU"/>
              </w:rPr>
              <w:t>Цифрлық активтердің сауда платформасы операторының тіркелген күні</w:t>
            </w:r>
          </w:p>
        </w:tc>
        <w:tc>
          <w:tcPr>
            <w:tcW w:w="1936" w:type="dxa"/>
          </w:tcPr>
          <w:p w:rsidR="003B0773" w:rsidRPr="003B0773" w:rsidRDefault="003B0773" w:rsidP="003B0773">
            <w:pPr>
              <w:jc w:val="center"/>
              <w:rPr>
                <w:color w:val="000000" w:themeColor="text1"/>
                <w:lang w:val="ru-RU"/>
              </w:rPr>
            </w:pPr>
            <w:r w:rsidRPr="003B0773">
              <w:rPr>
                <w:color w:val="000000" w:themeColor="text1"/>
                <w:lang w:val="ru-RU"/>
              </w:rPr>
              <w:t>Цифрлық активтер сауда платформасы операторының тіркеу нөмірі</w:t>
            </w:r>
          </w:p>
        </w:tc>
        <w:tc>
          <w:tcPr>
            <w:tcW w:w="1747" w:type="dxa"/>
          </w:tcPr>
          <w:p w:rsidR="003B0773" w:rsidRPr="003B0773" w:rsidRDefault="003B0773" w:rsidP="003B0773">
            <w:pPr>
              <w:jc w:val="center"/>
              <w:rPr>
                <w:color w:val="000000" w:themeColor="text1"/>
                <w:lang w:val="ru-RU"/>
              </w:rPr>
            </w:pPr>
            <w:r w:rsidRPr="003B0773">
              <w:rPr>
                <w:color w:val="000000" w:themeColor="text1"/>
                <w:lang w:val="ru-RU"/>
              </w:rPr>
              <w:t>Цифрлық активтердің сауда платформасы операторының атауы</w:t>
            </w:r>
          </w:p>
        </w:tc>
        <w:tc>
          <w:tcPr>
            <w:tcW w:w="1522" w:type="dxa"/>
          </w:tcPr>
          <w:p w:rsidR="003B0773" w:rsidRPr="003B0773" w:rsidRDefault="003B0773" w:rsidP="003B0773">
            <w:pPr>
              <w:jc w:val="center"/>
              <w:rPr>
                <w:color w:val="000000" w:themeColor="text1"/>
                <w:lang w:val="ru-RU"/>
              </w:rPr>
            </w:pPr>
            <w:r w:rsidRPr="003B0773">
              <w:rPr>
                <w:color w:val="000000" w:themeColor="text1"/>
                <w:lang w:val="ru-RU"/>
              </w:rPr>
              <w:t>Басшының тегі және аты жөні</w:t>
            </w:r>
          </w:p>
        </w:tc>
        <w:tc>
          <w:tcPr>
            <w:tcW w:w="2149" w:type="dxa"/>
          </w:tcPr>
          <w:p w:rsidR="003B0773" w:rsidRPr="003B0773" w:rsidRDefault="003B0773" w:rsidP="003B0773">
            <w:pPr>
              <w:jc w:val="center"/>
              <w:rPr>
                <w:color w:val="000000" w:themeColor="text1"/>
                <w:lang w:val="ru-RU"/>
              </w:rPr>
            </w:pPr>
            <w:r w:rsidRPr="003B0773">
              <w:rPr>
                <w:color w:val="000000" w:themeColor="text1"/>
                <w:lang w:val="ru-RU"/>
              </w:rPr>
              <w:t>Цифрлық активтер сауда платформасы операторының Бизнес-сәйкестендіру нөмірі</w:t>
            </w:r>
          </w:p>
        </w:tc>
        <w:tc>
          <w:tcPr>
            <w:tcW w:w="3215" w:type="dxa"/>
          </w:tcPr>
          <w:p w:rsidR="003B0773" w:rsidRPr="003B0773" w:rsidRDefault="003B0773" w:rsidP="003B0773">
            <w:pPr>
              <w:jc w:val="center"/>
              <w:rPr>
                <w:color w:val="000000" w:themeColor="text1"/>
                <w:lang w:val="ru-RU"/>
              </w:rPr>
            </w:pPr>
            <w:r w:rsidRPr="003B0773">
              <w:rPr>
                <w:color w:val="000000" w:themeColor="text1"/>
                <w:lang w:val="kk-KZ"/>
              </w:rPr>
              <w:t>Цифрл</w:t>
            </w:r>
            <w:r w:rsidRPr="003B0773">
              <w:rPr>
                <w:color w:val="000000" w:themeColor="text1"/>
                <w:lang w:val="ru-RU"/>
              </w:rPr>
              <w:t xml:space="preserve">ық активтердің сауда платформасы операторының орналасқан жері, телефоны, электрондық пошта мекенжайы, интернет-ресурсы </w:t>
            </w:r>
          </w:p>
          <w:p w:rsidR="003B0773" w:rsidRPr="003B0773" w:rsidRDefault="003B0773" w:rsidP="003B0773">
            <w:pPr>
              <w:jc w:val="center"/>
              <w:rPr>
                <w:color w:val="000000" w:themeColor="text1"/>
              </w:rPr>
            </w:pPr>
            <w:r w:rsidRPr="003B0773">
              <w:rPr>
                <w:color w:val="000000" w:themeColor="text1"/>
              </w:rPr>
              <w:t>(бар болса)</w:t>
            </w:r>
          </w:p>
        </w:tc>
        <w:tc>
          <w:tcPr>
            <w:tcW w:w="1727" w:type="dxa"/>
          </w:tcPr>
          <w:p w:rsidR="003B0773" w:rsidRPr="003B0773" w:rsidRDefault="003B0773" w:rsidP="003B0773">
            <w:pPr>
              <w:jc w:val="center"/>
              <w:rPr>
                <w:color w:val="000000" w:themeColor="text1"/>
              </w:rPr>
            </w:pPr>
            <w:r w:rsidRPr="003B0773">
              <w:rPr>
                <w:color w:val="000000" w:themeColor="text1"/>
              </w:rPr>
              <w:t>Ескертпелер</w:t>
            </w:r>
          </w:p>
          <w:p w:rsidR="003B0773" w:rsidRPr="003B0773" w:rsidRDefault="003B0773" w:rsidP="003B0773">
            <w:pPr>
              <w:ind w:right="5"/>
              <w:jc w:val="center"/>
              <w:rPr>
                <w:color w:val="000000" w:themeColor="text1"/>
              </w:rPr>
            </w:pPr>
          </w:p>
        </w:tc>
      </w:tr>
      <w:tr w:rsidR="003B0773" w:rsidRPr="003B0773" w:rsidTr="006720F2">
        <w:tc>
          <w:tcPr>
            <w:tcW w:w="541" w:type="dxa"/>
          </w:tcPr>
          <w:p w:rsidR="003B0773" w:rsidRPr="003B0773" w:rsidRDefault="003B0773" w:rsidP="003B0773">
            <w:pPr>
              <w:jc w:val="center"/>
              <w:rPr>
                <w:color w:val="000000" w:themeColor="text1"/>
              </w:rPr>
            </w:pPr>
            <w:r w:rsidRPr="003B0773">
              <w:rPr>
                <w:color w:val="000000" w:themeColor="text1"/>
              </w:rPr>
              <w:t>1</w:t>
            </w:r>
          </w:p>
        </w:tc>
        <w:tc>
          <w:tcPr>
            <w:tcW w:w="1722" w:type="dxa"/>
          </w:tcPr>
          <w:p w:rsidR="003B0773" w:rsidRPr="003B0773" w:rsidRDefault="003B0773" w:rsidP="003B0773">
            <w:pPr>
              <w:jc w:val="center"/>
              <w:rPr>
                <w:color w:val="000000" w:themeColor="text1"/>
              </w:rPr>
            </w:pPr>
            <w:r w:rsidRPr="003B0773">
              <w:rPr>
                <w:color w:val="000000" w:themeColor="text1"/>
              </w:rPr>
              <w:t>2</w:t>
            </w:r>
          </w:p>
        </w:tc>
        <w:tc>
          <w:tcPr>
            <w:tcW w:w="1936" w:type="dxa"/>
          </w:tcPr>
          <w:p w:rsidR="003B0773" w:rsidRPr="003B0773" w:rsidRDefault="003B0773" w:rsidP="003B0773">
            <w:pPr>
              <w:jc w:val="center"/>
              <w:rPr>
                <w:color w:val="000000" w:themeColor="text1"/>
              </w:rPr>
            </w:pPr>
            <w:r w:rsidRPr="003B0773">
              <w:rPr>
                <w:color w:val="000000" w:themeColor="text1"/>
              </w:rPr>
              <w:t>3</w:t>
            </w:r>
          </w:p>
        </w:tc>
        <w:tc>
          <w:tcPr>
            <w:tcW w:w="1747" w:type="dxa"/>
          </w:tcPr>
          <w:p w:rsidR="003B0773" w:rsidRPr="003B0773" w:rsidRDefault="003B0773" w:rsidP="003B0773">
            <w:pPr>
              <w:jc w:val="center"/>
              <w:rPr>
                <w:color w:val="000000" w:themeColor="text1"/>
              </w:rPr>
            </w:pPr>
            <w:r w:rsidRPr="003B0773">
              <w:rPr>
                <w:color w:val="000000" w:themeColor="text1"/>
              </w:rPr>
              <w:t>4</w:t>
            </w:r>
          </w:p>
        </w:tc>
        <w:tc>
          <w:tcPr>
            <w:tcW w:w="1522" w:type="dxa"/>
          </w:tcPr>
          <w:p w:rsidR="003B0773" w:rsidRPr="003B0773" w:rsidRDefault="003B0773" w:rsidP="003B0773">
            <w:pPr>
              <w:jc w:val="center"/>
              <w:rPr>
                <w:color w:val="000000" w:themeColor="text1"/>
              </w:rPr>
            </w:pPr>
            <w:r w:rsidRPr="003B0773">
              <w:rPr>
                <w:color w:val="000000" w:themeColor="text1"/>
              </w:rPr>
              <w:t>5</w:t>
            </w:r>
          </w:p>
        </w:tc>
        <w:tc>
          <w:tcPr>
            <w:tcW w:w="2149" w:type="dxa"/>
          </w:tcPr>
          <w:p w:rsidR="003B0773" w:rsidRPr="003B0773" w:rsidRDefault="003B0773" w:rsidP="003B0773">
            <w:pPr>
              <w:jc w:val="center"/>
              <w:rPr>
                <w:color w:val="000000" w:themeColor="text1"/>
              </w:rPr>
            </w:pPr>
            <w:r w:rsidRPr="003B0773">
              <w:rPr>
                <w:color w:val="000000" w:themeColor="text1"/>
              </w:rPr>
              <w:t>6</w:t>
            </w:r>
          </w:p>
        </w:tc>
        <w:tc>
          <w:tcPr>
            <w:tcW w:w="3215" w:type="dxa"/>
          </w:tcPr>
          <w:p w:rsidR="003B0773" w:rsidRPr="003B0773" w:rsidRDefault="003B0773" w:rsidP="003B0773">
            <w:pPr>
              <w:jc w:val="center"/>
              <w:rPr>
                <w:color w:val="000000" w:themeColor="text1"/>
              </w:rPr>
            </w:pPr>
            <w:r w:rsidRPr="003B0773">
              <w:rPr>
                <w:color w:val="000000" w:themeColor="text1"/>
              </w:rPr>
              <w:t>7</w:t>
            </w:r>
          </w:p>
        </w:tc>
        <w:tc>
          <w:tcPr>
            <w:tcW w:w="1727" w:type="dxa"/>
          </w:tcPr>
          <w:p w:rsidR="003B0773" w:rsidRPr="003B0773" w:rsidRDefault="003B0773" w:rsidP="003B0773">
            <w:pPr>
              <w:jc w:val="center"/>
              <w:rPr>
                <w:color w:val="000000" w:themeColor="text1"/>
              </w:rPr>
            </w:pPr>
            <w:r w:rsidRPr="003B0773">
              <w:rPr>
                <w:color w:val="000000" w:themeColor="text1"/>
              </w:rPr>
              <w:t>9</w:t>
            </w:r>
          </w:p>
        </w:tc>
      </w:tr>
      <w:tr w:rsidR="003B0773" w:rsidRPr="003B0773" w:rsidTr="006720F2">
        <w:tc>
          <w:tcPr>
            <w:tcW w:w="541" w:type="dxa"/>
          </w:tcPr>
          <w:p w:rsidR="003B0773" w:rsidRPr="003B0773" w:rsidRDefault="003B0773" w:rsidP="003B0773">
            <w:pPr>
              <w:jc w:val="center"/>
              <w:rPr>
                <w:color w:val="000000" w:themeColor="text1"/>
              </w:rPr>
            </w:pPr>
          </w:p>
        </w:tc>
        <w:tc>
          <w:tcPr>
            <w:tcW w:w="1722" w:type="dxa"/>
          </w:tcPr>
          <w:p w:rsidR="003B0773" w:rsidRPr="003B0773" w:rsidRDefault="003B0773" w:rsidP="003B0773">
            <w:pPr>
              <w:jc w:val="both"/>
              <w:rPr>
                <w:color w:val="000000" w:themeColor="text1"/>
              </w:rPr>
            </w:pPr>
          </w:p>
        </w:tc>
        <w:tc>
          <w:tcPr>
            <w:tcW w:w="1936" w:type="dxa"/>
          </w:tcPr>
          <w:p w:rsidR="003B0773" w:rsidRPr="003B0773" w:rsidRDefault="003B0773" w:rsidP="003B0773">
            <w:pPr>
              <w:jc w:val="both"/>
              <w:rPr>
                <w:color w:val="000000" w:themeColor="text1"/>
              </w:rPr>
            </w:pPr>
          </w:p>
        </w:tc>
        <w:tc>
          <w:tcPr>
            <w:tcW w:w="1747" w:type="dxa"/>
          </w:tcPr>
          <w:p w:rsidR="003B0773" w:rsidRPr="003B0773" w:rsidRDefault="003B0773" w:rsidP="003B0773">
            <w:pPr>
              <w:jc w:val="both"/>
              <w:rPr>
                <w:color w:val="000000" w:themeColor="text1"/>
              </w:rPr>
            </w:pPr>
          </w:p>
        </w:tc>
        <w:tc>
          <w:tcPr>
            <w:tcW w:w="1522" w:type="dxa"/>
          </w:tcPr>
          <w:p w:rsidR="003B0773" w:rsidRPr="003B0773" w:rsidRDefault="003B0773" w:rsidP="003B0773">
            <w:pPr>
              <w:jc w:val="both"/>
              <w:rPr>
                <w:color w:val="000000" w:themeColor="text1"/>
              </w:rPr>
            </w:pPr>
          </w:p>
        </w:tc>
        <w:tc>
          <w:tcPr>
            <w:tcW w:w="2149" w:type="dxa"/>
          </w:tcPr>
          <w:p w:rsidR="003B0773" w:rsidRPr="003B0773" w:rsidRDefault="003B0773" w:rsidP="003B0773">
            <w:pPr>
              <w:jc w:val="both"/>
              <w:rPr>
                <w:color w:val="000000" w:themeColor="text1"/>
              </w:rPr>
            </w:pPr>
          </w:p>
        </w:tc>
        <w:tc>
          <w:tcPr>
            <w:tcW w:w="3215" w:type="dxa"/>
          </w:tcPr>
          <w:p w:rsidR="003B0773" w:rsidRPr="003B0773" w:rsidRDefault="003B0773" w:rsidP="003B0773">
            <w:pPr>
              <w:jc w:val="both"/>
              <w:rPr>
                <w:color w:val="000000" w:themeColor="text1"/>
              </w:rPr>
            </w:pPr>
          </w:p>
        </w:tc>
        <w:tc>
          <w:tcPr>
            <w:tcW w:w="1727" w:type="dxa"/>
          </w:tcPr>
          <w:p w:rsidR="003B0773" w:rsidRPr="003B0773" w:rsidRDefault="003B0773" w:rsidP="003B0773">
            <w:pPr>
              <w:jc w:val="both"/>
              <w:rPr>
                <w:color w:val="000000" w:themeColor="text1"/>
              </w:rPr>
            </w:pPr>
          </w:p>
        </w:tc>
      </w:tr>
      <w:tr w:rsidR="003B0773" w:rsidRPr="003B0773" w:rsidTr="006720F2">
        <w:tc>
          <w:tcPr>
            <w:tcW w:w="541" w:type="dxa"/>
          </w:tcPr>
          <w:p w:rsidR="003B0773" w:rsidRPr="003B0773" w:rsidRDefault="003B0773" w:rsidP="003B0773">
            <w:pPr>
              <w:jc w:val="center"/>
              <w:rPr>
                <w:color w:val="000000" w:themeColor="text1"/>
              </w:rPr>
            </w:pPr>
          </w:p>
        </w:tc>
        <w:tc>
          <w:tcPr>
            <w:tcW w:w="1722" w:type="dxa"/>
          </w:tcPr>
          <w:p w:rsidR="003B0773" w:rsidRPr="003B0773" w:rsidRDefault="003B0773" w:rsidP="003B0773">
            <w:pPr>
              <w:jc w:val="both"/>
              <w:rPr>
                <w:color w:val="000000" w:themeColor="text1"/>
              </w:rPr>
            </w:pPr>
          </w:p>
        </w:tc>
        <w:tc>
          <w:tcPr>
            <w:tcW w:w="1936" w:type="dxa"/>
          </w:tcPr>
          <w:p w:rsidR="003B0773" w:rsidRPr="003B0773" w:rsidRDefault="003B0773" w:rsidP="003B0773">
            <w:pPr>
              <w:jc w:val="both"/>
              <w:rPr>
                <w:color w:val="000000" w:themeColor="text1"/>
              </w:rPr>
            </w:pPr>
          </w:p>
        </w:tc>
        <w:tc>
          <w:tcPr>
            <w:tcW w:w="1747" w:type="dxa"/>
          </w:tcPr>
          <w:p w:rsidR="003B0773" w:rsidRPr="003B0773" w:rsidRDefault="003B0773" w:rsidP="003B0773">
            <w:pPr>
              <w:jc w:val="both"/>
              <w:rPr>
                <w:color w:val="000000" w:themeColor="text1"/>
              </w:rPr>
            </w:pPr>
          </w:p>
        </w:tc>
        <w:tc>
          <w:tcPr>
            <w:tcW w:w="1522" w:type="dxa"/>
          </w:tcPr>
          <w:p w:rsidR="003B0773" w:rsidRPr="003B0773" w:rsidRDefault="003B0773" w:rsidP="003B0773">
            <w:pPr>
              <w:jc w:val="both"/>
              <w:rPr>
                <w:color w:val="000000" w:themeColor="text1"/>
              </w:rPr>
            </w:pPr>
          </w:p>
        </w:tc>
        <w:tc>
          <w:tcPr>
            <w:tcW w:w="2149" w:type="dxa"/>
          </w:tcPr>
          <w:p w:rsidR="003B0773" w:rsidRPr="003B0773" w:rsidRDefault="003B0773" w:rsidP="003B0773">
            <w:pPr>
              <w:jc w:val="both"/>
              <w:rPr>
                <w:color w:val="000000" w:themeColor="text1"/>
              </w:rPr>
            </w:pPr>
          </w:p>
        </w:tc>
        <w:tc>
          <w:tcPr>
            <w:tcW w:w="3215" w:type="dxa"/>
          </w:tcPr>
          <w:p w:rsidR="003B0773" w:rsidRPr="003B0773" w:rsidRDefault="003B0773" w:rsidP="003B0773">
            <w:pPr>
              <w:jc w:val="both"/>
              <w:rPr>
                <w:color w:val="000000" w:themeColor="text1"/>
              </w:rPr>
            </w:pPr>
          </w:p>
        </w:tc>
        <w:tc>
          <w:tcPr>
            <w:tcW w:w="1727" w:type="dxa"/>
          </w:tcPr>
          <w:p w:rsidR="003B0773" w:rsidRPr="003B0773" w:rsidRDefault="003B0773" w:rsidP="003B0773">
            <w:pPr>
              <w:jc w:val="both"/>
              <w:rPr>
                <w:color w:val="000000" w:themeColor="text1"/>
              </w:rPr>
            </w:pPr>
          </w:p>
        </w:tc>
      </w:tr>
    </w:tbl>
    <w:p w:rsidR="00877AE1" w:rsidRDefault="00877AE1">
      <w:pPr>
        <w:jc w:val="right"/>
        <w:rPr>
          <w:i/>
          <w:sz w:val="28"/>
          <w:szCs w:val="28"/>
          <w:lang w:val="kk-KZ"/>
        </w:rPr>
      </w:pPr>
    </w:p>
    <w:sectPr w:rsidR="00877AE1" w:rsidSect="003B0773">
      <w:headerReference w:type="first" r:id="rId13"/>
      <w:pgSz w:w="16838" w:h="11906" w:orient="landscape"/>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49D" w:rsidRDefault="0068449D">
      <w:r>
        <w:separator/>
      </w:r>
    </w:p>
  </w:endnote>
  <w:endnote w:type="continuationSeparator" w:id="0">
    <w:p w:rsidR="0068449D" w:rsidRDefault="0068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Ps)Times">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49D" w:rsidRDefault="0068449D">
      <w:r>
        <w:separator/>
      </w:r>
    </w:p>
  </w:footnote>
  <w:footnote w:type="continuationSeparator" w:id="0">
    <w:p w:rsidR="0068449D" w:rsidRDefault="006844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73" w:rsidRDefault="0068449D">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2" type="#_x0000_t136" style="position:absolute;margin-left:0;margin-top:0;width:566.6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ЖАЖ 9468877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59996"/>
      <w:docPartObj>
        <w:docPartGallery w:val="Page Numbers (Top of Page)"/>
        <w:docPartUnique/>
      </w:docPartObj>
    </w:sdtPr>
    <w:sdtEndPr>
      <w:rPr>
        <w:sz w:val="28"/>
        <w:szCs w:val="28"/>
      </w:rPr>
    </w:sdtEndPr>
    <w:sdtContent>
      <w:p w:rsidR="003B0773" w:rsidRDefault="003B0773">
        <w:pPr>
          <w:pStyle w:val="af0"/>
          <w:jc w:val="center"/>
          <w:rPr>
            <w:sz w:val="28"/>
            <w:szCs w:val="28"/>
          </w:rPr>
        </w:pPr>
        <w:r>
          <w:rPr>
            <w:sz w:val="28"/>
            <w:szCs w:val="28"/>
          </w:rPr>
          <w:fldChar w:fldCharType="begin"/>
        </w:r>
        <w:r w:rsidRPr="00AD3FB4">
          <w:rPr>
            <w:sz w:val="28"/>
            <w:szCs w:val="28"/>
          </w:rPr>
          <w:instrText>PAGE   \* MERGEFORMAT</w:instrText>
        </w:r>
        <w:r>
          <w:rPr>
            <w:sz w:val="28"/>
            <w:szCs w:val="28"/>
          </w:rPr>
          <w:fldChar w:fldCharType="separate"/>
        </w:r>
        <w:r w:rsidR="000C2BED">
          <w:rPr>
            <w:noProof/>
            <w:sz w:val="28"/>
            <w:szCs w:val="28"/>
          </w:rPr>
          <w:t>22</w:t>
        </w:r>
        <w:r>
          <w:rPr>
            <w:sz w:val="28"/>
            <w:szCs w:val="28"/>
          </w:rPr>
          <w:fldChar w:fldCharType="end"/>
        </w:r>
      </w:p>
    </w:sdtContent>
  </w:sdt>
  <w:p w:rsidR="003B0773" w:rsidRDefault="003B0773">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ED" w:rsidRPr="00A353C2" w:rsidRDefault="000C2BED" w:rsidP="000C2BED">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0C2BED" w:rsidRDefault="000C2BED" w:rsidP="000C2BED">
    <w:pPr>
      <w:tabs>
        <w:tab w:val="center" w:pos="4677"/>
        <w:tab w:val="right" w:pos="9355"/>
      </w:tabs>
      <w:suppressAutoHyphens/>
      <w:jc w:val="center"/>
      <w:rPr>
        <w:lang w:eastAsia="ar-SA"/>
      </w:rPr>
    </w:pPr>
    <w:r>
      <w:rPr>
        <w:i/>
        <w:lang w:val="kk-KZ" w:eastAsia="ar-SA"/>
      </w:rPr>
      <w:t>2026 жылғы 13 сәуірде № 3840</w:t>
    </w:r>
    <w:r>
      <w:rPr>
        <w:i/>
        <w:lang w:val="kk-KZ" w:eastAsia="ar-SA"/>
      </w:rPr>
      <w:t>3</w:t>
    </w:r>
    <w:r w:rsidRPr="00A353C2">
      <w:rPr>
        <w:i/>
        <w:lang w:val="kk-KZ" w:eastAsia="ar-SA"/>
      </w:rPr>
      <w:t xml:space="preserve"> болып тіркелді</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AE" w:rsidRDefault="003445AE">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32</w:t>
    </w:r>
    <w:r>
      <w:rPr>
        <w:color w:val="000000"/>
      </w:rPr>
      <w:fldChar w:fldCharType="end"/>
    </w:r>
  </w:p>
  <w:p w:rsidR="003445AE" w:rsidRDefault="003445AE">
    <w:pPr>
      <w:pBdr>
        <w:top w:val="nil"/>
        <w:left w:val="nil"/>
        <w:bottom w:val="nil"/>
        <w:right w:val="nil"/>
        <w:between w:val="nil"/>
      </w:pBdr>
      <w:tabs>
        <w:tab w:val="center" w:pos="4677"/>
        <w:tab w:val="right" w:pos="9355"/>
      </w:tabs>
      <w:jc w:val="center"/>
      <w:rPr>
        <w:color w:val="000000"/>
      </w:rPr>
    </w:pPr>
  </w:p>
  <w:p w:rsidR="00613EBF" w:rsidRDefault="00613EB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18D"/>
    <w:multiLevelType w:val="hybridMultilevel"/>
    <w:tmpl w:val="3510EE78"/>
    <w:lvl w:ilvl="0" w:tplc="3A64899A">
      <w:start w:val="13"/>
      <w:numFmt w:val="decimal"/>
      <w:lvlText w:val="%1."/>
      <w:lvlJc w:val="left"/>
      <w:pPr>
        <w:ind w:left="1095" w:hanging="375"/>
      </w:pPr>
      <w:rPr>
        <w:rFonts w:hint="default"/>
      </w:rPr>
    </w:lvl>
    <w:lvl w:ilvl="1" w:tplc="7E3A0556">
      <w:start w:val="1"/>
      <w:numFmt w:val="lowerLetter"/>
      <w:lvlText w:val="%2."/>
      <w:lvlJc w:val="left"/>
      <w:pPr>
        <w:ind w:left="1800" w:hanging="360"/>
      </w:pPr>
    </w:lvl>
    <w:lvl w:ilvl="2" w:tplc="198A1B4C">
      <w:start w:val="1"/>
      <w:numFmt w:val="lowerRoman"/>
      <w:lvlText w:val="%3."/>
      <w:lvlJc w:val="right"/>
      <w:pPr>
        <w:ind w:left="2520" w:hanging="180"/>
      </w:pPr>
    </w:lvl>
    <w:lvl w:ilvl="3" w:tplc="8DD482FC">
      <w:start w:val="1"/>
      <w:numFmt w:val="decimal"/>
      <w:lvlText w:val="%4."/>
      <w:lvlJc w:val="left"/>
      <w:pPr>
        <w:ind w:left="3240" w:hanging="360"/>
      </w:pPr>
    </w:lvl>
    <w:lvl w:ilvl="4" w:tplc="8252187A">
      <w:start w:val="1"/>
      <w:numFmt w:val="lowerLetter"/>
      <w:lvlText w:val="%5."/>
      <w:lvlJc w:val="left"/>
      <w:pPr>
        <w:ind w:left="3960" w:hanging="360"/>
      </w:pPr>
    </w:lvl>
    <w:lvl w:ilvl="5" w:tplc="76A63138">
      <w:start w:val="1"/>
      <w:numFmt w:val="lowerRoman"/>
      <w:lvlText w:val="%6."/>
      <w:lvlJc w:val="right"/>
      <w:pPr>
        <w:ind w:left="4680" w:hanging="180"/>
      </w:pPr>
    </w:lvl>
    <w:lvl w:ilvl="6" w:tplc="9E1646EC">
      <w:start w:val="1"/>
      <w:numFmt w:val="decimal"/>
      <w:lvlText w:val="%7."/>
      <w:lvlJc w:val="left"/>
      <w:pPr>
        <w:ind w:left="5400" w:hanging="360"/>
      </w:pPr>
    </w:lvl>
    <w:lvl w:ilvl="7" w:tplc="27B0DE34">
      <w:start w:val="1"/>
      <w:numFmt w:val="lowerLetter"/>
      <w:lvlText w:val="%8."/>
      <w:lvlJc w:val="left"/>
      <w:pPr>
        <w:ind w:left="6120" w:hanging="360"/>
      </w:pPr>
    </w:lvl>
    <w:lvl w:ilvl="8" w:tplc="EAD6B8C6">
      <w:start w:val="1"/>
      <w:numFmt w:val="lowerRoman"/>
      <w:lvlText w:val="%9."/>
      <w:lvlJc w:val="right"/>
      <w:pPr>
        <w:ind w:left="6840" w:hanging="180"/>
      </w:pPr>
    </w:lvl>
  </w:abstractNum>
  <w:abstractNum w:abstractNumId="1" w15:restartNumberingAfterBreak="0">
    <w:nsid w:val="0B8779DA"/>
    <w:multiLevelType w:val="multilevel"/>
    <w:tmpl w:val="06A66B1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315C1C"/>
    <w:multiLevelType w:val="multilevel"/>
    <w:tmpl w:val="C47EC7B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0C70681A"/>
    <w:multiLevelType w:val="multilevel"/>
    <w:tmpl w:val="0F78EC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13B7751C"/>
    <w:multiLevelType w:val="multilevel"/>
    <w:tmpl w:val="FFC60F4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E36231E"/>
    <w:multiLevelType w:val="multilevel"/>
    <w:tmpl w:val="DDCC78FE"/>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1E63934"/>
    <w:multiLevelType w:val="multilevel"/>
    <w:tmpl w:val="78A243E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72B65E7"/>
    <w:multiLevelType w:val="hybridMultilevel"/>
    <w:tmpl w:val="4F528408"/>
    <w:lvl w:ilvl="0" w:tplc="8E5E50BA">
      <w:start w:val="12"/>
      <w:numFmt w:val="decimal"/>
      <w:lvlText w:val="%1"/>
      <w:lvlJc w:val="left"/>
      <w:pPr>
        <w:ind w:left="1430" w:hanging="360"/>
      </w:pPr>
      <w:rPr>
        <w:rFonts w:hint="default"/>
      </w:rPr>
    </w:lvl>
    <w:lvl w:ilvl="1" w:tplc="4F087C7C">
      <w:start w:val="1"/>
      <w:numFmt w:val="lowerLetter"/>
      <w:lvlText w:val="%2."/>
      <w:lvlJc w:val="left"/>
      <w:pPr>
        <w:ind w:left="2150" w:hanging="360"/>
      </w:pPr>
    </w:lvl>
    <w:lvl w:ilvl="2" w:tplc="25A8E010">
      <w:start w:val="1"/>
      <w:numFmt w:val="lowerRoman"/>
      <w:lvlText w:val="%3."/>
      <w:lvlJc w:val="right"/>
      <w:pPr>
        <w:ind w:left="2870" w:hanging="180"/>
      </w:pPr>
    </w:lvl>
    <w:lvl w:ilvl="3" w:tplc="742ADA20">
      <w:start w:val="1"/>
      <w:numFmt w:val="decimal"/>
      <w:lvlText w:val="%4."/>
      <w:lvlJc w:val="left"/>
      <w:pPr>
        <w:ind w:left="3590" w:hanging="360"/>
      </w:pPr>
    </w:lvl>
    <w:lvl w:ilvl="4" w:tplc="9F9A4B78">
      <w:start w:val="1"/>
      <w:numFmt w:val="lowerLetter"/>
      <w:lvlText w:val="%5."/>
      <w:lvlJc w:val="left"/>
      <w:pPr>
        <w:ind w:left="4310" w:hanging="360"/>
      </w:pPr>
    </w:lvl>
    <w:lvl w:ilvl="5" w:tplc="D3B8CAAA">
      <w:start w:val="1"/>
      <w:numFmt w:val="lowerRoman"/>
      <w:lvlText w:val="%6."/>
      <w:lvlJc w:val="right"/>
      <w:pPr>
        <w:ind w:left="5030" w:hanging="180"/>
      </w:pPr>
    </w:lvl>
    <w:lvl w:ilvl="6" w:tplc="94C48BF8">
      <w:start w:val="1"/>
      <w:numFmt w:val="decimal"/>
      <w:lvlText w:val="%7."/>
      <w:lvlJc w:val="left"/>
      <w:pPr>
        <w:ind w:left="5750" w:hanging="360"/>
      </w:pPr>
    </w:lvl>
    <w:lvl w:ilvl="7" w:tplc="0AF82C46">
      <w:start w:val="1"/>
      <w:numFmt w:val="lowerLetter"/>
      <w:lvlText w:val="%8."/>
      <w:lvlJc w:val="left"/>
      <w:pPr>
        <w:ind w:left="6470" w:hanging="360"/>
      </w:pPr>
    </w:lvl>
    <w:lvl w:ilvl="8" w:tplc="D8EA1CCA">
      <w:start w:val="1"/>
      <w:numFmt w:val="lowerRoman"/>
      <w:lvlText w:val="%9."/>
      <w:lvlJc w:val="right"/>
      <w:pPr>
        <w:ind w:left="7190" w:hanging="180"/>
      </w:pPr>
    </w:lvl>
  </w:abstractNum>
  <w:abstractNum w:abstractNumId="8" w15:restartNumberingAfterBreak="0">
    <w:nsid w:val="30810FB5"/>
    <w:multiLevelType w:val="multilevel"/>
    <w:tmpl w:val="6A18AF80"/>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2546A4"/>
    <w:multiLevelType w:val="multilevel"/>
    <w:tmpl w:val="821E202C"/>
    <w:lvl w:ilvl="0">
      <w:start w:val="1"/>
      <w:numFmt w:val="decimal"/>
      <w:suff w:val="space"/>
      <w:lvlText w:val="%1."/>
      <w:lvlJc w:val="left"/>
      <w:pPr>
        <w:ind w:left="9291"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072790"/>
    <w:multiLevelType w:val="hybridMultilevel"/>
    <w:tmpl w:val="F0CA3284"/>
    <w:lvl w:ilvl="0" w:tplc="6B0AFE70">
      <w:start w:val="9"/>
      <w:numFmt w:val="decimal"/>
      <w:lvlText w:val="%1"/>
      <w:lvlJc w:val="left"/>
      <w:pPr>
        <w:ind w:left="720" w:hanging="360"/>
      </w:pPr>
      <w:rPr>
        <w:rFonts w:hint="default"/>
      </w:rPr>
    </w:lvl>
    <w:lvl w:ilvl="1" w:tplc="956CE2F2">
      <w:start w:val="1"/>
      <w:numFmt w:val="lowerLetter"/>
      <w:lvlText w:val="%2."/>
      <w:lvlJc w:val="left"/>
      <w:pPr>
        <w:ind w:left="1440" w:hanging="360"/>
      </w:pPr>
    </w:lvl>
    <w:lvl w:ilvl="2" w:tplc="1CBCA862">
      <w:start w:val="1"/>
      <w:numFmt w:val="lowerRoman"/>
      <w:lvlText w:val="%3."/>
      <w:lvlJc w:val="right"/>
      <w:pPr>
        <w:ind w:left="2160" w:hanging="180"/>
      </w:pPr>
    </w:lvl>
    <w:lvl w:ilvl="3" w:tplc="5FA490E6">
      <w:start w:val="1"/>
      <w:numFmt w:val="decimal"/>
      <w:lvlText w:val="%4."/>
      <w:lvlJc w:val="left"/>
      <w:pPr>
        <w:ind w:left="2880" w:hanging="360"/>
      </w:pPr>
    </w:lvl>
    <w:lvl w:ilvl="4" w:tplc="606CA538">
      <w:start w:val="1"/>
      <w:numFmt w:val="lowerLetter"/>
      <w:lvlText w:val="%5."/>
      <w:lvlJc w:val="left"/>
      <w:pPr>
        <w:ind w:left="3600" w:hanging="360"/>
      </w:pPr>
    </w:lvl>
    <w:lvl w:ilvl="5" w:tplc="EF064DD0">
      <w:start w:val="1"/>
      <w:numFmt w:val="lowerRoman"/>
      <w:lvlText w:val="%6."/>
      <w:lvlJc w:val="right"/>
      <w:pPr>
        <w:ind w:left="4320" w:hanging="180"/>
      </w:pPr>
    </w:lvl>
    <w:lvl w:ilvl="6" w:tplc="86C6CF82">
      <w:start w:val="1"/>
      <w:numFmt w:val="decimal"/>
      <w:lvlText w:val="%7."/>
      <w:lvlJc w:val="left"/>
      <w:pPr>
        <w:ind w:left="5040" w:hanging="360"/>
      </w:pPr>
    </w:lvl>
    <w:lvl w:ilvl="7" w:tplc="54BC4614">
      <w:start w:val="1"/>
      <w:numFmt w:val="lowerLetter"/>
      <w:lvlText w:val="%8."/>
      <w:lvlJc w:val="left"/>
      <w:pPr>
        <w:ind w:left="5760" w:hanging="360"/>
      </w:pPr>
    </w:lvl>
    <w:lvl w:ilvl="8" w:tplc="E3CA6764">
      <w:start w:val="1"/>
      <w:numFmt w:val="lowerRoman"/>
      <w:lvlText w:val="%9."/>
      <w:lvlJc w:val="right"/>
      <w:pPr>
        <w:ind w:left="6480" w:hanging="180"/>
      </w:pPr>
    </w:lvl>
  </w:abstractNum>
  <w:abstractNum w:abstractNumId="11" w15:restartNumberingAfterBreak="0">
    <w:nsid w:val="39A81991"/>
    <w:multiLevelType w:val="multilevel"/>
    <w:tmpl w:val="2792801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CC17C0D"/>
    <w:multiLevelType w:val="multilevel"/>
    <w:tmpl w:val="B032E2D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17E5355"/>
    <w:multiLevelType w:val="multilevel"/>
    <w:tmpl w:val="716CCB54"/>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ED93070"/>
    <w:multiLevelType w:val="hybridMultilevel"/>
    <w:tmpl w:val="D4763066"/>
    <w:lvl w:ilvl="0" w:tplc="0A002392">
      <w:start w:val="8"/>
      <w:numFmt w:val="decimal"/>
      <w:lvlText w:val="%1."/>
      <w:lvlJc w:val="left"/>
      <w:pPr>
        <w:ind w:left="720" w:hanging="360"/>
      </w:pPr>
      <w:rPr>
        <w:rFonts w:hint="default"/>
      </w:rPr>
    </w:lvl>
    <w:lvl w:ilvl="1" w:tplc="093A5F7C">
      <w:start w:val="1"/>
      <w:numFmt w:val="lowerLetter"/>
      <w:lvlText w:val="%2."/>
      <w:lvlJc w:val="left"/>
      <w:pPr>
        <w:ind w:left="1440" w:hanging="360"/>
      </w:pPr>
    </w:lvl>
    <w:lvl w:ilvl="2" w:tplc="91BA0FCC">
      <w:start w:val="1"/>
      <w:numFmt w:val="lowerRoman"/>
      <w:lvlText w:val="%3."/>
      <w:lvlJc w:val="right"/>
      <w:pPr>
        <w:ind w:left="2160" w:hanging="180"/>
      </w:pPr>
    </w:lvl>
    <w:lvl w:ilvl="3" w:tplc="7FBE2252">
      <w:start w:val="1"/>
      <w:numFmt w:val="decimal"/>
      <w:lvlText w:val="%4."/>
      <w:lvlJc w:val="left"/>
      <w:pPr>
        <w:ind w:left="2880" w:hanging="360"/>
      </w:pPr>
    </w:lvl>
    <w:lvl w:ilvl="4" w:tplc="26D4DF60">
      <w:start w:val="1"/>
      <w:numFmt w:val="lowerLetter"/>
      <w:lvlText w:val="%5."/>
      <w:lvlJc w:val="left"/>
      <w:pPr>
        <w:ind w:left="3600" w:hanging="360"/>
      </w:pPr>
    </w:lvl>
    <w:lvl w:ilvl="5" w:tplc="DFE27524">
      <w:start w:val="1"/>
      <w:numFmt w:val="lowerRoman"/>
      <w:lvlText w:val="%6."/>
      <w:lvlJc w:val="right"/>
      <w:pPr>
        <w:ind w:left="4320" w:hanging="180"/>
      </w:pPr>
    </w:lvl>
    <w:lvl w:ilvl="6" w:tplc="7DE8B3B4">
      <w:start w:val="1"/>
      <w:numFmt w:val="decimal"/>
      <w:lvlText w:val="%7."/>
      <w:lvlJc w:val="left"/>
      <w:pPr>
        <w:ind w:left="5040" w:hanging="360"/>
      </w:pPr>
    </w:lvl>
    <w:lvl w:ilvl="7" w:tplc="7634464E">
      <w:start w:val="1"/>
      <w:numFmt w:val="lowerLetter"/>
      <w:lvlText w:val="%8."/>
      <w:lvlJc w:val="left"/>
      <w:pPr>
        <w:ind w:left="5760" w:hanging="360"/>
      </w:pPr>
    </w:lvl>
    <w:lvl w:ilvl="8" w:tplc="A4C0E5B2">
      <w:start w:val="1"/>
      <w:numFmt w:val="lowerRoman"/>
      <w:lvlText w:val="%9."/>
      <w:lvlJc w:val="right"/>
      <w:pPr>
        <w:ind w:left="6480" w:hanging="180"/>
      </w:pPr>
    </w:lvl>
  </w:abstractNum>
  <w:abstractNum w:abstractNumId="15" w15:restartNumberingAfterBreak="0">
    <w:nsid w:val="4EFD1458"/>
    <w:multiLevelType w:val="multilevel"/>
    <w:tmpl w:val="2BD6118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8EC1DEE"/>
    <w:multiLevelType w:val="multilevel"/>
    <w:tmpl w:val="F028E45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7" w15:restartNumberingAfterBreak="0">
    <w:nsid w:val="5E7D2FB1"/>
    <w:multiLevelType w:val="multilevel"/>
    <w:tmpl w:val="876C9FC2"/>
    <w:lvl w:ilvl="0">
      <w:start w:val="1"/>
      <w:numFmt w:val="decimal"/>
      <w:suff w:val="space"/>
      <w:lvlText w:val="%1."/>
      <w:lvlJc w:val="left"/>
      <w:pPr>
        <w:ind w:left="720" w:hanging="360"/>
      </w:pPr>
      <w:rPr>
        <w:rFonts w:hint="default"/>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9B29F2"/>
    <w:multiLevelType w:val="multilevel"/>
    <w:tmpl w:val="B01EFA6C"/>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55C545C"/>
    <w:multiLevelType w:val="multilevel"/>
    <w:tmpl w:val="3AFADFD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0924FB3"/>
    <w:multiLevelType w:val="hybridMultilevel"/>
    <w:tmpl w:val="9FB43294"/>
    <w:lvl w:ilvl="0" w:tplc="E280CAE2">
      <w:start w:val="10"/>
      <w:numFmt w:val="decimal"/>
      <w:lvlText w:val="%1."/>
      <w:lvlJc w:val="left"/>
      <w:pPr>
        <w:ind w:left="735" w:hanging="375"/>
      </w:pPr>
      <w:rPr>
        <w:rFonts w:hint="default"/>
      </w:rPr>
    </w:lvl>
    <w:lvl w:ilvl="1" w:tplc="BE483FA6">
      <w:start w:val="1"/>
      <w:numFmt w:val="lowerLetter"/>
      <w:lvlText w:val="%2."/>
      <w:lvlJc w:val="left"/>
      <w:pPr>
        <w:ind w:left="1440" w:hanging="360"/>
      </w:pPr>
    </w:lvl>
    <w:lvl w:ilvl="2" w:tplc="35F07EBE">
      <w:start w:val="1"/>
      <w:numFmt w:val="lowerRoman"/>
      <w:lvlText w:val="%3."/>
      <w:lvlJc w:val="right"/>
      <w:pPr>
        <w:ind w:left="2160" w:hanging="180"/>
      </w:pPr>
    </w:lvl>
    <w:lvl w:ilvl="3" w:tplc="E6BC3C0A">
      <w:start w:val="1"/>
      <w:numFmt w:val="decimal"/>
      <w:lvlText w:val="%4."/>
      <w:lvlJc w:val="left"/>
      <w:pPr>
        <w:ind w:left="2880" w:hanging="360"/>
      </w:pPr>
    </w:lvl>
    <w:lvl w:ilvl="4" w:tplc="A71EC48E">
      <w:start w:val="1"/>
      <w:numFmt w:val="lowerLetter"/>
      <w:lvlText w:val="%5."/>
      <w:lvlJc w:val="left"/>
      <w:pPr>
        <w:ind w:left="3600" w:hanging="360"/>
      </w:pPr>
    </w:lvl>
    <w:lvl w:ilvl="5" w:tplc="FB92CF76">
      <w:start w:val="1"/>
      <w:numFmt w:val="lowerRoman"/>
      <w:lvlText w:val="%6."/>
      <w:lvlJc w:val="right"/>
      <w:pPr>
        <w:ind w:left="4320" w:hanging="180"/>
      </w:pPr>
    </w:lvl>
    <w:lvl w:ilvl="6" w:tplc="6772FA0A">
      <w:start w:val="1"/>
      <w:numFmt w:val="decimal"/>
      <w:lvlText w:val="%7."/>
      <w:lvlJc w:val="left"/>
      <w:pPr>
        <w:ind w:left="5040" w:hanging="360"/>
      </w:pPr>
    </w:lvl>
    <w:lvl w:ilvl="7" w:tplc="FE221E4C">
      <w:start w:val="1"/>
      <w:numFmt w:val="lowerLetter"/>
      <w:lvlText w:val="%8."/>
      <w:lvlJc w:val="left"/>
      <w:pPr>
        <w:ind w:left="5760" w:hanging="360"/>
      </w:pPr>
    </w:lvl>
    <w:lvl w:ilvl="8" w:tplc="BD54C386">
      <w:start w:val="1"/>
      <w:numFmt w:val="lowerRoman"/>
      <w:lvlText w:val="%9."/>
      <w:lvlJc w:val="right"/>
      <w:pPr>
        <w:ind w:left="6480" w:hanging="180"/>
      </w:pPr>
    </w:lvl>
  </w:abstractNum>
  <w:abstractNum w:abstractNumId="21" w15:restartNumberingAfterBreak="0">
    <w:nsid w:val="7BCE5595"/>
    <w:multiLevelType w:val="multilevel"/>
    <w:tmpl w:val="E850DD76"/>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F967BC3"/>
    <w:multiLevelType w:val="multilevel"/>
    <w:tmpl w:val="8B247EC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16"/>
  </w:num>
  <w:num w:numId="3">
    <w:abstractNumId w:val="14"/>
  </w:num>
  <w:num w:numId="4">
    <w:abstractNumId w:val="13"/>
  </w:num>
  <w:num w:numId="5">
    <w:abstractNumId w:val="0"/>
  </w:num>
  <w:num w:numId="6">
    <w:abstractNumId w:val="5"/>
  </w:num>
  <w:num w:numId="7">
    <w:abstractNumId w:val="6"/>
  </w:num>
  <w:num w:numId="8">
    <w:abstractNumId w:val="17"/>
  </w:num>
  <w:num w:numId="9">
    <w:abstractNumId w:val="9"/>
  </w:num>
  <w:num w:numId="10">
    <w:abstractNumId w:val="15"/>
  </w:num>
  <w:num w:numId="11">
    <w:abstractNumId w:val="10"/>
  </w:num>
  <w:num w:numId="12">
    <w:abstractNumId w:val="21"/>
  </w:num>
  <w:num w:numId="13">
    <w:abstractNumId w:val="12"/>
  </w:num>
  <w:num w:numId="14">
    <w:abstractNumId w:val="4"/>
  </w:num>
  <w:num w:numId="15">
    <w:abstractNumId w:val="22"/>
  </w:num>
  <w:num w:numId="16">
    <w:abstractNumId w:val="1"/>
  </w:num>
  <w:num w:numId="17">
    <w:abstractNumId w:val="2"/>
  </w:num>
  <w:num w:numId="18">
    <w:abstractNumId w:val="7"/>
  </w:num>
  <w:num w:numId="19">
    <w:abstractNumId w:val="18"/>
  </w:num>
  <w:num w:numId="20">
    <w:abstractNumId w:val="19"/>
  </w:num>
  <w:num w:numId="21">
    <w:abstractNumId w:val="8"/>
  </w:num>
  <w:num w:numId="22">
    <w:abstractNumId w:val="11"/>
  </w:num>
  <w:num w:numId="23">
    <w:abstractNumId w:val="2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oNotTrackMoves/>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AE1"/>
    <w:rsid w:val="000C2BED"/>
    <w:rsid w:val="003445AE"/>
    <w:rsid w:val="003B0773"/>
    <w:rsid w:val="00613EBF"/>
    <w:rsid w:val="00684383"/>
    <w:rsid w:val="0068449D"/>
    <w:rsid w:val="007537E5"/>
    <w:rsid w:val="00817098"/>
    <w:rsid w:val="00877AE1"/>
    <w:rsid w:val="008A1F0F"/>
    <w:rsid w:val="009C3884"/>
    <w:rsid w:val="00A27728"/>
    <w:rsid w:val="00C0459F"/>
    <w:rsid w:val="00CB1D42"/>
    <w:rsid w:val="00CB5B30"/>
    <w:rsid w:val="00ED5124"/>
    <w:rsid w:val="00F52A67"/>
    <w:rsid w:val="00F77FEA"/>
    <w:rsid w:val="00F86B2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76E0415"/>
  <w15:docId w15:val="{33968B1A-EDB3-4314-A8D1-CFB7D7E6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975BC"/>
    <w:pPr>
      <w:outlineLvl w:val="0"/>
    </w:pPr>
    <w:rPr>
      <w:b/>
      <w:bCs/>
      <w:color w:val="055AC6"/>
      <w:sz w:val="26"/>
      <w:szCs w:val="26"/>
      <w:lang w:eastAsia="en-US"/>
    </w:rPr>
  </w:style>
  <w:style w:type="paragraph" w:styleId="2">
    <w:name w:val="heading 2"/>
    <w:basedOn w:val="a"/>
    <w:next w:val="a"/>
    <w:link w:val="20"/>
    <w:rsid w:val="007975BC"/>
    <w:pPr>
      <w:keepNext/>
      <w:spacing w:before="240" w:after="60"/>
      <w:outlineLvl w:val="1"/>
    </w:pPr>
    <w:rPr>
      <w:rFonts w:ascii="Calibri" w:eastAsia="Calibri" w:hAnsi="Calibri" w:cs="Calibri"/>
      <w:b/>
      <w:bCs/>
      <w:i/>
      <w:iCs/>
      <w:sz w:val="28"/>
      <w:szCs w:val="28"/>
      <w:lang w:eastAsia="en-US"/>
    </w:rPr>
  </w:style>
  <w:style w:type="paragraph" w:styleId="3">
    <w:name w:val="heading 3"/>
    <w:basedOn w:val="a"/>
    <w:next w:val="a"/>
    <w:link w:val="30"/>
    <w:rsid w:val="007975BC"/>
    <w:pPr>
      <w:spacing w:before="225" w:after="135"/>
      <w:outlineLvl w:val="2"/>
    </w:pPr>
    <w:rPr>
      <w:rFonts w:ascii="Arial" w:eastAsia="Arial" w:hAnsi="Arial" w:cs="Arial"/>
      <w:color w:val="444444"/>
      <w:sz w:val="32"/>
      <w:szCs w:val="32"/>
      <w:lang w:eastAsia="en-US"/>
    </w:rPr>
  </w:style>
  <w:style w:type="paragraph" w:styleId="4">
    <w:name w:val="heading 4"/>
    <w:basedOn w:val="a"/>
    <w:next w:val="a"/>
    <w:link w:val="40"/>
    <w:rsid w:val="007975BC"/>
    <w:pPr>
      <w:spacing w:before="180"/>
      <w:outlineLvl w:val="3"/>
    </w:pPr>
    <w:rPr>
      <w:rFonts w:ascii="Arial" w:eastAsia="Arial" w:hAnsi="Arial" w:cs="Arial"/>
      <w:color w:val="444444"/>
      <w:sz w:val="29"/>
      <w:szCs w:val="29"/>
      <w:lang w:eastAsia="en-US"/>
    </w:rPr>
  </w:style>
  <w:style w:type="paragraph" w:styleId="5">
    <w:name w:val="heading 5"/>
    <w:basedOn w:val="a"/>
    <w:next w:val="a"/>
    <w:link w:val="50"/>
    <w:rsid w:val="007975BC"/>
    <w:pPr>
      <w:spacing w:before="180" w:after="90"/>
      <w:outlineLvl w:val="4"/>
    </w:pPr>
    <w:rPr>
      <w:rFonts w:ascii="Arial" w:eastAsia="Arial" w:hAnsi="Arial" w:cs="Arial"/>
      <w:color w:val="444444"/>
      <w:sz w:val="26"/>
      <w:szCs w:val="26"/>
      <w:lang w:eastAsia="en-US"/>
    </w:rPr>
  </w:style>
  <w:style w:type="paragraph" w:styleId="6">
    <w:name w:val="heading 6"/>
    <w:basedOn w:val="a"/>
    <w:next w:val="a"/>
    <w:link w:val="60"/>
    <w:rsid w:val="007975BC"/>
    <w:pPr>
      <w:spacing w:before="150" w:after="90"/>
      <w:outlineLvl w:val="5"/>
    </w:pPr>
    <w:rPr>
      <w:rFonts w:ascii="Arial" w:eastAsia="Arial" w:hAnsi="Arial" w:cs="Arial"/>
      <w:color w:val="444444"/>
      <w:sz w:val="20"/>
      <w:szCs w:val="20"/>
      <w:lang w:eastAsia="en-US"/>
    </w:rPr>
  </w:style>
  <w:style w:type="paragraph" w:styleId="7">
    <w:name w:val="heading 7"/>
    <w:link w:val="70"/>
    <w:unhideWhenUsed/>
    <w:qFormat/>
    <w:rsid w:val="007975BC"/>
    <w:pPr>
      <w:keepNext/>
      <w:keepLines/>
      <w:spacing w:before="320" w:after="200" w:line="276" w:lineRule="auto"/>
      <w:outlineLvl w:val="6"/>
    </w:pPr>
    <w:rPr>
      <w:rFonts w:ascii="Arial" w:eastAsia="Arial" w:hAnsi="Arial" w:cs="Arial"/>
      <w:b/>
      <w:bCs/>
      <w:i/>
      <w:iCs/>
    </w:rPr>
  </w:style>
  <w:style w:type="paragraph" w:styleId="8">
    <w:name w:val="heading 8"/>
    <w:link w:val="80"/>
    <w:unhideWhenUsed/>
    <w:qFormat/>
    <w:rsid w:val="007975BC"/>
    <w:pPr>
      <w:keepNext/>
      <w:keepLines/>
      <w:spacing w:before="320" w:after="200" w:line="276" w:lineRule="auto"/>
      <w:outlineLvl w:val="7"/>
    </w:pPr>
    <w:rPr>
      <w:rFonts w:ascii="Arial" w:eastAsia="Arial" w:hAnsi="Arial" w:cs="Arial"/>
      <w:i/>
      <w:iCs/>
    </w:rPr>
  </w:style>
  <w:style w:type="paragraph" w:styleId="9">
    <w:name w:val="heading 9"/>
    <w:link w:val="90"/>
    <w:unhideWhenUsed/>
    <w:qFormat/>
    <w:rsid w:val="007975BC"/>
    <w:pPr>
      <w:keepNext/>
      <w:keepLines/>
      <w:spacing w:before="320" w:after="200" w:line="276"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qFormat/>
    <w:rsid w:val="00485A17"/>
    <w:rPr>
      <w:rFonts w:ascii="Times New Roman" w:hAnsi="Times New Roman" w:cs="Times New Roman" w:hint="default"/>
      <w:b/>
      <w:bCs/>
      <w:i w:val="0"/>
      <w:iCs w:val="0"/>
      <w:strike w:val="0"/>
      <w:dstrike w:val="0"/>
      <w:color w:val="000000"/>
      <w:sz w:val="20"/>
      <w:szCs w:val="20"/>
      <w:u w:val="none"/>
      <w:effect w:val="none"/>
    </w:rPr>
  </w:style>
  <w:style w:type="character" w:customStyle="1" w:styleId="10">
    <w:name w:val="Заголовок 1 Знак"/>
    <w:basedOn w:val="a0"/>
    <w:link w:val="1"/>
    <w:rsid w:val="007975BC"/>
    <w:rPr>
      <w:rFonts w:ascii="Times New Roman" w:eastAsia="Times New Roman" w:hAnsi="Times New Roman" w:cs="Times New Roman"/>
      <w:b/>
      <w:bCs/>
      <w:color w:val="055AC6"/>
      <w:sz w:val="26"/>
      <w:szCs w:val="26"/>
    </w:rPr>
  </w:style>
  <w:style w:type="character" w:customStyle="1" w:styleId="20">
    <w:name w:val="Заголовок 2 Знак"/>
    <w:basedOn w:val="a0"/>
    <w:link w:val="2"/>
    <w:rsid w:val="007975BC"/>
    <w:rPr>
      <w:rFonts w:ascii="Calibri" w:eastAsia="Calibri" w:hAnsi="Calibri" w:cs="Calibri"/>
      <w:b/>
      <w:bCs/>
      <w:i/>
      <w:iCs/>
      <w:sz w:val="28"/>
      <w:szCs w:val="28"/>
    </w:rPr>
  </w:style>
  <w:style w:type="character" w:customStyle="1" w:styleId="30">
    <w:name w:val="Заголовок 3 Знак"/>
    <w:basedOn w:val="a0"/>
    <w:link w:val="3"/>
    <w:rsid w:val="007975BC"/>
    <w:rPr>
      <w:rFonts w:ascii="Arial" w:eastAsia="Arial" w:hAnsi="Arial" w:cs="Arial"/>
      <w:color w:val="444444"/>
      <w:sz w:val="32"/>
      <w:szCs w:val="32"/>
    </w:rPr>
  </w:style>
  <w:style w:type="character" w:customStyle="1" w:styleId="40">
    <w:name w:val="Заголовок 4 Знак"/>
    <w:basedOn w:val="a0"/>
    <w:link w:val="4"/>
    <w:rsid w:val="007975BC"/>
    <w:rPr>
      <w:rFonts w:ascii="Arial" w:eastAsia="Arial" w:hAnsi="Arial" w:cs="Arial"/>
      <w:color w:val="444444"/>
      <w:sz w:val="29"/>
      <w:szCs w:val="29"/>
    </w:rPr>
  </w:style>
  <w:style w:type="character" w:customStyle="1" w:styleId="50">
    <w:name w:val="Заголовок 5 Знак"/>
    <w:basedOn w:val="a0"/>
    <w:link w:val="5"/>
    <w:rsid w:val="007975BC"/>
    <w:rPr>
      <w:rFonts w:ascii="Arial" w:eastAsia="Arial" w:hAnsi="Arial" w:cs="Arial"/>
      <w:color w:val="444444"/>
      <w:sz w:val="26"/>
      <w:szCs w:val="26"/>
    </w:rPr>
  </w:style>
  <w:style w:type="character" w:customStyle="1" w:styleId="60">
    <w:name w:val="Заголовок 6 Знак"/>
    <w:basedOn w:val="a0"/>
    <w:link w:val="6"/>
    <w:rsid w:val="007975BC"/>
    <w:rPr>
      <w:rFonts w:ascii="Arial" w:eastAsia="Arial" w:hAnsi="Arial" w:cs="Arial"/>
      <w:color w:val="444444"/>
      <w:sz w:val="20"/>
      <w:szCs w:val="20"/>
    </w:rPr>
  </w:style>
  <w:style w:type="character" w:customStyle="1" w:styleId="70">
    <w:name w:val="Заголовок 7 Знак"/>
    <w:basedOn w:val="a0"/>
    <w:link w:val="7"/>
    <w:rsid w:val="007975BC"/>
    <w:rPr>
      <w:rFonts w:ascii="Arial" w:eastAsia="Arial" w:hAnsi="Arial" w:cs="Arial"/>
      <w:b/>
      <w:bCs/>
      <w:i/>
      <w:iCs/>
    </w:rPr>
  </w:style>
  <w:style w:type="character" w:customStyle="1" w:styleId="80">
    <w:name w:val="Заголовок 8 Знак"/>
    <w:basedOn w:val="a0"/>
    <w:link w:val="8"/>
    <w:rsid w:val="007975BC"/>
    <w:rPr>
      <w:rFonts w:ascii="Arial" w:eastAsia="Arial" w:hAnsi="Arial" w:cs="Arial"/>
      <w:i/>
      <w:iCs/>
    </w:rPr>
  </w:style>
  <w:style w:type="character" w:customStyle="1" w:styleId="90">
    <w:name w:val="Заголовок 9 Знак"/>
    <w:basedOn w:val="a0"/>
    <w:link w:val="9"/>
    <w:rsid w:val="007975BC"/>
    <w:rPr>
      <w:rFonts w:ascii="Arial" w:eastAsia="Arial" w:hAnsi="Arial" w:cs="Arial"/>
      <w:i/>
      <w:iCs/>
      <w:sz w:val="21"/>
      <w:szCs w:val="21"/>
    </w:rPr>
  </w:style>
  <w:style w:type="table" w:customStyle="1" w:styleId="TableNormal">
    <w:name w:val="TableNormal"/>
    <w:rsid w:val="007975BC"/>
    <w:pPr>
      <w:spacing w:after="0" w:line="240" w:lineRule="auto"/>
    </w:pPr>
    <w:rPr>
      <w:rFonts w:ascii="Times New Roman" w:eastAsia="Times New Roman" w:hAnsi="Times New Roman" w:cs="Times New Roman"/>
      <w:sz w:val="24"/>
      <w:szCs w:val="24"/>
    </w:rPr>
    <w:tblPr>
      <w:tblCellMar>
        <w:top w:w="100" w:type="dxa"/>
        <w:left w:w="100" w:type="dxa"/>
        <w:bottom w:w="100" w:type="dxa"/>
        <w:right w:w="100" w:type="dxa"/>
      </w:tblCellMar>
    </w:tblPr>
  </w:style>
  <w:style w:type="paragraph" w:styleId="a4">
    <w:name w:val="Title"/>
    <w:basedOn w:val="a"/>
    <w:next w:val="a"/>
    <w:link w:val="a5"/>
    <w:rsid w:val="007975BC"/>
    <w:pPr>
      <w:keepNext/>
      <w:keepLines/>
      <w:widowControl w:val="0"/>
      <w:spacing w:before="480" w:after="120"/>
    </w:pPr>
    <w:rPr>
      <w:b/>
      <w:bCs/>
      <w:color w:val="000000"/>
      <w:sz w:val="72"/>
      <w:szCs w:val="72"/>
      <w:lang w:eastAsia="en-US"/>
    </w:rPr>
  </w:style>
  <w:style w:type="character" w:customStyle="1" w:styleId="a5">
    <w:name w:val="Заголовок Знак"/>
    <w:basedOn w:val="a0"/>
    <w:link w:val="a4"/>
    <w:rsid w:val="007975BC"/>
    <w:rPr>
      <w:rFonts w:ascii="Times New Roman" w:eastAsia="Times New Roman" w:hAnsi="Times New Roman" w:cs="Times New Roman"/>
      <w:b/>
      <w:bCs/>
      <w:color w:val="000000"/>
      <w:sz w:val="72"/>
      <w:szCs w:val="72"/>
    </w:rPr>
  </w:style>
  <w:style w:type="table" w:customStyle="1" w:styleId="TableNormal1">
    <w:name w:val="TableNormal1"/>
    <w:rsid w:val="007975BC"/>
    <w:pPr>
      <w:spacing w:after="0" w:line="240" w:lineRule="auto"/>
    </w:pPr>
    <w:rPr>
      <w:rFonts w:ascii="Times New Roman" w:eastAsia="Times New Roman" w:hAnsi="Times New Roman" w:cs="Times New Roman"/>
      <w:sz w:val="24"/>
      <w:szCs w:val="24"/>
    </w:rPr>
    <w:tblPr>
      <w:tblCellMar>
        <w:top w:w="100" w:type="dxa"/>
        <w:left w:w="100" w:type="dxa"/>
        <w:bottom w:w="100" w:type="dxa"/>
        <w:right w:w="100" w:type="dxa"/>
      </w:tblCellMar>
    </w:tblPr>
  </w:style>
  <w:style w:type="paragraph" w:styleId="a6">
    <w:name w:val="Balloon Text"/>
    <w:link w:val="a7"/>
    <w:unhideWhenUsed/>
    <w:rsid w:val="007975BC"/>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7975BC"/>
    <w:rPr>
      <w:rFonts w:ascii="Tahoma" w:eastAsia="Times New Roman" w:hAnsi="Tahoma" w:cs="Tahoma"/>
      <w:sz w:val="16"/>
      <w:szCs w:val="16"/>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link w:val="a9"/>
    <w:uiPriority w:val="34"/>
    <w:qFormat/>
    <w:rsid w:val="007975BC"/>
    <w:pPr>
      <w:spacing w:after="0" w:line="240" w:lineRule="auto"/>
      <w:ind w:left="720"/>
      <w:contextualSpacing/>
    </w:pPr>
    <w:rPr>
      <w:rFonts w:ascii="Times New Roman" w:eastAsia="Times New Roman" w:hAnsi="Times New Roman" w:cs="Times New Roman"/>
      <w:sz w:val="24"/>
      <w:szCs w:val="24"/>
    </w:rPr>
  </w:style>
  <w:style w:type="paragraph" w:styleId="aa">
    <w:name w:val="footnote text"/>
    <w:link w:val="ab"/>
    <w:uiPriority w:val="99"/>
    <w:unhideWhenUsed/>
    <w:rsid w:val="007975BC"/>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rsid w:val="007975BC"/>
    <w:rPr>
      <w:rFonts w:ascii="Times New Roman" w:eastAsia="Times New Roman" w:hAnsi="Times New Roman" w:cs="Times New Roman"/>
      <w:sz w:val="20"/>
      <w:szCs w:val="20"/>
    </w:rPr>
  </w:style>
  <w:style w:type="character" w:styleId="ac">
    <w:name w:val="footnote reference"/>
    <w:uiPriority w:val="99"/>
    <w:unhideWhenUsed/>
    <w:rsid w:val="007975BC"/>
    <w:rPr>
      <w:vertAlign w:val="superscript"/>
    </w:rPr>
  </w:style>
  <w:style w:type="paragraph" w:styleId="ad">
    <w:name w:val="footer"/>
    <w:link w:val="ae"/>
    <w:uiPriority w:val="99"/>
    <w:rsid w:val="007975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7975BC"/>
    <w:rPr>
      <w:rFonts w:ascii="Times New Roman" w:eastAsia="Times New Roman" w:hAnsi="Times New Roman" w:cs="Times New Roman"/>
      <w:sz w:val="24"/>
      <w:szCs w:val="24"/>
    </w:rPr>
  </w:style>
  <w:style w:type="character" w:styleId="af">
    <w:name w:val="page number"/>
    <w:basedOn w:val="a0"/>
    <w:rsid w:val="007975BC"/>
  </w:style>
  <w:style w:type="paragraph" w:styleId="af0">
    <w:name w:val="header"/>
    <w:link w:val="af1"/>
    <w:uiPriority w:val="99"/>
    <w:unhideWhenUsed/>
    <w:qFormat/>
    <w:rsid w:val="007975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7975BC"/>
    <w:rPr>
      <w:rFonts w:ascii="Times New Roman" w:eastAsia="Times New Roman" w:hAnsi="Times New Roman" w:cs="Times New Roman"/>
      <w:sz w:val="24"/>
      <w:szCs w:val="24"/>
    </w:rPr>
  </w:style>
  <w:style w:type="paragraph" w:customStyle="1" w:styleId="11">
    <w:name w:val="Знак Знак Знак1 Знак Знак Знак Знак Знак Знак"/>
    <w:autoRedefine/>
    <w:rsid w:val="007975BC"/>
    <w:pPr>
      <w:spacing w:line="240" w:lineRule="auto"/>
      <w:ind w:firstLine="720"/>
      <w:jc w:val="both"/>
    </w:pPr>
    <w:rPr>
      <w:rFonts w:ascii="Times New Roman" w:eastAsia="Times New Roman" w:hAnsi="Times New Roman" w:cs="Times New Roman"/>
      <w:sz w:val="28"/>
      <w:szCs w:val="28"/>
      <w:lang w:val="en-US"/>
    </w:rPr>
  </w:style>
  <w:style w:type="paragraph" w:styleId="af2">
    <w:name w:val="Normal (Web)"/>
    <w:uiPriority w:val="99"/>
    <w:unhideWhenUsed/>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7975BC"/>
    <w:rPr>
      <w:rFonts w:ascii="Times New Roman" w:eastAsia="Times New Roman" w:hAnsi="Times New Roman" w:cs="Times New Roman"/>
      <w:sz w:val="24"/>
      <w:szCs w:val="24"/>
    </w:rPr>
  </w:style>
  <w:style w:type="table" w:customStyle="1" w:styleId="110">
    <w:name w:val="Сетка таблицы11"/>
    <w:basedOn w:val="a1"/>
    <w:next w:val="a3"/>
    <w:uiPriority w:val="39"/>
    <w:rsid w:val="007975B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39"/>
    <w:rsid w:val="007975B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3"/>
    <w:uiPriority w:val="39"/>
    <w:rsid w:val="007975B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7975BC"/>
  </w:style>
  <w:style w:type="numbering" w:customStyle="1" w:styleId="111">
    <w:name w:val="Нет списка11"/>
    <w:next w:val="a2"/>
    <w:uiPriority w:val="99"/>
    <w:semiHidden/>
    <w:unhideWhenUsed/>
    <w:rsid w:val="007975BC"/>
  </w:style>
  <w:style w:type="character" w:customStyle="1" w:styleId="Heading2Char">
    <w:name w:val="Heading 2 Char"/>
    <w:basedOn w:val="a0"/>
    <w:uiPriority w:val="9"/>
    <w:rsid w:val="007975BC"/>
    <w:rPr>
      <w:rFonts w:ascii="Arial" w:eastAsia="Arial" w:hAnsi="Arial" w:cs="Arial"/>
      <w:sz w:val="34"/>
    </w:rPr>
  </w:style>
  <w:style w:type="character" w:customStyle="1" w:styleId="Heading3Char">
    <w:name w:val="Heading 3 Char"/>
    <w:basedOn w:val="a0"/>
    <w:uiPriority w:val="9"/>
    <w:rsid w:val="007975BC"/>
    <w:rPr>
      <w:rFonts w:ascii="Arial" w:eastAsia="Arial" w:hAnsi="Arial" w:cs="Arial"/>
      <w:sz w:val="30"/>
      <w:szCs w:val="30"/>
    </w:rPr>
  </w:style>
  <w:style w:type="character" w:customStyle="1" w:styleId="Heading4Char">
    <w:name w:val="Heading 4 Char"/>
    <w:basedOn w:val="a0"/>
    <w:uiPriority w:val="9"/>
    <w:rsid w:val="007975BC"/>
    <w:rPr>
      <w:rFonts w:ascii="Arial" w:eastAsia="Arial" w:hAnsi="Arial" w:cs="Arial"/>
      <w:b/>
      <w:bCs/>
      <w:sz w:val="26"/>
      <w:szCs w:val="26"/>
    </w:rPr>
  </w:style>
  <w:style w:type="character" w:customStyle="1" w:styleId="Heading5Char">
    <w:name w:val="Heading 5 Char"/>
    <w:basedOn w:val="a0"/>
    <w:uiPriority w:val="9"/>
    <w:rsid w:val="007975BC"/>
    <w:rPr>
      <w:rFonts w:ascii="Arial" w:eastAsia="Arial" w:hAnsi="Arial" w:cs="Arial"/>
      <w:b/>
      <w:bCs/>
      <w:sz w:val="24"/>
      <w:szCs w:val="24"/>
    </w:rPr>
  </w:style>
  <w:style w:type="character" w:customStyle="1" w:styleId="Heading6Char">
    <w:name w:val="Heading 6 Char"/>
    <w:basedOn w:val="a0"/>
    <w:uiPriority w:val="9"/>
    <w:rsid w:val="007975BC"/>
    <w:rPr>
      <w:rFonts w:ascii="Arial" w:eastAsia="Arial" w:hAnsi="Arial" w:cs="Arial"/>
      <w:b/>
      <w:bCs/>
      <w:sz w:val="22"/>
      <w:szCs w:val="22"/>
    </w:rPr>
  </w:style>
  <w:style w:type="character" w:customStyle="1" w:styleId="TitleChar">
    <w:name w:val="Title Char"/>
    <w:basedOn w:val="a0"/>
    <w:uiPriority w:val="10"/>
    <w:rsid w:val="007975BC"/>
    <w:rPr>
      <w:sz w:val="48"/>
      <w:szCs w:val="48"/>
    </w:rPr>
  </w:style>
  <w:style w:type="character" w:customStyle="1" w:styleId="SubtitleChar">
    <w:name w:val="Subtitle Char"/>
    <w:basedOn w:val="a0"/>
    <w:uiPriority w:val="11"/>
    <w:rsid w:val="007975BC"/>
    <w:rPr>
      <w:sz w:val="24"/>
      <w:szCs w:val="24"/>
    </w:rPr>
  </w:style>
  <w:style w:type="paragraph" w:styleId="21">
    <w:name w:val="Quote"/>
    <w:link w:val="22"/>
    <w:uiPriority w:val="29"/>
    <w:qFormat/>
    <w:rsid w:val="007975BC"/>
    <w:pPr>
      <w:spacing w:after="200" w:line="276" w:lineRule="auto"/>
      <w:ind w:left="720" w:right="720"/>
    </w:pPr>
    <w:rPr>
      <w:rFonts w:ascii="Calibri" w:hAnsi="Calibri"/>
      <w:i/>
    </w:rPr>
  </w:style>
  <w:style w:type="character" w:customStyle="1" w:styleId="22">
    <w:name w:val="Цитата 2 Знак"/>
    <w:basedOn w:val="a0"/>
    <w:link w:val="21"/>
    <w:uiPriority w:val="29"/>
    <w:rsid w:val="007975BC"/>
    <w:rPr>
      <w:rFonts w:ascii="Calibri" w:hAnsi="Calibri"/>
      <w:i/>
    </w:rPr>
  </w:style>
  <w:style w:type="paragraph" w:styleId="af3">
    <w:name w:val="Intense Quote"/>
    <w:link w:val="af4"/>
    <w:uiPriority w:val="30"/>
    <w:qFormat/>
    <w:rsid w:val="007975BC"/>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hAnsi="Calibri"/>
      <w:i/>
    </w:rPr>
  </w:style>
  <w:style w:type="character" w:customStyle="1" w:styleId="af4">
    <w:name w:val="Выделенная цитата Знак"/>
    <w:basedOn w:val="a0"/>
    <w:link w:val="af3"/>
    <w:uiPriority w:val="30"/>
    <w:rsid w:val="007975BC"/>
    <w:rPr>
      <w:rFonts w:ascii="Calibri" w:hAnsi="Calibri"/>
      <w:i/>
      <w:shd w:val="clear" w:color="auto" w:fill="F2F2F2"/>
    </w:rPr>
  </w:style>
  <w:style w:type="character" w:customStyle="1" w:styleId="HeaderChar">
    <w:name w:val="Header Char"/>
    <w:basedOn w:val="a0"/>
    <w:uiPriority w:val="99"/>
    <w:rsid w:val="007975BC"/>
  </w:style>
  <w:style w:type="paragraph" w:customStyle="1" w:styleId="15">
    <w:name w:val="Название объекта1"/>
    <w:uiPriority w:val="35"/>
    <w:semiHidden/>
    <w:unhideWhenUsed/>
    <w:qFormat/>
    <w:rsid w:val="007975BC"/>
    <w:pPr>
      <w:spacing w:after="200" w:line="276" w:lineRule="auto"/>
    </w:pPr>
    <w:rPr>
      <w:rFonts w:ascii="Calibri" w:hAnsi="Calibri"/>
      <w:b/>
      <w:bCs/>
      <w:color w:val="4F81BD"/>
      <w:sz w:val="18"/>
      <w:szCs w:val="18"/>
    </w:rPr>
  </w:style>
  <w:style w:type="character" w:customStyle="1" w:styleId="CaptionChar">
    <w:name w:val="Caption Char"/>
    <w:uiPriority w:val="99"/>
    <w:rsid w:val="007975BC"/>
  </w:style>
  <w:style w:type="table" w:customStyle="1" w:styleId="TableGridLight">
    <w:name w:val="Table Grid Light"/>
    <w:basedOn w:val="a1"/>
    <w:uiPriority w:val="59"/>
    <w:rsid w:val="007975BC"/>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6"/>
    <w:uiPriority w:val="59"/>
    <w:rsid w:val="007975BC"/>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7975BC"/>
    <w:pPr>
      <w:spacing w:after="0" w:line="240" w:lineRule="auto"/>
    </w:pPr>
    <w:rPr>
      <w:rFonts w:ascii="Calibri" w:hAnsi="Calibri"/>
    </w:rPr>
    <w:tblPr>
      <w:tblBorders>
        <w:top w:val="single" w:sz="4" w:space="0" w:color="000000"/>
        <w:left w:val="none" w:sz="0" w:space="0" w:color="000000"/>
        <w:bottom w:val="single" w:sz="4" w:space="0" w:color="000000"/>
        <w:right w:val="none" w:sz="0"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7975BC"/>
    <w:pPr>
      <w:spacing w:after="0" w:line="240" w:lineRule="auto"/>
    </w:pPr>
    <w:rPr>
      <w:rFonts w:ascii="Calibri" w:hAnsi="Calibri"/>
    </w:rPr>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7975BC"/>
    <w:pPr>
      <w:spacing w:after="0" w:line="240" w:lineRule="auto"/>
    </w:pPr>
    <w:rPr>
      <w:rFonts w:ascii="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7975BC"/>
    <w:pPr>
      <w:spacing w:after="0" w:line="240" w:lineRule="auto"/>
    </w:pPr>
    <w:rPr>
      <w:rFonts w:ascii="Calibri" w:hAnsi="Calibri"/>
    </w:rPr>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7975BC"/>
    <w:pPr>
      <w:spacing w:after="0" w:line="240" w:lineRule="auto"/>
    </w:pPr>
    <w:rPr>
      <w:rFonts w:ascii="Calibri" w:hAnsi="Calibri"/>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7975BC"/>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7975BC"/>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7975BC"/>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7975BC"/>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7975BC"/>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7975BC"/>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7975BC"/>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7975BC"/>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7975BC"/>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7975BC"/>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7975BC"/>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7975BC"/>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7975BC"/>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7975BC"/>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7975BC"/>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7975BC"/>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7975BC"/>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7975BC"/>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7975BC"/>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7975BC"/>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7975BC"/>
    <w:pPr>
      <w:spacing w:after="0" w:line="240" w:lineRule="auto"/>
    </w:pPr>
    <w:rPr>
      <w:rFonts w:ascii="Calibri" w:hAnsi="Calibri"/>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7975BC"/>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7975BC"/>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7975BC"/>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7975BC"/>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7975BC"/>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7975BC"/>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7975BC"/>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7975BC"/>
    <w:pPr>
      <w:spacing w:after="0" w:line="240" w:lineRule="auto"/>
    </w:pPr>
    <w:rPr>
      <w:rFonts w:ascii="Calibri" w:hAnsi="Calibri"/>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7975BC"/>
    <w:pPr>
      <w:spacing w:after="0" w:line="240" w:lineRule="auto"/>
    </w:pPr>
    <w:rPr>
      <w:rFonts w:ascii="Calibri" w:hAnsi="Calibri"/>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7975BC"/>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7975BC"/>
    <w:pPr>
      <w:spacing w:after="0" w:line="240" w:lineRule="auto"/>
    </w:pPr>
    <w:rPr>
      <w:rFonts w:ascii="Calibri" w:hAnsi="Calibri"/>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7975BC"/>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7975BC"/>
    <w:pPr>
      <w:spacing w:after="0" w:line="240" w:lineRule="auto"/>
    </w:pPr>
    <w:rPr>
      <w:rFonts w:ascii="Calibri" w:hAnsi="Calibri"/>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7975BC"/>
    <w:pPr>
      <w:spacing w:after="0" w:line="240" w:lineRule="auto"/>
    </w:pPr>
    <w:rPr>
      <w:rFonts w:ascii="Calibri" w:hAnsi="Calibri"/>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7975BC"/>
    <w:pPr>
      <w:spacing w:after="0" w:line="240" w:lineRule="auto"/>
    </w:pPr>
    <w:rPr>
      <w:rFonts w:ascii="Calibri" w:hAnsi="Calibri"/>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7975BC"/>
    <w:pPr>
      <w:spacing w:after="0" w:line="240" w:lineRule="auto"/>
    </w:pPr>
    <w:rPr>
      <w:rFonts w:ascii="Calibri" w:hAnsi="Calibri"/>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7975BC"/>
    <w:pPr>
      <w:spacing w:after="0" w:line="240" w:lineRule="auto"/>
    </w:pPr>
    <w:rPr>
      <w:rFonts w:ascii="Calibri" w:hAnsi="Calibri"/>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7975BC"/>
    <w:pPr>
      <w:spacing w:after="0" w:line="240" w:lineRule="auto"/>
    </w:pPr>
    <w:rPr>
      <w:rFonts w:ascii="Calibri" w:hAnsi="Calibri"/>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7975BC"/>
    <w:pPr>
      <w:spacing w:after="0" w:line="240" w:lineRule="auto"/>
    </w:pPr>
    <w:rPr>
      <w:rFonts w:ascii="Calibri" w:hAnsi="Calibri"/>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7975BC"/>
    <w:pPr>
      <w:spacing w:after="0" w:line="240" w:lineRule="auto"/>
    </w:pPr>
    <w:rPr>
      <w:rFonts w:ascii="Calibri" w:hAnsi="Calibri"/>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7975BC"/>
    <w:pPr>
      <w:spacing w:after="0" w:line="240" w:lineRule="auto"/>
    </w:pPr>
    <w:rPr>
      <w:rFonts w:ascii="Calibri" w:hAnsi="Calibri"/>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7975BC"/>
    <w:pPr>
      <w:spacing w:after="0" w:line="240" w:lineRule="auto"/>
    </w:pPr>
    <w:rPr>
      <w:rFonts w:ascii="Calibri" w:hAnsi="Calibri"/>
    </w:rPr>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7975BC"/>
    <w:pPr>
      <w:spacing w:after="0" w:line="240" w:lineRule="auto"/>
    </w:pPr>
    <w:rPr>
      <w:rFonts w:ascii="Calibri" w:hAnsi="Calibri"/>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7975BC"/>
    <w:pPr>
      <w:spacing w:after="0" w:line="240" w:lineRule="auto"/>
    </w:pPr>
    <w:rPr>
      <w:rFonts w:ascii="Calibri" w:hAnsi="Calibri"/>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7975BC"/>
    <w:pPr>
      <w:spacing w:after="0" w:line="240" w:lineRule="auto"/>
    </w:pPr>
    <w:rPr>
      <w:rFonts w:ascii="Calibri" w:hAnsi="Calibri"/>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7975BC"/>
    <w:pPr>
      <w:spacing w:after="0" w:line="240" w:lineRule="auto"/>
    </w:pPr>
    <w:rPr>
      <w:rFonts w:ascii="Calibri" w:hAnsi="Calibri"/>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7975BC"/>
    <w:pPr>
      <w:spacing w:after="0" w:line="240" w:lineRule="auto"/>
    </w:pPr>
    <w:rPr>
      <w:rFonts w:ascii="Calibri" w:hAnsi="Calibri"/>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7975BC"/>
    <w:pPr>
      <w:spacing w:after="0" w:line="240" w:lineRule="auto"/>
    </w:pPr>
    <w:rPr>
      <w:rFonts w:ascii="Calibri" w:hAnsi="Calibri"/>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7975BC"/>
    <w:pPr>
      <w:spacing w:after="0" w:line="240" w:lineRule="auto"/>
    </w:pPr>
    <w:rPr>
      <w:rFonts w:ascii="Calibri" w:hAnsi="Calibri"/>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7975BC"/>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7975BC"/>
    <w:pPr>
      <w:spacing w:after="0" w:line="240" w:lineRule="auto"/>
    </w:pPr>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7975BC"/>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7975BC"/>
    <w:pPr>
      <w:spacing w:after="0" w:line="240" w:lineRule="auto"/>
    </w:pPr>
    <w:rPr>
      <w:rFonts w:ascii="Calibri" w:hAnsi="Calibri"/>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7975BC"/>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7975BC"/>
    <w:pPr>
      <w:spacing w:after="0" w:line="240" w:lineRule="auto"/>
    </w:pPr>
    <w:rPr>
      <w:rFonts w:ascii="Calibri" w:hAnsi="Calibri"/>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7975BC"/>
    <w:pPr>
      <w:spacing w:after="0" w:line="240" w:lineRule="auto"/>
    </w:pPr>
    <w:rPr>
      <w:rFonts w:ascii="Calibri" w:hAnsi="Calibri"/>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7975BC"/>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7975BC"/>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7975BC"/>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7975BC"/>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7975BC"/>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7975BC"/>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7975BC"/>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7975BC"/>
    <w:pPr>
      <w:spacing w:after="0" w:line="240" w:lineRule="auto"/>
    </w:pPr>
    <w:rPr>
      <w:rFonts w:ascii="Calibri" w:hAnsi="Calibri"/>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7975BC"/>
    <w:pPr>
      <w:spacing w:after="0" w:line="240" w:lineRule="auto"/>
    </w:pPr>
    <w:rPr>
      <w:rFonts w:ascii="Calibri" w:hAnsi="Calibri"/>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7975BC"/>
    <w:pPr>
      <w:spacing w:after="0" w:line="240" w:lineRule="auto"/>
    </w:pPr>
    <w:rPr>
      <w:rFonts w:ascii="Calibri" w:hAnsi="Calibri"/>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7975BC"/>
    <w:pPr>
      <w:spacing w:after="0" w:line="240" w:lineRule="auto"/>
    </w:pPr>
    <w:rPr>
      <w:rFonts w:ascii="Calibri" w:hAnsi="Calibri"/>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7975BC"/>
    <w:pPr>
      <w:spacing w:after="0" w:line="240" w:lineRule="auto"/>
    </w:pPr>
    <w:rPr>
      <w:rFonts w:ascii="Calibri" w:hAnsi="Calibri"/>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7975BC"/>
    <w:pPr>
      <w:spacing w:after="0" w:line="240" w:lineRule="auto"/>
    </w:pPr>
    <w:rPr>
      <w:rFonts w:ascii="Calibri" w:hAnsi="Calibri"/>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7975BC"/>
    <w:pPr>
      <w:spacing w:after="0" w:line="240" w:lineRule="auto"/>
    </w:pPr>
    <w:rPr>
      <w:rFonts w:ascii="Calibri" w:hAnsi="Calibri"/>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7975BC"/>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7975BC"/>
    <w:pPr>
      <w:spacing w:after="0" w:line="240" w:lineRule="auto"/>
    </w:pPr>
    <w:rPr>
      <w:rFonts w:ascii="Calibri" w:hAnsi="Calibri"/>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7975BC"/>
    <w:pPr>
      <w:spacing w:after="0" w:line="240" w:lineRule="auto"/>
    </w:pPr>
    <w:rPr>
      <w:rFonts w:ascii="Calibri" w:hAnsi="Calibri"/>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7975BC"/>
    <w:pPr>
      <w:spacing w:after="0" w:line="240" w:lineRule="auto"/>
    </w:pPr>
    <w:rPr>
      <w:rFonts w:ascii="Calibri" w:hAnsi="Calibri"/>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7975BC"/>
    <w:pPr>
      <w:spacing w:after="0" w:line="240" w:lineRule="auto"/>
    </w:pPr>
    <w:rPr>
      <w:rFonts w:ascii="Calibri" w:hAnsi="Calibri"/>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7975BC"/>
    <w:pPr>
      <w:spacing w:after="0" w:line="240" w:lineRule="auto"/>
    </w:pPr>
    <w:rPr>
      <w:rFonts w:ascii="Calibri" w:hAnsi="Calibri"/>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7975BC"/>
    <w:pPr>
      <w:spacing w:after="0" w:line="240" w:lineRule="auto"/>
    </w:pPr>
    <w:rPr>
      <w:rFonts w:ascii="Calibri" w:hAnsi="Calibri"/>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7975BC"/>
    <w:pPr>
      <w:spacing w:after="0" w:line="240" w:lineRule="auto"/>
    </w:pPr>
    <w:rPr>
      <w:rFonts w:ascii="Calibri" w:hAnsi="Calibri"/>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7975BC"/>
    <w:pPr>
      <w:spacing w:after="0" w:line="240" w:lineRule="auto"/>
    </w:pPr>
    <w:rPr>
      <w:rFonts w:ascii="Calibri" w:hAnsi="Calibri"/>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7975BC"/>
    <w:pPr>
      <w:spacing w:after="0" w:line="240" w:lineRule="auto"/>
    </w:pPr>
    <w:rPr>
      <w:rFonts w:ascii="Calibri" w:hAnsi="Calibri"/>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7975BC"/>
    <w:pPr>
      <w:spacing w:after="0" w:line="240" w:lineRule="auto"/>
    </w:pPr>
    <w:rPr>
      <w:rFonts w:ascii="Calibri" w:hAnsi="Calibri"/>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7975BC"/>
    <w:pPr>
      <w:spacing w:after="0" w:line="240" w:lineRule="auto"/>
    </w:pPr>
    <w:rPr>
      <w:rFonts w:ascii="Calibri" w:hAnsi="Calibri"/>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7975BC"/>
    <w:pPr>
      <w:spacing w:after="0" w:line="240" w:lineRule="auto"/>
    </w:pPr>
    <w:rPr>
      <w:rFonts w:ascii="Calibri" w:hAnsi="Calibri"/>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7975BC"/>
    <w:pPr>
      <w:spacing w:after="0" w:line="240" w:lineRule="auto"/>
    </w:pPr>
    <w:rPr>
      <w:rFonts w:ascii="Calibri" w:hAnsi="Calibri"/>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7975BC"/>
    <w:pPr>
      <w:spacing w:after="0" w:line="240" w:lineRule="auto"/>
    </w:pPr>
    <w:rPr>
      <w:rFonts w:ascii="Calibri" w:hAnsi="Calibri"/>
      <w:color w:val="404040"/>
      <w:sz w:val="24"/>
      <w:szCs w:val="24"/>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7975BC"/>
    <w:pPr>
      <w:spacing w:after="0" w:line="240" w:lineRule="auto"/>
    </w:pPr>
    <w:rPr>
      <w:rFonts w:ascii="Calibri" w:hAnsi="Calibri"/>
      <w:color w:val="404040"/>
      <w:sz w:val="24"/>
      <w:szCs w:val="24"/>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7975BC"/>
    <w:pPr>
      <w:spacing w:after="0" w:line="240" w:lineRule="auto"/>
    </w:pPr>
    <w:rPr>
      <w:rFonts w:ascii="Calibri" w:hAnsi="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7975BC"/>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7975BC"/>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7975BC"/>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7975BC"/>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7975BC"/>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7975BC"/>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7975BC"/>
    <w:rPr>
      <w:sz w:val="18"/>
    </w:rPr>
  </w:style>
  <w:style w:type="paragraph" w:styleId="af5">
    <w:name w:val="endnote text"/>
    <w:link w:val="af6"/>
    <w:uiPriority w:val="99"/>
    <w:semiHidden/>
    <w:unhideWhenUsed/>
    <w:rsid w:val="007975BC"/>
    <w:pPr>
      <w:spacing w:after="0" w:line="240" w:lineRule="auto"/>
    </w:pPr>
    <w:rPr>
      <w:rFonts w:ascii="Calibri" w:hAnsi="Calibri"/>
      <w:sz w:val="20"/>
    </w:rPr>
  </w:style>
  <w:style w:type="character" w:customStyle="1" w:styleId="af6">
    <w:name w:val="Текст концевой сноски Знак"/>
    <w:basedOn w:val="a0"/>
    <w:link w:val="af5"/>
    <w:uiPriority w:val="99"/>
    <w:semiHidden/>
    <w:rsid w:val="007975BC"/>
    <w:rPr>
      <w:rFonts w:ascii="Calibri" w:hAnsi="Calibri"/>
      <w:sz w:val="20"/>
    </w:rPr>
  </w:style>
  <w:style w:type="character" w:styleId="af7">
    <w:name w:val="endnote reference"/>
    <w:basedOn w:val="a0"/>
    <w:uiPriority w:val="99"/>
    <w:semiHidden/>
    <w:unhideWhenUsed/>
    <w:rsid w:val="007975BC"/>
    <w:rPr>
      <w:vertAlign w:val="superscript"/>
    </w:rPr>
  </w:style>
  <w:style w:type="paragraph" w:styleId="17">
    <w:name w:val="toc 1"/>
    <w:uiPriority w:val="39"/>
    <w:unhideWhenUsed/>
    <w:rsid w:val="007975BC"/>
    <w:pPr>
      <w:spacing w:after="57" w:line="276" w:lineRule="auto"/>
    </w:pPr>
    <w:rPr>
      <w:rFonts w:ascii="Calibri" w:hAnsi="Calibri"/>
    </w:rPr>
  </w:style>
  <w:style w:type="paragraph" w:styleId="24">
    <w:name w:val="toc 2"/>
    <w:uiPriority w:val="39"/>
    <w:unhideWhenUsed/>
    <w:rsid w:val="007975BC"/>
    <w:pPr>
      <w:spacing w:after="57" w:line="276" w:lineRule="auto"/>
      <w:ind w:left="283"/>
    </w:pPr>
    <w:rPr>
      <w:rFonts w:ascii="Calibri" w:hAnsi="Calibri"/>
    </w:rPr>
  </w:style>
  <w:style w:type="paragraph" w:styleId="33">
    <w:name w:val="toc 3"/>
    <w:uiPriority w:val="39"/>
    <w:unhideWhenUsed/>
    <w:rsid w:val="007975BC"/>
    <w:pPr>
      <w:spacing w:after="57" w:line="276" w:lineRule="auto"/>
      <w:ind w:left="567"/>
    </w:pPr>
    <w:rPr>
      <w:rFonts w:ascii="Calibri" w:hAnsi="Calibri"/>
    </w:rPr>
  </w:style>
  <w:style w:type="paragraph" w:styleId="43">
    <w:name w:val="toc 4"/>
    <w:uiPriority w:val="39"/>
    <w:unhideWhenUsed/>
    <w:rsid w:val="007975BC"/>
    <w:pPr>
      <w:spacing w:after="57" w:line="276" w:lineRule="auto"/>
      <w:ind w:left="850"/>
    </w:pPr>
    <w:rPr>
      <w:rFonts w:ascii="Calibri" w:hAnsi="Calibri"/>
    </w:rPr>
  </w:style>
  <w:style w:type="paragraph" w:styleId="53">
    <w:name w:val="toc 5"/>
    <w:uiPriority w:val="39"/>
    <w:unhideWhenUsed/>
    <w:rsid w:val="007975BC"/>
    <w:pPr>
      <w:spacing w:after="57" w:line="276" w:lineRule="auto"/>
      <w:ind w:left="1134"/>
    </w:pPr>
    <w:rPr>
      <w:rFonts w:ascii="Calibri" w:hAnsi="Calibri"/>
    </w:rPr>
  </w:style>
  <w:style w:type="paragraph" w:styleId="61">
    <w:name w:val="toc 6"/>
    <w:uiPriority w:val="39"/>
    <w:unhideWhenUsed/>
    <w:rsid w:val="007975BC"/>
    <w:pPr>
      <w:spacing w:after="57" w:line="276" w:lineRule="auto"/>
      <w:ind w:left="1417"/>
    </w:pPr>
    <w:rPr>
      <w:rFonts w:ascii="Calibri" w:hAnsi="Calibri"/>
    </w:rPr>
  </w:style>
  <w:style w:type="paragraph" w:styleId="71">
    <w:name w:val="toc 7"/>
    <w:uiPriority w:val="39"/>
    <w:unhideWhenUsed/>
    <w:rsid w:val="007975BC"/>
    <w:pPr>
      <w:spacing w:after="57" w:line="276" w:lineRule="auto"/>
      <w:ind w:left="1701"/>
    </w:pPr>
    <w:rPr>
      <w:rFonts w:ascii="Calibri" w:hAnsi="Calibri"/>
    </w:rPr>
  </w:style>
  <w:style w:type="paragraph" w:styleId="81">
    <w:name w:val="toc 8"/>
    <w:uiPriority w:val="39"/>
    <w:unhideWhenUsed/>
    <w:rsid w:val="007975BC"/>
    <w:pPr>
      <w:spacing w:after="57" w:line="276" w:lineRule="auto"/>
      <w:ind w:left="1984"/>
    </w:pPr>
    <w:rPr>
      <w:rFonts w:ascii="Calibri" w:hAnsi="Calibri"/>
    </w:rPr>
  </w:style>
  <w:style w:type="paragraph" w:styleId="91">
    <w:name w:val="toc 9"/>
    <w:uiPriority w:val="39"/>
    <w:unhideWhenUsed/>
    <w:rsid w:val="007975BC"/>
    <w:pPr>
      <w:spacing w:after="57" w:line="276" w:lineRule="auto"/>
      <w:ind w:left="2268"/>
    </w:pPr>
    <w:rPr>
      <w:rFonts w:ascii="Calibri" w:hAnsi="Calibri"/>
    </w:rPr>
  </w:style>
  <w:style w:type="paragraph" w:styleId="af8">
    <w:name w:val="TOC Heading"/>
    <w:uiPriority w:val="39"/>
    <w:unhideWhenUsed/>
    <w:rsid w:val="007975BC"/>
    <w:pPr>
      <w:spacing w:after="200" w:line="276" w:lineRule="auto"/>
    </w:pPr>
    <w:rPr>
      <w:rFonts w:ascii="Calibri" w:hAnsi="Calibri"/>
    </w:rPr>
  </w:style>
  <w:style w:type="paragraph" w:styleId="af9">
    <w:name w:val="table of figures"/>
    <w:uiPriority w:val="99"/>
    <w:unhideWhenUsed/>
    <w:rsid w:val="007975BC"/>
    <w:pPr>
      <w:spacing w:after="0" w:line="276" w:lineRule="auto"/>
    </w:pPr>
    <w:rPr>
      <w:rFonts w:ascii="Calibri" w:hAnsi="Calibri"/>
    </w:rPr>
  </w:style>
  <w:style w:type="character" w:customStyle="1" w:styleId="18">
    <w:name w:val="Гиперссылка1"/>
    <w:basedOn w:val="a0"/>
    <w:uiPriority w:val="99"/>
    <w:unhideWhenUsed/>
    <w:rsid w:val="007975BC"/>
    <w:rPr>
      <w:color w:val="0000FF"/>
      <w:u w:val="single"/>
    </w:rPr>
  </w:style>
  <w:style w:type="character" w:customStyle="1" w:styleId="CommentReference">
    <w:name w:val="Comment Reference"/>
    <w:unhideWhenUsed/>
    <w:rsid w:val="007975BC"/>
    <w:rPr>
      <w:sz w:val="16"/>
      <w:szCs w:val="16"/>
    </w:rPr>
  </w:style>
  <w:style w:type="paragraph" w:customStyle="1" w:styleId="CommentText">
    <w:name w:val="Comment Text"/>
    <w:link w:val="afa"/>
    <w:unhideWhenUsed/>
    <w:rsid w:val="007975BC"/>
    <w:pPr>
      <w:spacing w:after="0" w:line="240" w:lineRule="auto"/>
    </w:pPr>
    <w:rPr>
      <w:rFonts w:ascii="Times New Roman" w:eastAsia="Times New Roman" w:hAnsi="Times New Roman" w:cs="Times New Roman"/>
      <w:color w:val="000000"/>
      <w:sz w:val="20"/>
      <w:szCs w:val="20"/>
    </w:rPr>
  </w:style>
  <w:style w:type="character" w:customStyle="1" w:styleId="afa">
    <w:name w:val="Текст примечания Знак"/>
    <w:basedOn w:val="a0"/>
    <w:link w:val="CommentText"/>
    <w:rsid w:val="007975BC"/>
    <w:rPr>
      <w:rFonts w:ascii="Times New Roman" w:eastAsia="Times New Roman" w:hAnsi="Times New Roman" w:cs="Times New Roman"/>
      <w:color w:val="000000"/>
      <w:sz w:val="20"/>
      <w:szCs w:val="20"/>
    </w:rPr>
  </w:style>
  <w:style w:type="table" w:customStyle="1" w:styleId="25">
    <w:name w:val="Сетка таблицы2"/>
    <w:basedOn w:val="a1"/>
    <w:next w:val="a3"/>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ма примечания1"/>
    <w:basedOn w:val="CommentText"/>
    <w:next w:val="CommentText"/>
    <w:uiPriority w:val="99"/>
    <w:semiHidden/>
    <w:unhideWhenUsed/>
    <w:rsid w:val="007975BC"/>
    <w:pPr>
      <w:spacing w:after="200"/>
    </w:pPr>
    <w:rPr>
      <w:rFonts w:ascii="Calibri" w:eastAsia="Calibri" w:hAnsi="Calibri"/>
      <w:b/>
      <w:bCs/>
      <w:color w:val="auto"/>
    </w:rPr>
  </w:style>
  <w:style w:type="character" w:customStyle="1" w:styleId="afb">
    <w:name w:val="Тема примечания Знак"/>
    <w:basedOn w:val="afa"/>
    <w:link w:val="CommentSubject"/>
    <w:rsid w:val="007975BC"/>
    <w:rPr>
      <w:rFonts w:ascii="Times New Roman" w:eastAsia="Times New Roman" w:hAnsi="Times New Roman" w:cs="Times New Roman"/>
      <w:b/>
      <w:bCs/>
      <w:color w:val="000000"/>
      <w:sz w:val="20"/>
      <w:szCs w:val="20"/>
    </w:rPr>
  </w:style>
  <w:style w:type="paragraph" w:styleId="afc">
    <w:name w:val="Revision"/>
    <w:hidden/>
    <w:uiPriority w:val="99"/>
    <w:semiHidden/>
    <w:rsid w:val="007975BC"/>
    <w:pPr>
      <w:spacing w:after="0" w:line="240" w:lineRule="auto"/>
    </w:pPr>
    <w:rPr>
      <w:rFonts w:ascii="Calibri" w:hAnsi="Calibri"/>
    </w:rPr>
  </w:style>
  <w:style w:type="numbering" w:customStyle="1" w:styleId="1110">
    <w:name w:val="Нет списка111"/>
    <w:next w:val="a2"/>
    <w:uiPriority w:val="99"/>
    <w:semiHidden/>
    <w:unhideWhenUsed/>
    <w:rsid w:val="007975BC"/>
  </w:style>
  <w:style w:type="character" w:customStyle="1" w:styleId="s0">
    <w:name w:val="s0"/>
    <w:qFormat/>
    <w:rsid w:val="007975BC"/>
    <w:rPr>
      <w:rFonts w:ascii="Times New Roman" w:hAnsi="Times New Roman" w:cs="Times New Roman" w:hint="default"/>
      <w:b w:val="0"/>
      <w:bCs w:val="0"/>
      <w:i w:val="0"/>
      <w:iCs w:val="0"/>
      <w:color w:val="000000"/>
    </w:rPr>
  </w:style>
  <w:style w:type="character" w:customStyle="1" w:styleId="s2">
    <w:name w:val="s2"/>
    <w:rsid w:val="007975BC"/>
    <w:rPr>
      <w:rFonts w:ascii="Times New Roman" w:hAnsi="Times New Roman" w:cs="Times New Roman" w:hint="default"/>
      <w:color w:val="333399"/>
      <w:u w:val="single"/>
    </w:rPr>
  </w:style>
  <w:style w:type="character" w:customStyle="1" w:styleId="s3">
    <w:name w:val="s3"/>
    <w:rsid w:val="007975BC"/>
    <w:rPr>
      <w:rFonts w:ascii="Times New Roman" w:hAnsi="Times New Roman" w:cs="Times New Roman" w:hint="default"/>
      <w:b w:val="0"/>
      <w:bCs w:val="0"/>
      <w:i/>
      <w:iCs/>
      <w:color w:val="FF0000"/>
    </w:rPr>
  </w:style>
  <w:style w:type="character" w:customStyle="1" w:styleId="s9">
    <w:name w:val="s9"/>
    <w:rsid w:val="007975BC"/>
    <w:rPr>
      <w:rFonts w:ascii="Times New Roman" w:hAnsi="Times New Roman" w:cs="Times New Roman" w:hint="default"/>
      <w:b w:val="0"/>
      <w:bCs w:val="0"/>
      <w:i/>
      <w:iCs/>
      <w:color w:val="333399"/>
      <w:u w:val="single"/>
    </w:rPr>
  </w:style>
  <w:style w:type="paragraph" w:customStyle="1" w:styleId="IASBPrinciple">
    <w:name w:val="IASB Principle"/>
    <w:rsid w:val="007975BC"/>
    <w:pPr>
      <w:spacing w:before="100" w:after="100" w:line="240" w:lineRule="auto"/>
      <w:jc w:val="both"/>
    </w:pPr>
    <w:rPr>
      <w:rFonts w:ascii="Times New Roman" w:eastAsia="Times New Roman" w:hAnsi="Times New Roman" w:cs="Times New Roman"/>
      <w:b/>
      <w:sz w:val="19"/>
      <w:szCs w:val="20"/>
      <w:lang w:val="en-GB" w:eastAsia="en-GB"/>
    </w:rPr>
  </w:style>
  <w:style w:type="character" w:customStyle="1" w:styleId="s20">
    <w:name w:val="s20"/>
    <w:basedOn w:val="a0"/>
    <w:rsid w:val="007975BC"/>
  </w:style>
  <w:style w:type="character" w:customStyle="1" w:styleId="s21">
    <w:name w:val="s21"/>
    <w:basedOn w:val="a0"/>
    <w:rsid w:val="007975BC"/>
  </w:style>
  <w:style w:type="character" w:customStyle="1" w:styleId="afd">
    <w:name w:val="a"/>
    <w:basedOn w:val="a0"/>
    <w:rsid w:val="007975BC"/>
  </w:style>
  <w:style w:type="character" w:customStyle="1" w:styleId="s19">
    <w:name w:val="s19"/>
    <w:basedOn w:val="a0"/>
    <w:rsid w:val="007975BC"/>
  </w:style>
  <w:style w:type="numbering" w:customStyle="1" w:styleId="26">
    <w:name w:val="Нет списка2"/>
    <w:next w:val="a2"/>
    <w:uiPriority w:val="99"/>
    <w:semiHidden/>
    <w:unhideWhenUsed/>
    <w:rsid w:val="007975BC"/>
  </w:style>
  <w:style w:type="table" w:customStyle="1" w:styleId="130">
    <w:name w:val="Сетка таблицы13"/>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7975BC"/>
  </w:style>
  <w:style w:type="numbering" w:customStyle="1" w:styleId="34">
    <w:name w:val="Нет списка3"/>
    <w:next w:val="a2"/>
    <w:uiPriority w:val="99"/>
    <w:semiHidden/>
    <w:unhideWhenUsed/>
    <w:rsid w:val="007975BC"/>
  </w:style>
  <w:style w:type="table" w:customStyle="1" w:styleId="211">
    <w:name w:val="Сетка таблицы21"/>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7975BC"/>
  </w:style>
  <w:style w:type="character" w:customStyle="1" w:styleId="HTML">
    <w:name w:val="Стандартный HTML Знак"/>
    <w:basedOn w:val="a0"/>
    <w:link w:val="HTML0"/>
    <w:rsid w:val="007975BC"/>
    <w:rPr>
      <w:rFonts w:ascii="Courier New" w:eastAsia="Times New Roman" w:hAnsi="Courier New" w:cs="Courier New"/>
    </w:rPr>
  </w:style>
  <w:style w:type="paragraph" w:customStyle="1" w:styleId="HTML1">
    <w:name w:val="Стандартный HTML1"/>
    <w:next w:val="HTML0"/>
    <w:uiPriority w:val="99"/>
    <w:semiHidden/>
    <w:unhideWhenUsed/>
    <w:rsid w:val="00797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a">
    <w:name w:val="Обычный (веб)1"/>
    <w:next w:val="af2"/>
    <w:uiPriority w:val="99"/>
    <w:unhideWhenUsed/>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b">
    <w:name w:val="Верхний колонтитул Знак1"/>
    <w:basedOn w:val="a0"/>
    <w:uiPriority w:val="99"/>
    <w:semiHidden/>
    <w:rsid w:val="007975BC"/>
    <w:rPr>
      <w:rFonts w:ascii="Times New Roman" w:eastAsia="Times New Roman" w:hAnsi="Times New Roman" w:cs="Times New Roman"/>
      <w:sz w:val="24"/>
      <w:szCs w:val="24"/>
      <w:lang w:eastAsia="ru-RU"/>
    </w:rPr>
  </w:style>
  <w:style w:type="character" w:customStyle="1" w:styleId="1c">
    <w:name w:val="Нижний колонтитул Знак1"/>
    <w:basedOn w:val="a0"/>
    <w:uiPriority w:val="99"/>
    <w:semiHidden/>
    <w:rsid w:val="007975BC"/>
    <w:rPr>
      <w:rFonts w:ascii="Times New Roman" w:eastAsia="Times New Roman" w:hAnsi="Times New Roman" w:cs="Times New Roman"/>
      <w:sz w:val="24"/>
      <w:szCs w:val="24"/>
      <w:lang w:eastAsia="ru-RU"/>
    </w:rPr>
  </w:style>
  <w:style w:type="paragraph" w:customStyle="1" w:styleId="1d">
    <w:name w:val="Абзац списка1"/>
    <w:rsid w:val="007975BC"/>
    <w:pPr>
      <w:spacing w:after="200" w:line="276" w:lineRule="auto"/>
      <w:ind w:left="720"/>
    </w:pPr>
    <w:rPr>
      <w:rFonts w:ascii="Calibri" w:eastAsia="Times New Roman" w:hAnsi="Calibri" w:cs="Times New Roman"/>
    </w:rPr>
  </w:style>
  <w:style w:type="character" w:styleId="afe">
    <w:name w:val="FollowedHyperlink"/>
    <w:uiPriority w:val="99"/>
    <w:semiHidden/>
    <w:unhideWhenUsed/>
    <w:rsid w:val="007975BC"/>
    <w:rPr>
      <w:color w:val="800080"/>
      <w:u w:val="single"/>
    </w:rPr>
  </w:style>
  <w:style w:type="paragraph" w:customStyle="1" w:styleId="s8">
    <w:name w:val="s8"/>
    <w:rsid w:val="007975BC"/>
    <w:pPr>
      <w:spacing w:after="0" w:line="240" w:lineRule="auto"/>
    </w:pPr>
    <w:rPr>
      <w:rFonts w:ascii="Times New Roman" w:eastAsia="Times New Roman" w:hAnsi="Times New Roman" w:cs="Times New Roman"/>
      <w:color w:val="333399"/>
      <w:sz w:val="24"/>
      <w:szCs w:val="24"/>
    </w:rPr>
  </w:style>
  <w:style w:type="character" w:customStyle="1" w:styleId="s7">
    <w:name w:val="s7"/>
    <w:rsid w:val="007975BC"/>
    <w:rPr>
      <w:rFonts w:ascii="Courier New" w:hAnsi="Courier New" w:cs="Courier New" w:hint="default"/>
      <w:b w:val="0"/>
      <w:bCs w:val="0"/>
      <w:color w:val="000000"/>
    </w:rPr>
  </w:style>
  <w:style w:type="character" w:customStyle="1" w:styleId="s10">
    <w:name w:val="s10"/>
    <w:rsid w:val="007975BC"/>
    <w:rPr>
      <w:rFonts w:ascii="Times New Roman" w:hAnsi="Times New Roman" w:cs="Times New Roman" w:hint="default"/>
      <w:color w:val="333399"/>
      <w:u w:val="single"/>
    </w:rPr>
  </w:style>
  <w:style w:type="character" w:customStyle="1" w:styleId="s16">
    <w:name w:val="s16"/>
    <w:rsid w:val="007975BC"/>
    <w:rPr>
      <w:rFonts w:ascii="Times New Roman" w:hAnsi="Times New Roman" w:cs="Times New Roman" w:hint="default"/>
      <w:b w:val="0"/>
      <w:bCs w:val="0"/>
      <w:i/>
      <w:iCs/>
      <w:caps w:val="0"/>
      <w:color w:val="000000"/>
    </w:rPr>
  </w:style>
  <w:style w:type="character" w:customStyle="1" w:styleId="s17">
    <w:name w:val="s17"/>
    <w:rsid w:val="007975BC"/>
    <w:rPr>
      <w:rFonts w:ascii="Times New Roman" w:hAnsi="Times New Roman" w:cs="Times New Roman" w:hint="default"/>
      <w:b w:val="0"/>
      <w:bCs w:val="0"/>
      <w:color w:val="000000"/>
    </w:rPr>
  </w:style>
  <w:style w:type="character" w:customStyle="1" w:styleId="s18">
    <w:name w:val="s18"/>
    <w:rsid w:val="007975BC"/>
    <w:rPr>
      <w:rFonts w:ascii="Times New Roman" w:hAnsi="Times New Roman" w:cs="Times New Roman" w:hint="default"/>
      <w:b w:val="0"/>
      <w:bCs w:val="0"/>
      <w:color w:val="000000"/>
    </w:rPr>
  </w:style>
  <w:style w:type="character" w:customStyle="1" w:styleId="s11">
    <w:name w:val="s11"/>
    <w:rsid w:val="007975BC"/>
    <w:rPr>
      <w:rFonts w:ascii="Courier New" w:hAnsi="Courier New" w:cs="Courier New" w:hint="default"/>
      <w:b/>
      <w:bCs/>
      <w:color w:val="000000"/>
    </w:rPr>
  </w:style>
  <w:style w:type="character" w:customStyle="1" w:styleId="s12">
    <w:name w:val="s12"/>
    <w:rsid w:val="007975BC"/>
    <w:rPr>
      <w:rFonts w:ascii="Courier New" w:hAnsi="Courier New" w:cs="Courier New" w:hint="default"/>
      <w:b w:val="0"/>
      <w:bCs w:val="0"/>
      <w:color w:val="333399"/>
      <w:u w:val="single"/>
    </w:rPr>
  </w:style>
  <w:style w:type="character" w:customStyle="1" w:styleId="s13">
    <w:name w:val="s13"/>
    <w:rsid w:val="007975BC"/>
    <w:rPr>
      <w:rFonts w:ascii="Courier New" w:hAnsi="Courier New" w:cs="Courier New" w:hint="default"/>
      <w:i/>
      <w:iCs/>
      <w:color w:val="FF0000"/>
    </w:rPr>
  </w:style>
  <w:style w:type="character" w:customStyle="1" w:styleId="s14">
    <w:name w:val="s14"/>
    <w:rsid w:val="007975BC"/>
    <w:rPr>
      <w:rFonts w:ascii="Courier New" w:hAnsi="Courier New" w:cs="Courier New" w:hint="default"/>
      <w:color w:val="008000"/>
    </w:rPr>
  </w:style>
  <w:style w:type="character" w:customStyle="1" w:styleId="s15">
    <w:name w:val="s15"/>
    <w:rsid w:val="007975BC"/>
    <w:rPr>
      <w:rFonts w:ascii="Courier New" w:hAnsi="Courier New" w:cs="Courier New" w:hint="default"/>
      <w:color w:val="333399"/>
      <w:u w:val="single"/>
    </w:rPr>
  </w:style>
  <w:style w:type="character" w:customStyle="1" w:styleId="s01">
    <w:name w:val="s01"/>
    <w:uiPriority w:val="99"/>
    <w:rsid w:val="007975BC"/>
    <w:rPr>
      <w:rFonts w:ascii="Times New Roman" w:hAnsi="Times New Roman" w:cs="Times New Roman" w:hint="default"/>
      <w:b w:val="0"/>
      <w:bCs w:val="0"/>
      <w:i w:val="0"/>
      <w:iCs w:val="0"/>
      <w:color w:val="000000"/>
    </w:rPr>
  </w:style>
  <w:style w:type="paragraph" w:styleId="27">
    <w:name w:val="Body Text 2"/>
    <w:link w:val="28"/>
    <w:unhideWhenUsed/>
    <w:rsid w:val="007975BC"/>
    <w:pPr>
      <w:spacing w:after="0" w:line="240" w:lineRule="auto"/>
      <w:ind w:firstLine="851"/>
      <w:jc w:val="both"/>
    </w:pPr>
    <w:rPr>
      <w:rFonts w:ascii="Arial" w:eastAsia="Times New Roman" w:hAnsi="Arial" w:cs="Times New Roman"/>
      <w:color w:val="000000"/>
      <w:sz w:val="24"/>
      <w:szCs w:val="24"/>
    </w:rPr>
  </w:style>
  <w:style w:type="character" w:customStyle="1" w:styleId="28">
    <w:name w:val="Основной текст 2 Знак"/>
    <w:basedOn w:val="a0"/>
    <w:link w:val="27"/>
    <w:rsid w:val="007975BC"/>
    <w:rPr>
      <w:rFonts w:ascii="Arial" w:eastAsia="Times New Roman" w:hAnsi="Arial" w:cs="Times New Roman"/>
      <w:color w:val="000000"/>
      <w:sz w:val="24"/>
      <w:szCs w:val="24"/>
    </w:rPr>
  </w:style>
  <w:style w:type="character" w:customStyle="1" w:styleId="29">
    <w:name w:val="Основной текст с отступом 2 Знак"/>
    <w:link w:val="2a"/>
    <w:rsid w:val="007975BC"/>
    <w:rPr>
      <w:rFonts w:eastAsia="Times New Roman"/>
      <w:sz w:val="24"/>
      <w:szCs w:val="24"/>
    </w:rPr>
  </w:style>
  <w:style w:type="paragraph" w:customStyle="1" w:styleId="212">
    <w:name w:val="Основной текст с отступом 21"/>
    <w:next w:val="2a"/>
    <w:unhideWhenUsed/>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uiPriority w:val="99"/>
    <w:semiHidden/>
    <w:rsid w:val="007975BC"/>
    <w:rPr>
      <w:rFonts w:ascii="Times New Roman" w:eastAsia="Times New Roman" w:hAnsi="Times New Roman" w:cs="Times New Roman"/>
      <w:color w:val="000000"/>
      <w:lang w:eastAsia="ru-RU"/>
    </w:rPr>
  </w:style>
  <w:style w:type="character" w:customStyle="1" w:styleId="s02">
    <w:name w:val="s02"/>
    <w:rsid w:val="007975BC"/>
    <w:rPr>
      <w:rFonts w:ascii="Times New Roman" w:hAnsi="Times New Roman" w:cs="Times New Roman" w:hint="default"/>
      <w:b w:val="0"/>
      <w:bCs w:val="0"/>
      <w:i w:val="0"/>
      <w:iCs w:val="0"/>
      <w:color w:val="000000"/>
    </w:rPr>
  </w:style>
  <w:style w:type="character" w:customStyle="1" w:styleId="s00">
    <w:name w:val="s00"/>
    <w:rsid w:val="007975BC"/>
  </w:style>
  <w:style w:type="character" w:styleId="aff">
    <w:name w:val="line number"/>
    <w:uiPriority w:val="99"/>
    <w:semiHidden/>
    <w:unhideWhenUsed/>
    <w:rsid w:val="007975BC"/>
  </w:style>
  <w:style w:type="paragraph" w:customStyle="1" w:styleId="Default">
    <w:name w:val="Default"/>
    <w:rsid w:val="007975BC"/>
    <w:pPr>
      <w:spacing w:after="0" w:line="240" w:lineRule="auto"/>
    </w:pPr>
    <w:rPr>
      <w:rFonts w:ascii="Times New Roman" w:eastAsia="Times New Roman" w:hAnsi="Times New Roman" w:cs="Times New Roman"/>
      <w:color w:val="000000"/>
      <w:sz w:val="24"/>
      <w:szCs w:val="24"/>
    </w:rPr>
  </w:style>
  <w:style w:type="character" w:styleId="aff0">
    <w:name w:val="Emphasis"/>
    <w:qFormat/>
    <w:rsid w:val="007975BC"/>
    <w:rPr>
      <w:i/>
      <w:iCs/>
    </w:rPr>
  </w:style>
  <w:style w:type="paragraph" w:customStyle="1" w:styleId="aff1">
    <w:name w:val="Знак Знак Знак Знак Знак Знак"/>
    <w:rsid w:val="007975BC"/>
    <w:pPr>
      <w:spacing w:line="240" w:lineRule="exact"/>
    </w:pPr>
    <w:rPr>
      <w:rFonts w:ascii="Times New Roman" w:eastAsia="SimSun" w:hAnsi="Times New Roman" w:cs="Times New Roman"/>
      <w:b/>
      <w:sz w:val="28"/>
      <w:szCs w:val="24"/>
      <w:lang w:val="en-US"/>
    </w:rPr>
  </w:style>
  <w:style w:type="numbering" w:customStyle="1" w:styleId="11111">
    <w:name w:val="Нет списка11111"/>
    <w:next w:val="a2"/>
    <w:uiPriority w:val="99"/>
    <w:semiHidden/>
    <w:unhideWhenUsed/>
    <w:rsid w:val="007975BC"/>
  </w:style>
  <w:style w:type="character" w:styleId="HTML2">
    <w:name w:val="HTML Code"/>
    <w:uiPriority w:val="99"/>
    <w:semiHidden/>
    <w:unhideWhenUsed/>
    <w:rsid w:val="007975BC"/>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7975BC"/>
    <w:rPr>
      <w:rFonts w:ascii="Courier New" w:eastAsia="Times New Roman" w:hAnsi="Courier New" w:cs="Courier New" w:hint="default"/>
      <w:sz w:val="20"/>
      <w:szCs w:val="20"/>
    </w:rPr>
  </w:style>
  <w:style w:type="paragraph" w:customStyle="1" w:styleId="msochpdefault">
    <w:name w:val="msochpdefault"/>
    <w:rsid w:val="007975BC"/>
    <w:pPr>
      <w:spacing w:before="100" w:beforeAutospacing="1" w:after="100" w:afterAutospacing="1" w:line="240" w:lineRule="auto"/>
    </w:pPr>
    <w:rPr>
      <w:rFonts w:ascii="Times New Roman" w:eastAsia="Times New Roman" w:hAnsi="Times New Roman" w:cs="Times New Roman"/>
      <w:sz w:val="20"/>
      <w:szCs w:val="20"/>
    </w:rPr>
  </w:style>
  <w:style w:type="table" w:customStyle="1" w:styleId="1112">
    <w:name w:val="Сетка таблицы111"/>
    <w:basedOn w:val="a1"/>
    <w:next w:val="a3"/>
    <w:uiPriority w:val="59"/>
    <w:locked/>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7975BC"/>
  </w:style>
  <w:style w:type="character" w:customStyle="1" w:styleId="BalloonTextChar1">
    <w:name w:val="Balloon Text Char1"/>
    <w:uiPriority w:val="99"/>
    <w:semiHidden/>
    <w:rsid w:val="007975BC"/>
    <w:rPr>
      <w:rFonts w:ascii="Times New Roman" w:hAnsi="Times New Roman"/>
      <w:color w:val="000000"/>
      <w:sz w:val="0"/>
      <w:szCs w:val="0"/>
    </w:rPr>
  </w:style>
  <w:style w:type="character" w:customStyle="1" w:styleId="FooterChar">
    <w:name w:val="Footer Char"/>
    <w:uiPriority w:val="99"/>
    <w:rsid w:val="007975BC"/>
    <w:rPr>
      <w:rFonts w:eastAsia="Times New Roman"/>
      <w:color w:val="000000"/>
    </w:rPr>
  </w:style>
  <w:style w:type="character" w:customStyle="1" w:styleId="FooterChar1">
    <w:name w:val="Footer Char1"/>
    <w:uiPriority w:val="99"/>
    <w:semiHidden/>
    <w:rsid w:val="007975BC"/>
    <w:rPr>
      <w:rFonts w:ascii="Times New Roman" w:hAnsi="Times New Roman"/>
      <w:color w:val="000000"/>
    </w:rPr>
  </w:style>
  <w:style w:type="character" w:customStyle="1" w:styleId="aff2">
    <w:name w:val="Основной текст Знак"/>
    <w:link w:val="aff3"/>
    <w:rsid w:val="007975BC"/>
    <w:rPr>
      <w:b/>
      <w:color w:val="008000"/>
    </w:rPr>
  </w:style>
  <w:style w:type="paragraph" w:customStyle="1" w:styleId="1e">
    <w:name w:val="Основной текст1"/>
    <w:next w:val="aff3"/>
    <w:rsid w:val="007975BC"/>
    <w:pPr>
      <w:spacing w:after="0" w:line="240" w:lineRule="auto"/>
      <w:jc w:val="both"/>
    </w:pPr>
    <w:rPr>
      <w:rFonts w:ascii="Times New Roman" w:eastAsia="Calibri" w:hAnsi="Times New Roman" w:cs="Times New Roman"/>
      <w:b/>
      <w:color w:val="008000"/>
      <w:sz w:val="20"/>
      <w:szCs w:val="20"/>
    </w:rPr>
  </w:style>
  <w:style w:type="character" w:customStyle="1" w:styleId="1f">
    <w:name w:val="Основной текст Знак1"/>
    <w:basedOn w:val="a0"/>
    <w:uiPriority w:val="99"/>
    <w:semiHidden/>
    <w:rsid w:val="007975BC"/>
    <w:rPr>
      <w:rFonts w:ascii="Times New Roman" w:eastAsia="Times New Roman" w:hAnsi="Times New Roman" w:cs="Times New Roman"/>
      <w:color w:val="000000"/>
      <w:lang w:eastAsia="ru-RU"/>
    </w:rPr>
  </w:style>
  <w:style w:type="character" w:customStyle="1" w:styleId="BodyTextChar1">
    <w:name w:val="Body Text Char1"/>
    <w:uiPriority w:val="99"/>
    <w:semiHidden/>
    <w:rsid w:val="007975BC"/>
    <w:rPr>
      <w:rFonts w:ascii="Times New Roman" w:hAnsi="Times New Roman"/>
      <w:color w:val="000000"/>
    </w:rPr>
  </w:style>
  <w:style w:type="character" w:customStyle="1" w:styleId="HTMLPreformattedChar">
    <w:name w:val="HTML Preformatted Char"/>
    <w:uiPriority w:val="99"/>
    <w:semiHidden/>
    <w:rsid w:val="007975BC"/>
    <w:rPr>
      <w:rFonts w:ascii="Courier New" w:hAnsi="Courier New" w:cs="Courier New"/>
      <w:color w:val="000000"/>
    </w:rPr>
  </w:style>
  <w:style w:type="character" w:customStyle="1" w:styleId="HTMLPreformattedChar1">
    <w:name w:val="HTML Preformatted Char1"/>
    <w:uiPriority w:val="99"/>
    <w:semiHidden/>
    <w:rsid w:val="007975BC"/>
    <w:rPr>
      <w:rFonts w:ascii="Courier New" w:hAnsi="Courier New" w:cs="Courier New"/>
      <w:color w:val="000000"/>
    </w:rPr>
  </w:style>
  <w:style w:type="character" w:customStyle="1" w:styleId="1f0">
    <w:name w:val="Текст выноски Знак1"/>
    <w:uiPriority w:val="99"/>
    <w:semiHidden/>
    <w:rsid w:val="007975BC"/>
    <w:rPr>
      <w:rFonts w:ascii="Tahoma" w:hAnsi="Tahoma" w:cs="Tahoma"/>
      <w:color w:val="000000"/>
      <w:sz w:val="16"/>
      <w:szCs w:val="16"/>
      <w:lang w:eastAsia="ru-RU"/>
    </w:rPr>
  </w:style>
  <w:style w:type="table" w:customStyle="1" w:styleId="11110">
    <w:name w:val="Сетка таблицы1111"/>
    <w:basedOn w:val="a1"/>
    <w:next w:val="a3"/>
    <w:uiPriority w:val="59"/>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Стиль1"/>
    <w:rsid w:val="007975BC"/>
    <w:pPr>
      <w:widowControl w:val="0"/>
      <w:spacing w:after="0" w:line="240" w:lineRule="auto"/>
      <w:jc w:val="both"/>
    </w:pPr>
    <w:rPr>
      <w:rFonts w:ascii="Times New Roman" w:eastAsia="Times New Roman" w:hAnsi="Times New Roman" w:cs="Times New Roman"/>
      <w:sz w:val="28"/>
      <w:szCs w:val="24"/>
    </w:rPr>
  </w:style>
  <w:style w:type="numbering" w:customStyle="1" w:styleId="310">
    <w:name w:val="Нет списка31"/>
    <w:next w:val="a2"/>
    <w:uiPriority w:val="99"/>
    <w:semiHidden/>
    <w:unhideWhenUsed/>
    <w:rsid w:val="007975BC"/>
  </w:style>
  <w:style w:type="paragraph" w:styleId="aff4">
    <w:name w:val="No Spacing"/>
    <w:uiPriority w:val="1"/>
    <w:qFormat/>
    <w:rsid w:val="007975BC"/>
    <w:pPr>
      <w:spacing w:after="0" w:line="240" w:lineRule="auto"/>
    </w:pPr>
    <w:rPr>
      <w:rFonts w:ascii="Times New Roman" w:eastAsia="Times New Roman" w:hAnsi="Times New Roman" w:cs="Times New Roman"/>
      <w:sz w:val="24"/>
      <w:szCs w:val="24"/>
    </w:rPr>
  </w:style>
  <w:style w:type="paragraph" w:customStyle="1" w:styleId="font5">
    <w:name w:val="font5"/>
    <w:rsid w:val="007975BC"/>
    <w:pPr>
      <w:spacing w:before="100" w:beforeAutospacing="1" w:after="100" w:afterAutospacing="1" w:line="240" w:lineRule="auto"/>
    </w:pPr>
    <w:rPr>
      <w:rFonts w:ascii="Calibri" w:eastAsia="Times New Roman" w:hAnsi="Calibri" w:cs="Times New Roman"/>
    </w:rPr>
  </w:style>
  <w:style w:type="paragraph" w:customStyle="1" w:styleId="font6">
    <w:name w:val="font6"/>
    <w:rsid w:val="007975BC"/>
    <w:pPr>
      <w:spacing w:before="100" w:beforeAutospacing="1" w:after="100" w:afterAutospacing="1" w:line="240" w:lineRule="auto"/>
    </w:pPr>
    <w:rPr>
      <w:rFonts w:ascii="Times New Roman" w:eastAsia="Times New Roman" w:hAnsi="Times New Roman" w:cs="Times New Roman"/>
      <w:i/>
      <w:iCs/>
    </w:rPr>
  </w:style>
  <w:style w:type="paragraph" w:customStyle="1" w:styleId="xl129">
    <w:name w:val="xl129"/>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0">
    <w:name w:val="xl130"/>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32">
    <w:name w:val="xl132"/>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3">
    <w:name w:val="xl133"/>
    <w:rsid w:val="007975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4">
    <w:name w:val="xl134"/>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rsid w:val="007975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4">
    <w:name w:val="Нет списка4"/>
    <w:next w:val="a2"/>
    <w:uiPriority w:val="99"/>
    <w:semiHidden/>
    <w:unhideWhenUsed/>
    <w:rsid w:val="007975BC"/>
  </w:style>
  <w:style w:type="character" w:customStyle="1" w:styleId="s6">
    <w:name w:val="s6"/>
    <w:rsid w:val="007975BC"/>
    <w:rPr>
      <w:rFonts w:ascii="Times New Roman" w:hAnsi="Times New Roman" w:cs="Times New Roman" w:hint="default"/>
      <w:b w:val="0"/>
      <w:bCs w:val="0"/>
      <w:i w:val="0"/>
      <w:iCs w:val="0"/>
      <w:strike/>
      <w:color w:val="808000"/>
      <w:sz w:val="20"/>
      <w:szCs w:val="20"/>
    </w:rPr>
  </w:style>
  <w:style w:type="character" w:customStyle="1" w:styleId="s5">
    <w:name w:val="s5"/>
    <w:rsid w:val="007975BC"/>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7975BC"/>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3"/>
    <w:uiPriority w:val="99"/>
    <w:rsid w:val="007975BC"/>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7975BC"/>
  </w:style>
  <w:style w:type="numbering" w:customStyle="1" w:styleId="1111111">
    <w:name w:val="Нет списка1111111"/>
    <w:next w:val="a2"/>
    <w:uiPriority w:val="99"/>
    <w:semiHidden/>
    <w:unhideWhenUsed/>
    <w:rsid w:val="007975BC"/>
  </w:style>
  <w:style w:type="character" w:customStyle="1" w:styleId="S1a">
    <w:name w:val="S1"/>
    <w:rsid w:val="007975BC"/>
    <w:rPr>
      <w:rFonts w:ascii="Times New Roman" w:hAnsi="Times New Roman" w:cs="Times New Roman" w:hint="default"/>
      <w:b/>
      <w:bCs/>
      <w:color w:val="000000"/>
    </w:rPr>
  </w:style>
  <w:style w:type="table" w:customStyle="1" w:styleId="111110">
    <w:name w:val="Сетка таблицы11111"/>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7975BC"/>
  </w:style>
  <w:style w:type="numbering" w:customStyle="1" w:styleId="311">
    <w:name w:val="Нет списка311"/>
    <w:next w:val="a2"/>
    <w:uiPriority w:val="99"/>
    <w:semiHidden/>
    <w:unhideWhenUsed/>
    <w:rsid w:val="007975BC"/>
  </w:style>
  <w:style w:type="character" w:customStyle="1" w:styleId="S80">
    <w:name w:val="S8 Знак"/>
    <w:basedOn w:val="a0"/>
    <w:link w:val="S81"/>
    <w:rsid w:val="007975BC"/>
  </w:style>
  <w:style w:type="paragraph" w:customStyle="1" w:styleId="S81">
    <w:name w:val="S8"/>
    <w:link w:val="S80"/>
    <w:rsid w:val="007975BC"/>
    <w:pPr>
      <w:spacing w:after="0" w:line="240" w:lineRule="auto"/>
    </w:pPr>
  </w:style>
  <w:style w:type="paragraph" w:customStyle="1" w:styleId="msopapdefault">
    <w:name w:val="msopapdefault"/>
    <w:rsid w:val="007975BC"/>
    <w:pPr>
      <w:spacing w:before="100" w:beforeAutospacing="1" w:after="200" w:line="276" w:lineRule="auto"/>
    </w:pPr>
    <w:rPr>
      <w:rFonts w:ascii="Times New Roman" w:eastAsia="Times New Roman" w:hAnsi="Times New Roman" w:cs="Times New Roman"/>
      <w:sz w:val="24"/>
      <w:szCs w:val="24"/>
    </w:rPr>
  </w:style>
  <w:style w:type="character" w:customStyle="1" w:styleId="S30">
    <w:name w:val="S3"/>
    <w:rsid w:val="007975BC"/>
    <w:rPr>
      <w:rFonts w:ascii="Courier New" w:hAnsi="Courier New" w:cs="Courier New" w:hint="default"/>
      <w:b w:val="0"/>
      <w:bCs w:val="0"/>
      <w:i/>
      <w:iCs/>
      <w:strike w:val="0"/>
      <w:color w:val="FF0000"/>
      <w:sz w:val="26"/>
      <w:szCs w:val="26"/>
      <w:u w:val="none"/>
    </w:rPr>
  </w:style>
  <w:style w:type="character" w:customStyle="1" w:styleId="S22">
    <w:name w:val="S2"/>
    <w:rsid w:val="007975BC"/>
    <w:rPr>
      <w:rFonts w:ascii="Courier New" w:hAnsi="Courier New" w:cs="Courier New" w:hint="default"/>
      <w:b/>
      <w:bCs/>
      <w:i w:val="0"/>
      <w:iCs w:val="0"/>
      <w:strike w:val="0"/>
      <w:color w:val="000080"/>
      <w:sz w:val="26"/>
      <w:szCs w:val="26"/>
      <w:u w:val="none"/>
    </w:rPr>
  </w:style>
  <w:style w:type="character" w:customStyle="1" w:styleId="S190">
    <w:name w:val="S19"/>
    <w:rsid w:val="007975BC"/>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7975BC"/>
    <w:rPr>
      <w:rFonts w:ascii="Courier New" w:hAnsi="Courier New" w:cs="Courier New" w:hint="default"/>
      <w:b w:val="0"/>
      <w:bCs w:val="0"/>
      <w:i w:val="0"/>
      <w:iCs w:val="0"/>
      <w:strike w:val="0"/>
      <w:color w:val="000000"/>
      <w:sz w:val="26"/>
      <w:szCs w:val="26"/>
      <w:u w:val="none"/>
    </w:rPr>
  </w:style>
  <w:style w:type="character" w:customStyle="1" w:styleId="S90">
    <w:name w:val="S9"/>
    <w:rsid w:val="007975BC"/>
    <w:rPr>
      <w:rFonts w:ascii="Times New Roman" w:hAnsi="Times New Roman" w:cs="Times New Roman" w:hint="default"/>
      <w:b w:val="0"/>
      <w:bCs w:val="0"/>
      <w:i/>
      <w:iCs/>
      <w:color w:val="333399"/>
      <w:u w:val="single"/>
    </w:rPr>
  </w:style>
  <w:style w:type="character" w:customStyle="1" w:styleId="S100">
    <w:name w:val="S10"/>
    <w:rsid w:val="007975BC"/>
    <w:rPr>
      <w:rFonts w:ascii="Times New Roman" w:hAnsi="Times New Roman" w:cs="Times New Roman" w:hint="default"/>
      <w:b w:val="0"/>
      <w:bCs w:val="0"/>
      <w:i w:val="0"/>
      <w:iCs w:val="0"/>
      <w:color w:val="333399"/>
      <w:u w:val="single"/>
    </w:rPr>
  </w:style>
  <w:style w:type="character" w:customStyle="1" w:styleId="S160">
    <w:name w:val="S16"/>
    <w:rsid w:val="007975BC"/>
    <w:rPr>
      <w:rFonts w:ascii="Times New Roman" w:hAnsi="Times New Roman" w:cs="Times New Roman" w:hint="default"/>
      <w:b w:val="0"/>
      <w:bCs w:val="0"/>
      <w:i/>
      <w:iCs/>
      <w:caps w:val="0"/>
      <w:strike w:val="0"/>
      <w:color w:val="000000"/>
      <w:u w:val="none"/>
    </w:rPr>
  </w:style>
  <w:style w:type="character" w:customStyle="1" w:styleId="S170">
    <w:name w:val="S17"/>
    <w:rsid w:val="007975BC"/>
    <w:rPr>
      <w:rFonts w:ascii="Times New Roman" w:hAnsi="Times New Roman" w:cs="Times New Roman" w:hint="default"/>
      <w:b w:val="0"/>
      <w:bCs w:val="0"/>
      <w:i w:val="0"/>
      <w:iCs w:val="0"/>
      <w:strike w:val="0"/>
      <w:color w:val="000000"/>
      <w:u w:val="none"/>
    </w:rPr>
  </w:style>
  <w:style w:type="character" w:customStyle="1" w:styleId="S180">
    <w:name w:val="S18"/>
    <w:rsid w:val="007975BC"/>
    <w:rPr>
      <w:rFonts w:ascii="Times New Roman" w:hAnsi="Times New Roman" w:cs="Times New Roman" w:hint="default"/>
      <w:b w:val="0"/>
      <w:bCs w:val="0"/>
      <w:i w:val="0"/>
      <w:iCs w:val="0"/>
      <w:strike w:val="0"/>
      <w:color w:val="000000"/>
      <w:u w:val="none"/>
    </w:rPr>
  </w:style>
  <w:style w:type="character" w:customStyle="1" w:styleId="S110">
    <w:name w:val="S11"/>
    <w:rsid w:val="007975BC"/>
    <w:rPr>
      <w:rFonts w:ascii="Courier New" w:hAnsi="Courier New" w:cs="Courier New" w:hint="default"/>
      <w:b/>
      <w:bCs/>
      <w:i w:val="0"/>
      <w:iCs w:val="0"/>
      <w:strike w:val="0"/>
      <w:color w:val="000000"/>
      <w:sz w:val="26"/>
      <w:szCs w:val="26"/>
      <w:u w:val="none"/>
    </w:rPr>
  </w:style>
  <w:style w:type="character" w:customStyle="1" w:styleId="S120">
    <w:name w:val="S12"/>
    <w:rsid w:val="007975BC"/>
    <w:rPr>
      <w:rFonts w:ascii="Courier New" w:hAnsi="Courier New" w:cs="Courier New" w:hint="default"/>
      <w:b/>
      <w:bCs/>
      <w:i w:val="0"/>
      <w:iCs w:val="0"/>
      <w:strike w:val="0"/>
      <w:color w:val="000080"/>
      <w:sz w:val="26"/>
      <w:szCs w:val="26"/>
      <w:u w:val="none"/>
    </w:rPr>
  </w:style>
  <w:style w:type="character" w:customStyle="1" w:styleId="S130">
    <w:name w:val="S13"/>
    <w:rsid w:val="007975BC"/>
    <w:rPr>
      <w:rFonts w:ascii="Courier New" w:hAnsi="Courier New" w:cs="Courier New" w:hint="default"/>
      <w:b w:val="0"/>
      <w:bCs w:val="0"/>
      <w:i/>
      <w:iCs/>
      <w:strike w:val="0"/>
      <w:color w:val="FF0000"/>
      <w:sz w:val="26"/>
      <w:szCs w:val="26"/>
      <w:u w:val="none"/>
    </w:rPr>
  </w:style>
  <w:style w:type="character" w:customStyle="1" w:styleId="S140">
    <w:name w:val="S14"/>
    <w:rsid w:val="007975BC"/>
    <w:rPr>
      <w:rFonts w:ascii="Courier New" w:hAnsi="Courier New" w:cs="Courier New" w:hint="default"/>
      <w:b w:val="0"/>
      <w:bCs w:val="0"/>
      <w:i w:val="0"/>
      <w:iCs w:val="0"/>
      <w:strike/>
      <w:color w:val="808000"/>
      <w:sz w:val="26"/>
      <w:szCs w:val="26"/>
      <w:u w:val="none"/>
    </w:rPr>
  </w:style>
  <w:style w:type="character" w:customStyle="1" w:styleId="S150">
    <w:name w:val="S15"/>
    <w:rsid w:val="007975BC"/>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7975BC"/>
  </w:style>
  <w:style w:type="paragraph" w:customStyle="1" w:styleId="113">
    <w:name w:val="Заголовок 11"/>
    <w:link w:val="72"/>
    <w:qFormat/>
    <w:rsid w:val="007975BC"/>
    <w:pPr>
      <w:keepNext/>
      <w:spacing w:before="240" w:after="60" w:line="240" w:lineRule="auto"/>
      <w:jc w:val="both"/>
    </w:pPr>
    <w:rPr>
      <w:rFonts w:ascii="Arial" w:eastAsia="Calibri" w:hAnsi="Arial" w:cs="Times New Roman"/>
      <w:b/>
      <w:sz w:val="32"/>
      <w:szCs w:val="20"/>
    </w:rPr>
  </w:style>
  <w:style w:type="character" w:customStyle="1" w:styleId="72">
    <w:name w:val="Знак Знак7"/>
    <w:link w:val="113"/>
    <w:rsid w:val="007975BC"/>
    <w:rPr>
      <w:rFonts w:ascii="Arial" w:eastAsia="Calibri" w:hAnsi="Arial" w:cs="Times New Roman"/>
      <w:b/>
      <w:sz w:val="32"/>
      <w:szCs w:val="20"/>
    </w:rPr>
  </w:style>
  <w:style w:type="paragraph" w:customStyle="1" w:styleId="aff5">
    <w:name w:val="Знак"/>
    <w:rsid w:val="007975BC"/>
    <w:pPr>
      <w:spacing w:line="240" w:lineRule="exact"/>
    </w:pPr>
    <w:rPr>
      <w:rFonts w:ascii="Times New Roman" w:eastAsia="SimSun" w:hAnsi="Times New Roman" w:cs="Times New Roman"/>
      <w:b/>
      <w:sz w:val="28"/>
      <w:szCs w:val="24"/>
      <w:lang w:val="en-US"/>
    </w:rPr>
  </w:style>
  <w:style w:type="paragraph" w:customStyle="1" w:styleId="floatpanel">
    <w:name w:val="floatpanel"/>
    <w:rsid w:val="007975BC"/>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loatpanel-demo">
    <w:name w:val="floatpanel-demo"/>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preactive">
    <w:name w:val="floatpanel-preactive"/>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abolished">
    <w:name w:val="floatpanel-abolished"/>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inwork">
    <w:name w:val="floatpanel-inwork"/>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message">
    <w:name w:val="floatpanel-message"/>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panel-oldredaction">
    <w:name w:val="floatpanel-oldredaction"/>
    <w:rsid w:val="00797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00">
    <w:name w:val="s100"/>
    <w:rsid w:val="007975BC"/>
    <w:rPr>
      <w:color w:val="000000"/>
    </w:rPr>
  </w:style>
  <w:style w:type="character" w:customStyle="1" w:styleId="s91">
    <w:name w:val="s91"/>
    <w:rsid w:val="007975BC"/>
    <w:rPr>
      <w:vanish/>
    </w:rPr>
  </w:style>
  <w:style w:type="character" w:customStyle="1" w:styleId="s31">
    <w:name w:val="s31"/>
    <w:rsid w:val="007975BC"/>
    <w:rPr>
      <w:vanish/>
      <w:color w:val="FF0000"/>
    </w:rPr>
  </w:style>
  <w:style w:type="table" w:customStyle="1" w:styleId="TableNormal0">
    <w:name w:val="Table Normal"/>
    <w:rsid w:val="007975BC"/>
    <w:pPr>
      <w:widowControl w:val="0"/>
      <w:spacing w:after="0" w:line="240" w:lineRule="auto"/>
    </w:pPr>
    <w:rPr>
      <w:rFonts w:ascii="Times New Roman" w:eastAsia="Times New Roman" w:hAnsi="Times New Roman" w:cs="Times New Roman"/>
      <w:color w:val="000000"/>
      <w:sz w:val="24"/>
      <w:szCs w:val="24"/>
    </w:rPr>
    <w:tblPr>
      <w:tblCellMar>
        <w:top w:w="0" w:type="dxa"/>
        <w:left w:w="0" w:type="dxa"/>
        <w:bottom w:w="0" w:type="dxa"/>
        <w:right w:w="0" w:type="dxa"/>
      </w:tblCellMar>
    </w:tblPr>
  </w:style>
  <w:style w:type="character" w:customStyle="1" w:styleId="aff6">
    <w:name w:val="Подзаголовок Знак"/>
    <w:basedOn w:val="a0"/>
    <w:rsid w:val="007975BC"/>
    <w:rPr>
      <w:rFonts w:ascii="Georgia" w:eastAsia="Georgia" w:hAnsi="Georgia" w:cs="Georgia"/>
      <w:i/>
      <w:color w:val="666666"/>
      <w:sz w:val="48"/>
      <w:szCs w:val="48"/>
    </w:rPr>
  </w:style>
  <w:style w:type="table" w:customStyle="1" w:styleId="1f2">
    <w:name w:val="1"/>
    <w:basedOn w:val="TableNormal0"/>
    <w:rsid w:val="007975BC"/>
    <w:tblPr>
      <w:tblStyleRowBandSize w:val="1"/>
      <w:tblStyleColBandSize w:val="1"/>
      <w:tblCellMar>
        <w:left w:w="108" w:type="dxa"/>
        <w:right w:w="108" w:type="dxa"/>
      </w:tblCellMar>
    </w:tblPr>
  </w:style>
  <w:style w:type="paragraph" w:customStyle="1" w:styleId="ConsPlusNormal">
    <w:name w:val="ConsPlusNormal"/>
    <w:rsid w:val="007975BC"/>
    <w:pPr>
      <w:widowControl w:val="0"/>
      <w:spacing w:after="0" w:line="240" w:lineRule="auto"/>
    </w:pPr>
    <w:rPr>
      <w:rFonts w:ascii="Arial" w:eastAsia="Times New Roman" w:hAnsi="Arial" w:cs="Arial"/>
      <w:sz w:val="24"/>
      <w:szCs w:val="24"/>
    </w:rPr>
  </w:style>
  <w:style w:type="numbering" w:customStyle="1" w:styleId="121">
    <w:name w:val="Нет списка121"/>
    <w:next w:val="a2"/>
    <w:uiPriority w:val="99"/>
    <w:semiHidden/>
    <w:unhideWhenUsed/>
    <w:rsid w:val="007975BC"/>
  </w:style>
  <w:style w:type="character" w:customStyle="1" w:styleId="Heading1Char">
    <w:name w:val="Heading 1 Char"/>
    <w:uiPriority w:val="99"/>
    <w:rsid w:val="007975BC"/>
    <w:rPr>
      <w:rFonts w:ascii="Cambria" w:hAnsi="Cambria" w:cs="Times New Roman"/>
      <w:b/>
      <w:bCs/>
      <w:sz w:val="32"/>
      <w:szCs w:val="32"/>
      <w:lang w:eastAsia="en-US"/>
    </w:rPr>
  </w:style>
  <w:style w:type="character" w:customStyle="1" w:styleId="S03">
    <w:name w:val="S0"/>
    <w:uiPriority w:val="99"/>
    <w:rsid w:val="007975BC"/>
    <w:rPr>
      <w:rFonts w:ascii="Times New Roman" w:hAnsi="Times New Roman"/>
      <w:color w:val="000000"/>
      <w:sz w:val="24"/>
      <w:u w:val="none"/>
    </w:rPr>
  </w:style>
  <w:style w:type="character" w:customStyle="1" w:styleId="highlightselected">
    <w:name w:val="highlight selected"/>
    <w:uiPriority w:val="99"/>
    <w:rsid w:val="007975BC"/>
    <w:rPr>
      <w:rFonts w:cs="Times New Roman"/>
    </w:rPr>
  </w:style>
  <w:style w:type="character" w:customStyle="1" w:styleId="s202">
    <w:name w:val="s202"/>
    <w:rsid w:val="007975BC"/>
    <w:rPr>
      <w:rFonts w:cs="Times New Roman"/>
    </w:rPr>
  </w:style>
  <w:style w:type="character" w:customStyle="1" w:styleId="apple-converted-space">
    <w:name w:val="apple-converted-space"/>
    <w:rsid w:val="007975BC"/>
  </w:style>
  <w:style w:type="character" w:customStyle="1" w:styleId="HTML10">
    <w:name w:val="Стандартный HTML Знак1"/>
    <w:basedOn w:val="a0"/>
    <w:uiPriority w:val="99"/>
    <w:semiHidden/>
    <w:rsid w:val="007975BC"/>
    <w:rPr>
      <w:rFonts w:ascii="Consolas" w:eastAsia="Calibri" w:hAnsi="Consolas" w:cs="Times New Roman"/>
      <w:sz w:val="20"/>
      <w:szCs w:val="20"/>
    </w:rPr>
  </w:style>
  <w:style w:type="numbering" w:customStyle="1" w:styleId="62">
    <w:name w:val="Нет списка6"/>
    <w:next w:val="a2"/>
    <w:uiPriority w:val="99"/>
    <w:semiHidden/>
    <w:unhideWhenUsed/>
    <w:rsid w:val="007975BC"/>
  </w:style>
  <w:style w:type="paragraph" w:styleId="HTML0">
    <w:name w:val="HTML Preformatted"/>
    <w:link w:val="HTML"/>
    <w:unhideWhenUsed/>
    <w:rsid w:val="007975BC"/>
    <w:pPr>
      <w:spacing w:after="0" w:line="240" w:lineRule="auto"/>
    </w:pPr>
    <w:rPr>
      <w:rFonts w:ascii="Courier New" w:eastAsia="Times New Roman" w:hAnsi="Courier New" w:cs="Courier New"/>
    </w:rPr>
  </w:style>
  <w:style w:type="character" w:customStyle="1" w:styleId="HTML20">
    <w:name w:val="Стандартный HTML Знак2"/>
    <w:basedOn w:val="a0"/>
    <w:uiPriority w:val="99"/>
    <w:semiHidden/>
    <w:rsid w:val="007975BC"/>
    <w:rPr>
      <w:rFonts w:ascii="Consolas" w:eastAsia="Times New Roman" w:hAnsi="Consolas" w:cs="Times New Roman"/>
      <w:sz w:val="20"/>
      <w:szCs w:val="20"/>
      <w:lang w:eastAsia="ru-RU"/>
    </w:rPr>
  </w:style>
  <w:style w:type="paragraph" w:customStyle="1" w:styleId="220">
    <w:name w:val="Основной текст с отступом 22"/>
    <w:next w:val="2a"/>
    <w:uiPriority w:val="99"/>
    <w:semiHidden/>
    <w:unhideWhenUsed/>
    <w:rsid w:val="007975BC"/>
    <w:pPr>
      <w:spacing w:after="120" w:line="480" w:lineRule="auto"/>
      <w:ind w:left="283"/>
    </w:pPr>
    <w:rPr>
      <w:rFonts w:ascii="Times New Roman" w:eastAsia="Times New Roman" w:hAnsi="Times New Roman"/>
      <w:sz w:val="24"/>
      <w:szCs w:val="24"/>
    </w:rPr>
  </w:style>
  <w:style w:type="character" w:customStyle="1" w:styleId="221">
    <w:name w:val="Основной текст с отступом 2 Знак2"/>
    <w:basedOn w:val="a0"/>
    <w:uiPriority w:val="99"/>
    <w:semiHidden/>
    <w:rsid w:val="007975BC"/>
    <w:rPr>
      <w:rFonts w:ascii="Times New Roman" w:eastAsia="Times New Roman" w:hAnsi="Times New Roman" w:cs="Times New Roman"/>
      <w:sz w:val="24"/>
      <w:szCs w:val="24"/>
      <w:lang w:eastAsia="ru-RU"/>
    </w:rPr>
  </w:style>
  <w:style w:type="paragraph" w:customStyle="1" w:styleId="2b">
    <w:name w:val="Основной текст2"/>
    <w:next w:val="aff3"/>
    <w:semiHidden/>
    <w:unhideWhenUsed/>
    <w:rsid w:val="007975BC"/>
    <w:pPr>
      <w:spacing w:after="120" w:line="240" w:lineRule="auto"/>
    </w:pPr>
    <w:rPr>
      <w:rFonts w:ascii="Times New Roman" w:hAnsi="Times New Roman" w:cs="Times New Roman"/>
      <w:b/>
      <w:color w:val="008000"/>
      <w:sz w:val="20"/>
      <w:szCs w:val="20"/>
    </w:rPr>
  </w:style>
  <w:style w:type="character" w:customStyle="1" w:styleId="2c">
    <w:name w:val="Основной текст Знак2"/>
    <w:basedOn w:val="a0"/>
    <w:uiPriority w:val="99"/>
    <w:semiHidden/>
    <w:rsid w:val="007975BC"/>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7975BC"/>
  </w:style>
  <w:style w:type="table" w:customStyle="1" w:styleId="35">
    <w:name w:val="Сетка таблицы3"/>
    <w:basedOn w:val="a1"/>
    <w:next w:val="a3"/>
    <w:uiPriority w:val="59"/>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rsid w:val="007975BC"/>
    <w:pPr>
      <w:keepNext/>
      <w:keepLines/>
      <w:spacing w:before="300" w:after="200" w:line="240" w:lineRule="auto"/>
      <w:ind w:left="780"/>
    </w:pPr>
    <w:rPr>
      <w:rFonts w:ascii="Arial" w:eastAsia="Times New Roman" w:hAnsi="Arial" w:cs="Arial"/>
      <w:b/>
      <w:sz w:val="26"/>
      <w:szCs w:val="20"/>
      <w:lang w:val="en-GB" w:eastAsia="en-GB"/>
    </w:rPr>
  </w:style>
  <w:style w:type="paragraph" w:styleId="2a">
    <w:name w:val="Body Text Indent 2"/>
    <w:link w:val="29"/>
    <w:unhideWhenUsed/>
    <w:rsid w:val="007975BC"/>
    <w:pPr>
      <w:spacing w:after="120" w:line="480" w:lineRule="auto"/>
      <w:ind w:left="283"/>
    </w:pPr>
    <w:rPr>
      <w:rFonts w:eastAsia="Times New Roman"/>
      <w:sz w:val="24"/>
      <w:szCs w:val="24"/>
    </w:rPr>
  </w:style>
  <w:style w:type="character" w:customStyle="1" w:styleId="230">
    <w:name w:val="Основной текст с отступом 2 Знак3"/>
    <w:basedOn w:val="a0"/>
    <w:uiPriority w:val="99"/>
    <w:semiHidden/>
    <w:rsid w:val="007975BC"/>
    <w:rPr>
      <w:rFonts w:ascii="Times New Roman" w:eastAsia="Times New Roman" w:hAnsi="Times New Roman" w:cs="Times New Roman"/>
      <w:sz w:val="24"/>
      <w:szCs w:val="24"/>
      <w:lang w:eastAsia="ru-RU"/>
    </w:rPr>
  </w:style>
  <w:style w:type="paragraph" w:styleId="aff3">
    <w:name w:val="Body Text"/>
    <w:link w:val="aff2"/>
    <w:unhideWhenUsed/>
    <w:rsid w:val="007975BC"/>
    <w:pPr>
      <w:spacing w:after="120" w:line="276" w:lineRule="auto"/>
    </w:pPr>
    <w:rPr>
      <w:b/>
      <w:color w:val="008000"/>
    </w:rPr>
  </w:style>
  <w:style w:type="character" w:customStyle="1" w:styleId="36">
    <w:name w:val="Основной текст Знак3"/>
    <w:basedOn w:val="a0"/>
    <w:uiPriority w:val="99"/>
    <w:semiHidden/>
    <w:rsid w:val="007975BC"/>
    <w:rPr>
      <w:rFonts w:ascii="Times New Roman" w:eastAsia="Times New Roman" w:hAnsi="Times New Roman" w:cs="Times New Roman"/>
      <w:sz w:val="24"/>
      <w:szCs w:val="24"/>
      <w:lang w:eastAsia="ru-RU"/>
    </w:rPr>
  </w:style>
  <w:style w:type="numbering" w:customStyle="1" w:styleId="82">
    <w:name w:val="Нет списка8"/>
    <w:next w:val="a2"/>
    <w:uiPriority w:val="99"/>
    <w:semiHidden/>
    <w:unhideWhenUsed/>
    <w:rsid w:val="007975BC"/>
  </w:style>
  <w:style w:type="table" w:customStyle="1" w:styleId="45">
    <w:name w:val="Сетка таблицы4"/>
    <w:basedOn w:val="a1"/>
    <w:next w:val="a3"/>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7975BC"/>
  </w:style>
  <w:style w:type="numbering" w:customStyle="1" w:styleId="222">
    <w:name w:val="Нет списка22"/>
    <w:next w:val="a2"/>
    <w:uiPriority w:val="99"/>
    <w:semiHidden/>
    <w:unhideWhenUsed/>
    <w:rsid w:val="007975BC"/>
  </w:style>
  <w:style w:type="table" w:customStyle="1" w:styleId="1210">
    <w:name w:val="Сетка таблицы121"/>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7975BC"/>
  </w:style>
  <w:style w:type="numbering" w:customStyle="1" w:styleId="320">
    <w:name w:val="Нет списка32"/>
    <w:next w:val="a2"/>
    <w:uiPriority w:val="99"/>
    <w:semiHidden/>
    <w:unhideWhenUsed/>
    <w:rsid w:val="007975BC"/>
  </w:style>
  <w:style w:type="table" w:customStyle="1" w:styleId="223">
    <w:name w:val="Сетка таблицы22"/>
    <w:basedOn w:val="a1"/>
    <w:next w:val="a3"/>
    <w:uiPriority w:val="59"/>
    <w:rsid w:val="007975B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7975BC"/>
  </w:style>
  <w:style w:type="numbering" w:customStyle="1" w:styleId="11120">
    <w:name w:val="Нет списка1112"/>
    <w:next w:val="a2"/>
    <w:uiPriority w:val="99"/>
    <w:semiHidden/>
    <w:unhideWhenUsed/>
    <w:rsid w:val="007975BC"/>
  </w:style>
  <w:style w:type="table" w:customStyle="1" w:styleId="1121">
    <w:name w:val="Сетка таблицы112"/>
    <w:basedOn w:val="a1"/>
    <w:next w:val="a3"/>
    <w:uiPriority w:val="59"/>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7975BC"/>
  </w:style>
  <w:style w:type="table" w:customStyle="1" w:styleId="11121">
    <w:name w:val="Сетка таблицы1112"/>
    <w:basedOn w:val="a1"/>
    <w:next w:val="a3"/>
    <w:uiPriority w:val="59"/>
    <w:rsid w:val="007975BC"/>
    <w:pPr>
      <w:spacing w:after="0" w:line="240" w:lineRule="auto"/>
    </w:pPr>
    <w:rPr>
      <w:rFonts w:ascii="Calibri" w:eastAsia="Times New Roman"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7975BC"/>
  </w:style>
  <w:style w:type="numbering" w:customStyle="1" w:styleId="410">
    <w:name w:val="Нет списка41"/>
    <w:next w:val="a2"/>
    <w:uiPriority w:val="99"/>
    <w:semiHidden/>
    <w:unhideWhenUsed/>
    <w:rsid w:val="007975BC"/>
  </w:style>
  <w:style w:type="numbering" w:customStyle="1" w:styleId="11112">
    <w:name w:val="Нет списка11112"/>
    <w:next w:val="a2"/>
    <w:uiPriority w:val="99"/>
    <w:semiHidden/>
    <w:unhideWhenUsed/>
    <w:rsid w:val="007975BC"/>
  </w:style>
  <w:style w:type="numbering" w:customStyle="1" w:styleId="11111111">
    <w:name w:val="Нет списка11111111"/>
    <w:next w:val="a2"/>
    <w:uiPriority w:val="99"/>
    <w:semiHidden/>
    <w:unhideWhenUsed/>
    <w:rsid w:val="007975BC"/>
  </w:style>
  <w:style w:type="numbering" w:customStyle="1" w:styleId="21110">
    <w:name w:val="Нет списка2111"/>
    <w:next w:val="a2"/>
    <w:uiPriority w:val="99"/>
    <w:semiHidden/>
    <w:unhideWhenUsed/>
    <w:rsid w:val="007975BC"/>
  </w:style>
  <w:style w:type="numbering" w:customStyle="1" w:styleId="3111">
    <w:name w:val="Нет списка3111"/>
    <w:next w:val="a2"/>
    <w:uiPriority w:val="99"/>
    <w:semiHidden/>
    <w:unhideWhenUsed/>
    <w:rsid w:val="007975BC"/>
  </w:style>
  <w:style w:type="numbering" w:customStyle="1" w:styleId="510">
    <w:name w:val="Нет списка51"/>
    <w:next w:val="a2"/>
    <w:uiPriority w:val="99"/>
    <w:semiHidden/>
    <w:unhideWhenUsed/>
    <w:rsid w:val="007975BC"/>
  </w:style>
  <w:style w:type="table" w:customStyle="1" w:styleId="TableNormal10">
    <w:name w:val="Table Normal1"/>
    <w:rsid w:val="007975BC"/>
    <w:pPr>
      <w:widowControl w:val="0"/>
      <w:spacing w:after="0" w:line="240" w:lineRule="auto"/>
    </w:pPr>
    <w:rPr>
      <w:rFonts w:ascii="Times New Roman" w:eastAsia="Times New Roman" w:hAnsi="Times New Roman" w:cs="Times New Roman"/>
      <w:color w:val="000000"/>
      <w:sz w:val="24"/>
      <w:szCs w:val="24"/>
    </w:rPr>
    <w:tblPr>
      <w:tblCellMar>
        <w:top w:w="0" w:type="dxa"/>
        <w:left w:w="0" w:type="dxa"/>
        <w:bottom w:w="0" w:type="dxa"/>
        <w:right w:w="0" w:type="dxa"/>
      </w:tblCellMar>
    </w:tblPr>
  </w:style>
  <w:style w:type="table" w:customStyle="1" w:styleId="114">
    <w:name w:val="11"/>
    <w:basedOn w:val="TableNormal0"/>
    <w:rsid w:val="007975BC"/>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7975BC"/>
  </w:style>
  <w:style w:type="numbering" w:customStyle="1" w:styleId="610">
    <w:name w:val="Нет списка61"/>
    <w:next w:val="a2"/>
    <w:uiPriority w:val="99"/>
    <w:semiHidden/>
    <w:unhideWhenUsed/>
    <w:rsid w:val="007975BC"/>
  </w:style>
  <w:style w:type="numbering" w:customStyle="1" w:styleId="710">
    <w:name w:val="Нет списка71"/>
    <w:next w:val="a2"/>
    <w:uiPriority w:val="99"/>
    <w:semiHidden/>
    <w:unhideWhenUsed/>
    <w:rsid w:val="007975BC"/>
  </w:style>
  <w:style w:type="table" w:customStyle="1" w:styleId="313">
    <w:name w:val="Сетка таблицы31"/>
    <w:basedOn w:val="a1"/>
    <w:next w:val="a3"/>
    <w:uiPriority w:val="59"/>
    <w:rsid w:val="007975BC"/>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rsid w:val="007975BC"/>
    <w:pPr>
      <w:spacing w:before="100" w:after="0" w:line="240" w:lineRule="auto"/>
      <w:ind w:left="782" w:hanging="782"/>
      <w:jc w:val="both"/>
    </w:pPr>
    <w:rPr>
      <w:rFonts w:ascii="Times New Roman" w:eastAsia="Times New Roman" w:hAnsi="Times New Roman" w:cs="Times New Roman"/>
      <w:sz w:val="19"/>
      <w:szCs w:val="20"/>
      <w:lang w:val="en-US"/>
    </w:rPr>
  </w:style>
  <w:style w:type="paragraph" w:styleId="aff7">
    <w:name w:val="Body Text Indent"/>
    <w:link w:val="aff8"/>
    <w:rsid w:val="007975BC"/>
    <w:pPr>
      <w:spacing w:after="0" w:line="240" w:lineRule="auto"/>
      <w:ind w:firstLine="1122"/>
      <w:jc w:val="both"/>
    </w:pPr>
    <w:rPr>
      <w:rFonts w:ascii="Times New Roman" w:eastAsia="Times New Roman" w:hAnsi="Times New Roman" w:cs="Times New Roman"/>
      <w:sz w:val="24"/>
      <w:szCs w:val="24"/>
      <w:lang w:val="kk-KZ"/>
    </w:rPr>
  </w:style>
  <w:style w:type="character" w:customStyle="1" w:styleId="aff8">
    <w:name w:val="Основной текст с отступом Знак"/>
    <w:basedOn w:val="a0"/>
    <w:link w:val="aff7"/>
    <w:rsid w:val="007975BC"/>
    <w:rPr>
      <w:rFonts w:ascii="Times New Roman" w:eastAsia="Times New Roman" w:hAnsi="Times New Roman" w:cs="Times New Roman"/>
      <w:sz w:val="24"/>
      <w:szCs w:val="24"/>
      <w:lang w:val="kk-KZ"/>
    </w:rPr>
  </w:style>
  <w:style w:type="paragraph" w:customStyle="1" w:styleId="015">
    <w:name w:val="Стиль Слева:  0 см Выступ:  15 см"/>
    <w:rsid w:val="007975BC"/>
    <w:pPr>
      <w:widowControl w:val="0"/>
      <w:spacing w:before="120" w:after="0" w:line="240" w:lineRule="auto"/>
      <w:ind w:left="851" w:hanging="851"/>
      <w:jc w:val="both"/>
    </w:pPr>
    <w:rPr>
      <w:rFonts w:ascii="Arial" w:eastAsia="Times New Roman" w:hAnsi="Arial" w:cs="Times New Roman"/>
      <w:sz w:val="24"/>
      <w:szCs w:val="20"/>
    </w:rPr>
  </w:style>
  <w:style w:type="paragraph" w:customStyle="1" w:styleId="1f3">
    <w:name w:val="Знак Знак Знак1 Знак"/>
    <w:rsid w:val="007975BC"/>
    <w:pPr>
      <w:spacing w:line="240" w:lineRule="exact"/>
    </w:pPr>
    <w:rPr>
      <w:rFonts w:ascii="Times New Roman" w:eastAsia="Times New Roman" w:hAnsi="Times New Roman" w:cs="Times New Roman"/>
      <w:sz w:val="28"/>
      <w:szCs w:val="20"/>
      <w:lang w:val="en-US"/>
    </w:rPr>
  </w:style>
  <w:style w:type="paragraph" w:customStyle="1" w:styleId="aff9">
    <w:name w:val="Знак Знак Знак"/>
    <w:rsid w:val="007975BC"/>
    <w:pPr>
      <w:spacing w:line="240" w:lineRule="exact"/>
    </w:pPr>
    <w:rPr>
      <w:rFonts w:ascii="Times New Roman" w:eastAsia="SimSun" w:hAnsi="Times New Roman" w:cs="Times New Roman"/>
      <w:b/>
      <w:sz w:val="28"/>
      <w:szCs w:val="24"/>
      <w:lang w:val="en-US"/>
    </w:rPr>
  </w:style>
  <w:style w:type="character" w:styleId="affa">
    <w:name w:val="Strong"/>
    <w:uiPriority w:val="22"/>
    <w:qFormat/>
    <w:rsid w:val="007975BC"/>
    <w:rPr>
      <w:b/>
      <w:bCs/>
    </w:rPr>
  </w:style>
  <w:style w:type="paragraph" w:customStyle="1" w:styleId="IASBNormalnparaL1">
    <w:name w:val="IASB Normal nparaL1"/>
    <w:basedOn w:val="IASBNormalnpara"/>
    <w:rsid w:val="007975BC"/>
    <w:pPr>
      <w:ind w:left="1564"/>
    </w:pPr>
    <w:rPr>
      <w:lang w:val="ru-RU"/>
    </w:rPr>
  </w:style>
  <w:style w:type="paragraph" w:customStyle="1" w:styleId="pj">
    <w:name w:val="pj"/>
    <w:qFormat/>
    <w:rsid w:val="007975B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c">
    <w:name w:val="pc"/>
    <w:rsid w:val="007975BC"/>
    <w:pPr>
      <w:spacing w:before="100" w:beforeAutospacing="1" w:after="100" w:afterAutospacing="1" w:line="240" w:lineRule="auto"/>
    </w:pPr>
    <w:rPr>
      <w:rFonts w:ascii="Times New Roman" w:eastAsia="Times New Roman" w:hAnsi="Times New Roman" w:cs="Times New Roman"/>
      <w:color w:val="000000"/>
      <w:sz w:val="24"/>
      <w:szCs w:val="24"/>
    </w:rPr>
  </w:style>
  <w:style w:type="table" w:styleId="16">
    <w:name w:val="Plain Table 1"/>
    <w:basedOn w:val="a1"/>
    <w:uiPriority w:val="41"/>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3">
    <w:name w:val="Plain Table 2"/>
    <w:basedOn w:val="a1"/>
    <w:uiPriority w:val="42"/>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7975BC"/>
    <w:pPr>
      <w:spacing w:after="0" w:line="240" w:lineRule="auto"/>
      <w:ind w:firstLine="709"/>
      <w:jc w:val="both"/>
    </w:pPr>
    <w:rPr>
      <w:rFonts w:ascii="Times New Roman" w:hAnsi="Times New Roman"/>
      <w:sz w:val="28"/>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7975BC"/>
    <w:pPr>
      <w:spacing w:after="0" w:line="240" w:lineRule="auto"/>
      <w:ind w:firstLine="709"/>
      <w:jc w:val="both"/>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2">
    <w:name w:val="Plain Table 5"/>
    <w:basedOn w:val="a1"/>
    <w:uiPriority w:val="45"/>
    <w:rsid w:val="007975BC"/>
    <w:pPr>
      <w:spacing w:after="0" w:line="240" w:lineRule="auto"/>
      <w:ind w:firstLine="709"/>
      <w:jc w:val="both"/>
    </w:pPr>
    <w:rPr>
      <w:rFonts w:ascii="Times New Roman" w:hAnsi="Times New Roman"/>
      <w:sz w:val="2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7975BC"/>
    <w:pPr>
      <w:spacing w:after="0" w:line="240" w:lineRule="auto"/>
      <w:ind w:firstLine="709"/>
      <w:jc w:val="both"/>
    </w:pPr>
    <w:rPr>
      <w:rFonts w:ascii="Times New Roman" w:hAnsi="Times New Roman"/>
      <w:sz w:val="28"/>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cPr>
    </w:tblStylePr>
    <w:tblStylePr w:type="lastRow">
      <w:rPr>
        <w:b/>
        <w:bCs/>
      </w:rPr>
      <w:tblPr/>
      <w:tcPr>
        <w:tcBorders>
          <w:top w:val="double" w:sz="2" w:space="0" w:color="666666" w:themeColor="text1" w:themeTint="9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
    <w:name w:val="Grid Table 3"/>
    <w:basedOn w:val="a1"/>
    <w:uiPriority w:val="48"/>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
    <w:name w:val="Grid Table 5 Dark"/>
    <w:basedOn w:val="a1"/>
    <w:uiPriority w:val="50"/>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6">
    <w:name w:val="Grid Table 6 Colorful"/>
    <w:basedOn w:val="a1"/>
    <w:uiPriority w:val="51"/>
    <w:rsid w:val="007975BC"/>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
    <w:name w:val="Grid Table 7 Colorful"/>
    <w:basedOn w:val="a1"/>
    <w:uiPriority w:val="52"/>
    <w:rsid w:val="007975BC"/>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7975BC"/>
    <w:pPr>
      <w:spacing w:after="0" w:line="240" w:lineRule="auto"/>
      <w:ind w:firstLine="709"/>
      <w:jc w:val="both"/>
    </w:pPr>
    <w:rPr>
      <w:rFonts w:ascii="Times New Roman" w:hAnsi="Times New Roman"/>
      <w:sz w:val="28"/>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0">
    <w:name w:val="List Table 2"/>
    <w:basedOn w:val="a1"/>
    <w:uiPriority w:val="47"/>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0">
    <w:name w:val="List Table 3"/>
    <w:basedOn w:val="a1"/>
    <w:uiPriority w:val="48"/>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cPr>
    </w:tblStylePr>
    <w:tblStylePr w:type="lastRow">
      <w:rPr>
        <w:b/>
        <w:bCs/>
      </w:rPr>
      <w:tblPr/>
      <w:tcPr>
        <w:tcBorders>
          <w:top w:val="double" w:sz="4" w:space="0" w:color="000000" w:themeColor="text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7975BC"/>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0">
    <w:name w:val="List Table 5 Dark"/>
    <w:basedOn w:val="a1"/>
    <w:uiPriority w:val="50"/>
    <w:rsid w:val="007975BC"/>
    <w:pPr>
      <w:spacing w:after="0" w:line="240" w:lineRule="auto"/>
      <w:ind w:firstLine="709"/>
      <w:jc w:val="both"/>
    </w:pPr>
    <w:rPr>
      <w:rFonts w:ascii="Times New Roman" w:hAnsi="Times New Roman"/>
      <w:color w:val="FFFFFF" w:themeColor="background1"/>
      <w:sz w:val="28"/>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7975BC"/>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0">
    <w:name w:val="List Table 7 Colorful"/>
    <w:basedOn w:val="a1"/>
    <w:uiPriority w:val="52"/>
    <w:rsid w:val="007975BC"/>
    <w:pPr>
      <w:spacing w:after="0" w:line="240" w:lineRule="auto"/>
      <w:ind w:firstLine="709"/>
      <w:jc w:val="both"/>
    </w:pPr>
    <w:rPr>
      <w:rFonts w:ascii="Times New Roman" w:hAnsi="Times New Roman"/>
      <w:color w:val="000000" w:themeColor="text1"/>
      <w:sz w:val="2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b">
    <w:name w:val="Hyperlink"/>
    <w:basedOn w:val="a0"/>
    <w:unhideWhenUsed/>
    <w:rsid w:val="007975BC"/>
    <w:rPr>
      <w:color w:val="0563C1" w:themeColor="hyperlink"/>
      <w:u w:val="single"/>
    </w:rPr>
  </w:style>
  <w:style w:type="paragraph" w:customStyle="1" w:styleId="CommentSubject">
    <w:name w:val="Comment Subject"/>
    <w:basedOn w:val="CommentText"/>
    <w:next w:val="CommentText"/>
    <w:link w:val="afb"/>
    <w:unhideWhenUsed/>
    <w:rsid w:val="007975BC"/>
    <w:pPr>
      <w:ind w:firstLine="709"/>
      <w:jc w:val="both"/>
    </w:pPr>
    <w:rPr>
      <w:b/>
      <w:bCs/>
    </w:rPr>
  </w:style>
  <w:style w:type="character" w:customStyle="1" w:styleId="1f4">
    <w:name w:val="Тема примечания Знак1"/>
    <w:basedOn w:val="afa"/>
    <w:uiPriority w:val="99"/>
    <w:semiHidden/>
    <w:rsid w:val="007975BC"/>
    <w:rPr>
      <w:rFonts w:ascii="Times New Roman" w:eastAsia="Times New Roman" w:hAnsi="Times New Roman" w:cs="Times New Roman"/>
      <w:b/>
      <w:bCs/>
      <w:color w:val="000000"/>
      <w:sz w:val="20"/>
      <w:szCs w:val="20"/>
    </w:rPr>
  </w:style>
  <w:style w:type="paragraph" w:styleId="37">
    <w:name w:val="Body Text 3"/>
    <w:link w:val="38"/>
    <w:unhideWhenUsed/>
    <w:rsid w:val="007975BC"/>
    <w:pPr>
      <w:spacing w:after="120" w:line="240" w:lineRule="auto"/>
      <w:ind w:firstLine="709"/>
      <w:jc w:val="both"/>
    </w:pPr>
    <w:rPr>
      <w:rFonts w:ascii="Times New Roman" w:hAnsi="Times New Roman"/>
      <w:sz w:val="16"/>
      <w:szCs w:val="16"/>
    </w:rPr>
  </w:style>
  <w:style w:type="character" w:customStyle="1" w:styleId="38">
    <w:name w:val="Основной текст 3 Знак"/>
    <w:basedOn w:val="a0"/>
    <w:link w:val="37"/>
    <w:rsid w:val="007975BC"/>
    <w:rPr>
      <w:rFonts w:ascii="Times New Roman" w:hAnsi="Times New Roman"/>
      <w:sz w:val="16"/>
      <w:szCs w:val="16"/>
    </w:rPr>
  </w:style>
  <w:style w:type="paragraph" w:customStyle="1" w:styleId="p">
    <w:name w:val="p"/>
    <w:rsid w:val="007975BC"/>
    <w:pPr>
      <w:spacing w:after="0" w:line="240" w:lineRule="auto"/>
    </w:pPr>
    <w:rPr>
      <w:rFonts w:ascii="Times New Roman" w:eastAsia="Times New Roman" w:hAnsi="Times New Roman" w:cs="Times New Roman"/>
      <w:color w:val="000000"/>
      <w:sz w:val="24"/>
      <w:szCs w:val="24"/>
    </w:rPr>
  </w:style>
  <w:style w:type="paragraph" w:styleId="39">
    <w:name w:val="Body Text Indent 3"/>
    <w:link w:val="3a"/>
    <w:unhideWhenUsed/>
    <w:rsid w:val="007975BC"/>
    <w:pPr>
      <w:widowControl w:val="0"/>
      <w:spacing w:after="0" w:line="240" w:lineRule="auto"/>
      <w:ind w:firstLine="709"/>
      <w:jc w:val="both"/>
    </w:pPr>
    <w:rPr>
      <w:rFonts w:ascii="Times New Roman" w:hAnsi="Times New Roman"/>
      <w:sz w:val="28"/>
    </w:rPr>
  </w:style>
  <w:style w:type="character" w:customStyle="1" w:styleId="3a">
    <w:name w:val="Основной текст с отступом 3 Знак"/>
    <w:basedOn w:val="a0"/>
    <w:link w:val="39"/>
    <w:rsid w:val="007975BC"/>
    <w:rPr>
      <w:rFonts w:ascii="Times New Roman" w:hAnsi="Times New Roman"/>
      <w:sz w:val="28"/>
    </w:rPr>
  </w:style>
  <w:style w:type="numbering" w:customStyle="1" w:styleId="92">
    <w:name w:val="Нет списка9"/>
    <w:next w:val="a2"/>
    <w:uiPriority w:val="99"/>
    <w:semiHidden/>
    <w:unhideWhenUsed/>
    <w:rsid w:val="007975BC"/>
  </w:style>
  <w:style w:type="paragraph" w:customStyle="1" w:styleId="1f5">
    <w:name w:val="Обычный1"/>
    <w:rsid w:val="007975BC"/>
    <w:pPr>
      <w:spacing w:after="0" w:line="240" w:lineRule="auto"/>
    </w:pPr>
    <w:rPr>
      <w:rFonts w:ascii="Times New Roman" w:eastAsia="Times New Roman" w:hAnsi="Times New Roman" w:cs="Times New Roman"/>
      <w:sz w:val="24"/>
      <w:szCs w:val="24"/>
    </w:rPr>
  </w:style>
  <w:style w:type="paragraph" w:customStyle="1" w:styleId="215">
    <w:name w:val="Основной текст 21"/>
    <w:rsid w:val="007975BC"/>
    <w:pPr>
      <w:spacing w:after="0" w:line="240" w:lineRule="auto"/>
      <w:jc w:val="center"/>
    </w:pPr>
    <w:rPr>
      <w:rFonts w:ascii="Times New Roman" w:eastAsia="Times New Roman" w:hAnsi="Times New Roman" w:cs="Times New Roman"/>
      <w:snapToGrid w:val="0"/>
      <w:sz w:val="28"/>
      <w:szCs w:val="24"/>
    </w:rPr>
  </w:style>
  <w:style w:type="paragraph" w:customStyle="1" w:styleId="affc">
    <w:name w:val="Название"/>
    <w:qFormat/>
    <w:rsid w:val="007975BC"/>
    <w:pPr>
      <w:spacing w:after="0" w:line="240" w:lineRule="auto"/>
      <w:jc w:val="center"/>
    </w:pPr>
    <w:rPr>
      <w:rFonts w:ascii="Times New Roman" w:eastAsia="Times New Roman" w:hAnsi="Times New Roman" w:cs="Times New Roman"/>
      <w:b/>
      <w:sz w:val="28"/>
      <w:szCs w:val="20"/>
    </w:rPr>
  </w:style>
  <w:style w:type="paragraph" w:styleId="affd">
    <w:name w:val="Plain Text"/>
    <w:link w:val="affe"/>
    <w:rsid w:val="007975BC"/>
    <w:pPr>
      <w:spacing w:after="0" w:line="240" w:lineRule="auto"/>
    </w:pPr>
    <w:rPr>
      <w:rFonts w:ascii="Courier New" w:eastAsia="Times New Roman" w:hAnsi="Courier New" w:cs="Times New Roman"/>
      <w:sz w:val="20"/>
      <w:szCs w:val="20"/>
    </w:rPr>
  </w:style>
  <w:style w:type="character" w:customStyle="1" w:styleId="affe">
    <w:name w:val="Текст Знак"/>
    <w:basedOn w:val="a0"/>
    <w:link w:val="affd"/>
    <w:rsid w:val="007975BC"/>
    <w:rPr>
      <w:rFonts w:ascii="Courier New" w:eastAsia="Times New Roman" w:hAnsi="Courier New" w:cs="Times New Roman"/>
      <w:sz w:val="20"/>
      <w:szCs w:val="20"/>
    </w:rPr>
  </w:style>
  <w:style w:type="paragraph" w:customStyle="1" w:styleId="2d">
    <w:name w:val="Стиль2"/>
    <w:rsid w:val="007975BC"/>
    <w:pPr>
      <w:spacing w:after="0" w:line="240" w:lineRule="auto"/>
      <w:jc w:val="both"/>
    </w:pPr>
    <w:rPr>
      <w:rFonts w:ascii="Times New Roman" w:eastAsia="Times New Roman" w:hAnsi="Times New Roman" w:cs="Times New Roman"/>
      <w:b/>
      <w:sz w:val="28"/>
      <w:szCs w:val="28"/>
    </w:rPr>
  </w:style>
  <w:style w:type="paragraph" w:customStyle="1" w:styleId="1f6">
    <w:name w:val="заголовок 1"/>
    <w:rsid w:val="007975BC"/>
    <w:pPr>
      <w:keepNext/>
      <w:spacing w:after="120" w:line="240" w:lineRule="auto"/>
      <w:jc w:val="center"/>
    </w:pPr>
    <w:rPr>
      <w:rFonts w:ascii="Times New Roman" w:eastAsia="Times New Roman" w:hAnsi="Times New Roman" w:cs="Times New Roman"/>
      <w:b/>
      <w:spacing w:val="60"/>
      <w:sz w:val="28"/>
      <w:szCs w:val="20"/>
    </w:rPr>
  </w:style>
  <w:style w:type="paragraph" w:customStyle="1" w:styleId="224">
    <w:name w:val="Основной текст 22"/>
    <w:rsid w:val="007975BC"/>
    <w:pPr>
      <w:spacing w:after="0" w:line="240" w:lineRule="auto"/>
      <w:ind w:firstLine="680"/>
      <w:jc w:val="both"/>
    </w:pPr>
    <w:rPr>
      <w:rFonts w:ascii="Times New Roman" w:eastAsia="Times New Roman" w:hAnsi="Times New Roman" w:cs="Times New Roman"/>
      <w:sz w:val="28"/>
      <w:szCs w:val="20"/>
    </w:rPr>
  </w:style>
  <w:style w:type="paragraph" w:customStyle="1" w:styleId="3b">
    <w:name w:val="Стиль3"/>
    <w:basedOn w:val="2d"/>
    <w:rsid w:val="007975BC"/>
    <w:pPr>
      <w:spacing w:before="120" w:after="120"/>
    </w:pPr>
    <w:rPr>
      <w:b w:val="0"/>
      <w:color w:val="000000"/>
      <w:szCs w:val="20"/>
    </w:rPr>
  </w:style>
  <w:style w:type="paragraph" w:customStyle="1" w:styleId="314">
    <w:name w:val="Основной текст 31"/>
    <w:basedOn w:val="27"/>
    <w:rsid w:val="007975BC"/>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5"/>
    <w:next w:val="1f5"/>
    <w:rsid w:val="007975BC"/>
    <w:pPr>
      <w:keepNext/>
      <w:ind w:firstLine="567"/>
      <w:jc w:val="center"/>
    </w:pPr>
    <w:rPr>
      <w:color w:val="000000"/>
    </w:rPr>
  </w:style>
  <w:style w:type="paragraph" w:customStyle="1" w:styleId="afff">
    <w:name w:val="Основной"/>
    <w:rsid w:val="007975BC"/>
    <w:pPr>
      <w:autoSpaceDE w:val="0"/>
      <w:autoSpaceDN w:val="0"/>
      <w:spacing w:after="0" w:line="240" w:lineRule="auto"/>
      <w:ind w:firstLine="170"/>
      <w:jc w:val="both"/>
    </w:pPr>
    <w:rPr>
      <w:rFonts w:ascii="(Ps)Times" w:eastAsia="Times New Roman" w:hAnsi="(Ps)Times" w:cs="Times New Roman"/>
      <w:color w:val="000000"/>
      <w:sz w:val="17"/>
      <w:szCs w:val="17"/>
    </w:rPr>
  </w:style>
  <w:style w:type="paragraph" w:customStyle="1" w:styleId="afff0">
    <w:name w:val="Îáû÷íûé"/>
    <w:rsid w:val="007975BC"/>
    <w:pPr>
      <w:spacing w:after="0" w:line="240" w:lineRule="auto"/>
    </w:pPr>
    <w:rPr>
      <w:rFonts w:ascii="Times New Roman" w:eastAsia="Times New Roman" w:hAnsi="Times New Roman" w:cs="Times New Roman"/>
      <w:sz w:val="24"/>
      <w:szCs w:val="24"/>
    </w:rPr>
  </w:style>
  <w:style w:type="paragraph" w:customStyle="1" w:styleId="1f7">
    <w:name w:val="Текст концевой сноски1"/>
    <w:rsid w:val="007975BC"/>
    <w:pPr>
      <w:spacing w:after="0" w:line="240" w:lineRule="auto"/>
    </w:pPr>
    <w:rPr>
      <w:rFonts w:ascii="Times New Roman" w:eastAsia="Times New Roman" w:hAnsi="Times New Roman" w:cs="Times New Roman"/>
      <w:sz w:val="20"/>
      <w:szCs w:val="20"/>
      <w:lang w:val="en-AU"/>
    </w:rPr>
  </w:style>
  <w:style w:type="paragraph" w:customStyle="1" w:styleId="BodyText21">
    <w:name w:val="Body Text 21"/>
    <w:rsid w:val="007975BC"/>
    <w:pPr>
      <w:tabs>
        <w:tab w:val="left" w:pos="720"/>
        <w:tab w:val="left" w:pos="1152"/>
        <w:tab w:val="left" w:pos="1584"/>
      </w:tabs>
      <w:spacing w:after="0" w:line="240" w:lineRule="auto"/>
      <w:jc w:val="both"/>
    </w:pPr>
    <w:rPr>
      <w:rFonts w:ascii="Arial" w:eastAsia="Times New Roman" w:hAnsi="Arial" w:cs="Times New Roman"/>
      <w:sz w:val="28"/>
      <w:szCs w:val="20"/>
    </w:rPr>
  </w:style>
  <w:style w:type="paragraph" w:customStyle="1" w:styleId="1f8">
    <w:name w:val="Текст1"/>
    <w:rsid w:val="007975BC"/>
    <w:pPr>
      <w:spacing w:after="0" w:line="240" w:lineRule="auto"/>
    </w:pPr>
    <w:rPr>
      <w:rFonts w:ascii="Courier New" w:eastAsia="Times New Roman" w:hAnsi="Courier New" w:cs="Times New Roman"/>
      <w:sz w:val="20"/>
      <w:szCs w:val="20"/>
    </w:rPr>
  </w:style>
  <w:style w:type="paragraph" w:customStyle="1" w:styleId="in1">
    <w:name w:val="in1"/>
    <w:rsid w:val="007975BC"/>
    <w:pPr>
      <w:widowControl w:val="0"/>
      <w:overflowPunct w:val="0"/>
      <w:autoSpaceDE w:val="0"/>
      <w:autoSpaceDN w:val="0"/>
      <w:adjustRightInd w:val="0"/>
      <w:spacing w:after="0" w:line="280" w:lineRule="atLeast"/>
      <w:ind w:left="360" w:right="20" w:hanging="180"/>
      <w:jc w:val="both"/>
      <w:textAlignment w:val="baseline"/>
    </w:pPr>
    <w:rPr>
      <w:rFonts w:ascii="Times" w:eastAsia="Times New Roman" w:hAnsi="Times" w:cs="Times New Roman"/>
      <w:sz w:val="24"/>
      <w:szCs w:val="20"/>
      <w:lang w:val="en-US"/>
    </w:rPr>
  </w:style>
  <w:style w:type="paragraph" w:customStyle="1" w:styleId="SingleSpacing">
    <w:name w:val="Single Spacing"/>
    <w:aliases w:val="Single spacing,ss"/>
    <w:rsid w:val="007975BC"/>
    <w:pPr>
      <w:widowControl w:val="0"/>
      <w:overflowPunct w:val="0"/>
      <w:autoSpaceDE w:val="0"/>
      <w:autoSpaceDN w:val="0"/>
      <w:adjustRightInd w:val="0"/>
      <w:spacing w:after="0" w:line="280" w:lineRule="atLeast"/>
      <w:jc w:val="both"/>
      <w:textAlignment w:val="baseline"/>
    </w:pPr>
    <w:rPr>
      <w:rFonts w:ascii="Times" w:eastAsia="Times New Roman" w:hAnsi="Times" w:cs="Times New Roman"/>
      <w:sz w:val="24"/>
      <w:szCs w:val="20"/>
      <w:lang w:val="en-US"/>
    </w:rPr>
  </w:style>
  <w:style w:type="paragraph" w:customStyle="1" w:styleId="SingleSpacingssSinglespacing">
    <w:name w:val="Single Spacing.ss.Single spacing"/>
    <w:rsid w:val="007975BC"/>
    <w:pPr>
      <w:widowControl w:val="0"/>
      <w:overflowPunct w:val="0"/>
      <w:autoSpaceDE w:val="0"/>
      <w:autoSpaceDN w:val="0"/>
      <w:adjustRightInd w:val="0"/>
      <w:spacing w:after="0" w:line="280" w:lineRule="atLeast"/>
      <w:jc w:val="both"/>
      <w:textAlignment w:val="baseline"/>
    </w:pPr>
    <w:rPr>
      <w:rFonts w:ascii="Times" w:eastAsia="Times New Roman" w:hAnsi="Times" w:cs="Times New Roman"/>
      <w:sz w:val="24"/>
      <w:szCs w:val="20"/>
      <w:lang w:val="en-US"/>
    </w:rPr>
  </w:style>
  <w:style w:type="paragraph" w:customStyle="1" w:styleId="afff1">
    <w:name w:val="крупный"/>
    <w:rsid w:val="007975BC"/>
    <w:pPr>
      <w:autoSpaceDE w:val="0"/>
      <w:autoSpaceDN w:val="0"/>
      <w:spacing w:after="0" w:line="240" w:lineRule="auto"/>
      <w:jc w:val="both"/>
    </w:pPr>
    <w:rPr>
      <w:rFonts w:ascii="Times New Roman" w:eastAsia="Times New Roman" w:hAnsi="Times New Roman" w:cs="Times New Roman"/>
      <w:sz w:val="26"/>
      <w:szCs w:val="26"/>
    </w:rPr>
  </w:style>
  <w:style w:type="paragraph" w:customStyle="1" w:styleId="Normal1">
    <w:name w:val="Normal1"/>
    <w:rsid w:val="007975BC"/>
    <w:pPr>
      <w:spacing w:after="0" w:line="240" w:lineRule="auto"/>
    </w:pPr>
    <w:rPr>
      <w:rFonts w:ascii="Times New Roman" w:eastAsia="Times New Roman" w:hAnsi="Times New Roman" w:cs="Times New Roman"/>
      <w:sz w:val="24"/>
      <w:szCs w:val="24"/>
    </w:rPr>
  </w:style>
  <w:style w:type="paragraph" w:customStyle="1" w:styleId="46">
    <w:name w:val="заголовок 4"/>
    <w:rsid w:val="007975BC"/>
    <w:pPr>
      <w:keepNext/>
      <w:autoSpaceDE w:val="0"/>
      <w:autoSpaceDN w:val="0"/>
      <w:spacing w:after="0" w:line="240" w:lineRule="auto"/>
    </w:pPr>
    <w:rPr>
      <w:rFonts w:ascii="Times New Roman" w:eastAsia="Times New Roman" w:hAnsi="Times New Roman" w:cs="Times New Roman"/>
      <w:color w:val="000000"/>
      <w:sz w:val="24"/>
      <w:szCs w:val="24"/>
    </w:rPr>
  </w:style>
  <w:style w:type="paragraph" w:customStyle="1" w:styleId="74">
    <w:name w:val="заголовок 7"/>
    <w:rsid w:val="007975BC"/>
    <w:pPr>
      <w:keepNext/>
      <w:autoSpaceDE w:val="0"/>
      <w:autoSpaceDN w:val="0"/>
      <w:spacing w:after="0" w:line="240" w:lineRule="auto"/>
    </w:pPr>
    <w:rPr>
      <w:rFonts w:ascii="Times New Roman" w:eastAsia="Times New Roman" w:hAnsi="Times New Roman" w:cs="Times New Roman"/>
      <w:b/>
      <w:bCs/>
      <w:color w:val="000000"/>
      <w:sz w:val="20"/>
      <w:szCs w:val="20"/>
    </w:rPr>
  </w:style>
  <w:style w:type="paragraph" w:customStyle="1" w:styleId="83">
    <w:name w:val="заголовок 8"/>
    <w:rsid w:val="007975BC"/>
    <w:pPr>
      <w:keepNext/>
      <w:autoSpaceDE w:val="0"/>
      <w:autoSpaceDN w:val="0"/>
      <w:spacing w:after="0" w:line="240" w:lineRule="auto"/>
      <w:jc w:val="center"/>
    </w:pPr>
    <w:rPr>
      <w:rFonts w:ascii="Times New Roman" w:eastAsia="Times New Roman" w:hAnsi="Times New Roman" w:cs="Times New Roman"/>
      <w:b/>
      <w:bCs/>
      <w:color w:val="000000"/>
    </w:rPr>
  </w:style>
  <w:style w:type="paragraph" w:styleId="afff2">
    <w:name w:val="Block Text"/>
    <w:rsid w:val="007975BC"/>
    <w:pPr>
      <w:spacing w:after="0" w:line="240" w:lineRule="auto"/>
      <w:ind w:left="-284" w:right="-284" w:firstLine="680"/>
      <w:jc w:val="both"/>
    </w:pPr>
    <w:rPr>
      <w:rFonts w:ascii="Times New Roman" w:eastAsia="Times New Roman" w:hAnsi="Times New Roman" w:cs="Times New Roman"/>
      <w:sz w:val="24"/>
      <w:szCs w:val="20"/>
    </w:rPr>
  </w:style>
  <w:style w:type="paragraph" w:customStyle="1" w:styleId="75">
    <w:name w:val="Стиль7"/>
    <w:autoRedefine/>
    <w:rsid w:val="007975BC"/>
    <w:pPr>
      <w:spacing w:after="0" w:line="240" w:lineRule="auto"/>
      <w:jc w:val="both"/>
    </w:pPr>
    <w:rPr>
      <w:rFonts w:ascii="Times New Roman" w:eastAsia="Times New Roman" w:hAnsi="Times New Roman" w:cs="Times New Roman"/>
      <w:sz w:val="24"/>
      <w:szCs w:val="24"/>
    </w:rPr>
  </w:style>
  <w:style w:type="paragraph" w:customStyle="1" w:styleId="afff3">
    <w:name w:val="бычный"/>
    <w:rsid w:val="007975BC"/>
    <w:pPr>
      <w:widowControl w:val="0"/>
      <w:spacing w:after="0" w:line="240" w:lineRule="auto"/>
    </w:pPr>
    <w:rPr>
      <w:rFonts w:ascii="Times New Roman" w:eastAsia="Times New Roman" w:hAnsi="Times New Roman" w:cs="Times New Roman"/>
      <w:snapToGrid w:val="0"/>
      <w:sz w:val="24"/>
      <w:szCs w:val="24"/>
    </w:rPr>
  </w:style>
  <w:style w:type="character" w:customStyle="1" w:styleId="HTMLMarkup">
    <w:name w:val="HTML Markup"/>
    <w:rsid w:val="007975BC"/>
    <w:rPr>
      <w:vanish/>
      <w:color w:val="FF0000"/>
    </w:rPr>
  </w:style>
  <w:style w:type="paragraph" w:customStyle="1" w:styleId="afff4">
    <w:name w:val="Абзац"/>
    <w:rsid w:val="007975BC"/>
    <w:pPr>
      <w:spacing w:before="80" w:after="40" w:line="240" w:lineRule="atLeast"/>
      <w:ind w:firstLine="567"/>
      <w:jc w:val="both"/>
    </w:pPr>
    <w:rPr>
      <w:rFonts w:ascii="Times New Roman" w:eastAsia="Times New Roman" w:hAnsi="Times New Roman" w:cs="Times New Roman"/>
      <w:color w:val="000000"/>
      <w:kern w:val="20"/>
      <w:sz w:val="24"/>
      <w:szCs w:val="20"/>
    </w:rPr>
  </w:style>
  <w:style w:type="paragraph" w:customStyle="1" w:styleId="afff5">
    <w:name w:val="Стиль"/>
    <w:rsid w:val="007975BC"/>
    <w:pPr>
      <w:spacing w:after="0" w:line="240" w:lineRule="auto"/>
    </w:pPr>
    <w:rPr>
      <w:rFonts w:ascii="Times New Roman" w:eastAsia="Times New Roman" w:hAnsi="Times New Roman" w:cs="Times New Roman"/>
      <w:snapToGrid w:val="0"/>
      <w:sz w:val="28"/>
      <w:szCs w:val="24"/>
    </w:rPr>
  </w:style>
  <w:style w:type="paragraph" w:customStyle="1" w:styleId="Web">
    <w:name w:val="Обычный (Web)"/>
    <w:rsid w:val="00797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сновной текст"/>
    <w:rsid w:val="007975BC"/>
    <w:pPr>
      <w:spacing w:after="0" w:line="240" w:lineRule="auto"/>
      <w:jc w:val="both"/>
    </w:pPr>
    <w:rPr>
      <w:rFonts w:ascii="Times New Roman" w:eastAsia="Times New Roman" w:hAnsi="Times New Roman" w:cs="Times New Roman"/>
      <w:snapToGrid w:val="0"/>
      <w:sz w:val="28"/>
      <w:szCs w:val="20"/>
    </w:rPr>
  </w:style>
  <w:style w:type="character" w:customStyle="1" w:styleId="HTML4">
    <w:name w:val="Разметка HTML"/>
    <w:rsid w:val="007975BC"/>
    <w:rPr>
      <w:vanish/>
      <w:color w:val="FF0000"/>
    </w:rPr>
  </w:style>
  <w:style w:type="paragraph" w:styleId="afff7">
    <w:name w:val="List"/>
    <w:rsid w:val="007975BC"/>
    <w:pPr>
      <w:spacing w:after="0" w:line="240" w:lineRule="auto"/>
      <w:ind w:left="283" w:hanging="283"/>
      <w:jc w:val="both"/>
    </w:pPr>
    <w:rPr>
      <w:rFonts w:ascii="Times New Roman" w:eastAsia="Times New Roman" w:hAnsi="Times New Roman" w:cs="Times New Roman"/>
      <w:sz w:val="24"/>
      <w:szCs w:val="20"/>
    </w:rPr>
  </w:style>
  <w:style w:type="paragraph" w:customStyle="1" w:styleId="xl29">
    <w:name w:val="xl29"/>
    <w:rsid w:val="007975BC"/>
    <w:pPr>
      <w:spacing w:before="100" w:beforeAutospacing="1" w:after="100" w:afterAutospacing="1" w:line="240" w:lineRule="auto"/>
    </w:pPr>
    <w:rPr>
      <w:rFonts w:ascii="Arial" w:eastAsia="Times New Roman" w:hAnsi="Arial" w:cs="Times New Roman"/>
      <w:sz w:val="18"/>
      <w:szCs w:val="18"/>
    </w:rPr>
  </w:style>
  <w:style w:type="paragraph" w:customStyle="1" w:styleId="xl33">
    <w:name w:val="xl33"/>
    <w:rsid w:val="007975BC"/>
    <w:pPr>
      <w:pBdr>
        <w:right w:val="single" w:sz="4" w:space="0" w:color="auto"/>
      </w:pBdr>
      <w:spacing w:before="100" w:beforeAutospacing="1" w:after="100" w:afterAutospacing="1" w:line="240" w:lineRule="auto"/>
      <w:jc w:val="center"/>
    </w:pPr>
    <w:rPr>
      <w:rFonts w:ascii="Arial" w:eastAsia="Times New Roman" w:hAnsi="Arial" w:cs="Times New Roman"/>
      <w:sz w:val="18"/>
      <w:szCs w:val="18"/>
    </w:rPr>
  </w:style>
  <w:style w:type="paragraph" w:customStyle="1" w:styleId="ArialCYR">
    <w:name w:val="Обычный + Arial CYR"/>
    <w:rsid w:val="007975BC"/>
    <w:pPr>
      <w:spacing w:after="0" w:line="240" w:lineRule="auto"/>
      <w:jc w:val="both"/>
    </w:pPr>
    <w:rPr>
      <w:rFonts w:ascii="Times New Roman" w:eastAsia="Times New Roman" w:hAnsi="Times New Roman" w:cs="Times New Roman"/>
      <w:snapToGrid w:val="0"/>
      <w:sz w:val="24"/>
      <w:szCs w:val="24"/>
    </w:rPr>
  </w:style>
  <w:style w:type="paragraph" w:customStyle="1" w:styleId="216">
    <w:name w:val="Заголовок 21"/>
    <w:basedOn w:val="1f5"/>
    <w:next w:val="1f5"/>
    <w:rsid w:val="007975BC"/>
    <w:pPr>
      <w:keepNext/>
      <w:tabs>
        <w:tab w:val="left" w:pos="8789"/>
      </w:tabs>
      <w:spacing w:before="120"/>
      <w:ind w:right="62"/>
      <w:jc w:val="center"/>
      <w:outlineLvl w:val="1"/>
    </w:pPr>
    <w:rPr>
      <w:sz w:val="28"/>
    </w:rPr>
  </w:style>
  <w:style w:type="paragraph" w:customStyle="1" w:styleId="2e">
    <w:name w:val="заголовок 2"/>
    <w:rsid w:val="007975BC"/>
    <w:pPr>
      <w:keepNext/>
      <w:autoSpaceDE w:val="0"/>
      <w:autoSpaceDN w:val="0"/>
      <w:spacing w:after="0" w:line="240" w:lineRule="auto"/>
      <w:jc w:val="center"/>
      <w:outlineLvl w:val="1"/>
    </w:pPr>
    <w:rPr>
      <w:rFonts w:ascii="Times New Roman" w:eastAsia="Times New Roman" w:hAnsi="Times New Roman" w:cs="Times New Roman"/>
      <w:sz w:val="28"/>
      <w:szCs w:val="28"/>
    </w:rPr>
  </w:style>
  <w:style w:type="character" w:customStyle="1" w:styleId="definition">
    <w:name w:val="definition"/>
    <w:rsid w:val="007975BC"/>
  </w:style>
  <w:style w:type="table" w:customStyle="1" w:styleId="55">
    <w:name w:val="Сетка таблицы5"/>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3"/>
    <w:uiPriority w:val="39"/>
    <w:rsid w:val="007975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3"/>
    <w:uiPriority w:val="39"/>
    <w:rsid w:val="0079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1"/>
    <w:next w:val="a3"/>
    <w:uiPriority w:val="39"/>
    <w:rsid w:val="0079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7975BC"/>
  </w:style>
  <w:style w:type="paragraph" w:customStyle="1" w:styleId="115">
    <w:name w:val="Знак Знак Знак1 Знак Знак Знак Знак Знак Знак1"/>
    <w:link w:val="1Char"/>
    <w:autoRedefine/>
    <w:rsid w:val="007975BC"/>
    <w:pPr>
      <w:spacing w:line="240" w:lineRule="auto"/>
      <w:ind w:firstLine="720"/>
      <w:jc w:val="both"/>
    </w:pPr>
    <w:rPr>
      <w:rFonts w:ascii="Times New Roman" w:eastAsia="SimSun" w:hAnsi="Times New Roman" w:cs="Times New Roman"/>
      <w:sz w:val="28"/>
      <w:szCs w:val="28"/>
      <w:lang w:val="en-US"/>
    </w:rPr>
  </w:style>
  <w:style w:type="character" w:customStyle="1" w:styleId="1Char">
    <w:name w:val="Знак Знак Знак1 Знак Знак Знак Знак Знак Знак Char"/>
    <w:basedOn w:val="a0"/>
    <w:link w:val="115"/>
    <w:rsid w:val="007975BC"/>
    <w:rPr>
      <w:rFonts w:ascii="Times New Roman" w:eastAsia="SimSun" w:hAnsi="Times New Roman" w:cs="Times New Roman"/>
      <w:sz w:val="28"/>
      <w:szCs w:val="28"/>
      <w:lang w:val="en-US"/>
    </w:rPr>
  </w:style>
  <w:style w:type="paragraph" w:customStyle="1" w:styleId="pr">
    <w:name w:val="pr"/>
    <w:qFormat/>
    <w:rsid w:val="007975BC"/>
    <w:pPr>
      <w:spacing w:after="0" w:line="240" w:lineRule="auto"/>
      <w:jc w:val="right"/>
    </w:pPr>
    <w:rPr>
      <w:rFonts w:ascii="Times New Roman" w:eastAsia="Times New Roman" w:hAnsi="Times New Roman" w:cs="Times New Roman"/>
      <w:color w:val="000000"/>
      <w:sz w:val="24"/>
      <w:szCs w:val="24"/>
      <w:lang w:val="en-US"/>
    </w:rPr>
  </w:style>
  <w:style w:type="table" w:customStyle="1" w:styleId="340">
    <w:name w:val="34"/>
    <w:basedOn w:val="TableNormal0"/>
    <w:rsid w:val="007975BC"/>
    <w:tblPr>
      <w:tblStyleRowBandSize w:val="1"/>
      <w:tblStyleColBandSize w:val="1"/>
      <w:tblCellMar>
        <w:left w:w="115" w:type="dxa"/>
        <w:right w:w="115" w:type="dxa"/>
      </w:tblCellMar>
    </w:tblPr>
  </w:style>
  <w:style w:type="table" w:customStyle="1" w:styleId="330">
    <w:name w:val="33"/>
    <w:basedOn w:val="TableNormal0"/>
    <w:rsid w:val="007975BC"/>
    <w:tblPr>
      <w:tblStyleRowBandSize w:val="1"/>
      <w:tblStyleColBandSize w:val="1"/>
      <w:tblCellMar>
        <w:left w:w="115" w:type="dxa"/>
        <w:right w:w="115" w:type="dxa"/>
      </w:tblCellMar>
    </w:tblPr>
  </w:style>
  <w:style w:type="table" w:customStyle="1" w:styleId="322">
    <w:name w:val="32"/>
    <w:basedOn w:val="TableNormal0"/>
    <w:rsid w:val="007975BC"/>
    <w:tblPr>
      <w:tblStyleRowBandSize w:val="1"/>
      <w:tblStyleColBandSize w:val="1"/>
    </w:tblPr>
  </w:style>
  <w:style w:type="table" w:customStyle="1" w:styleId="315">
    <w:name w:val="31"/>
    <w:basedOn w:val="TableNormal0"/>
    <w:rsid w:val="007975BC"/>
    <w:tblPr>
      <w:tblStyleRowBandSize w:val="1"/>
      <w:tblStyleColBandSize w:val="1"/>
      <w:tblCellMar>
        <w:left w:w="108" w:type="dxa"/>
        <w:right w:w="108" w:type="dxa"/>
      </w:tblCellMar>
    </w:tblPr>
  </w:style>
  <w:style w:type="table" w:customStyle="1" w:styleId="300">
    <w:name w:val="30"/>
    <w:basedOn w:val="TableNormal0"/>
    <w:rsid w:val="007975BC"/>
    <w:tblPr>
      <w:tblStyleRowBandSize w:val="1"/>
      <w:tblStyleColBandSize w:val="1"/>
    </w:tblPr>
  </w:style>
  <w:style w:type="table" w:customStyle="1" w:styleId="290">
    <w:name w:val="29"/>
    <w:basedOn w:val="TableNormal0"/>
    <w:rsid w:val="007975BC"/>
    <w:tblPr>
      <w:tblStyleRowBandSize w:val="1"/>
      <w:tblStyleColBandSize w:val="1"/>
      <w:tblCellMar>
        <w:left w:w="108" w:type="dxa"/>
        <w:right w:w="108" w:type="dxa"/>
      </w:tblCellMar>
    </w:tblPr>
  </w:style>
  <w:style w:type="table" w:customStyle="1" w:styleId="280">
    <w:name w:val="28"/>
    <w:basedOn w:val="TableNormal0"/>
    <w:rsid w:val="007975BC"/>
    <w:tblPr>
      <w:tblStyleRowBandSize w:val="1"/>
      <w:tblStyleColBandSize w:val="1"/>
    </w:tblPr>
  </w:style>
  <w:style w:type="table" w:customStyle="1" w:styleId="270">
    <w:name w:val="27"/>
    <w:basedOn w:val="TableNormal0"/>
    <w:rsid w:val="007975BC"/>
    <w:tblPr>
      <w:tblStyleRowBandSize w:val="1"/>
      <w:tblStyleColBandSize w:val="1"/>
      <w:tblCellMar>
        <w:left w:w="108" w:type="dxa"/>
        <w:right w:w="108" w:type="dxa"/>
      </w:tblCellMar>
    </w:tblPr>
  </w:style>
  <w:style w:type="table" w:customStyle="1" w:styleId="260">
    <w:name w:val="26"/>
    <w:basedOn w:val="TableNormal0"/>
    <w:rsid w:val="007975BC"/>
    <w:tblPr>
      <w:tblStyleRowBandSize w:val="1"/>
      <w:tblStyleColBandSize w:val="1"/>
    </w:tblPr>
  </w:style>
  <w:style w:type="table" w:customStyle="1" w:styleId="250">
    <w:name w:val="25"/>
    <w:basedOn w:val="TableNormal0"/>
    <w:rsid w:val="007975BC"/>
    <w:tblPr>
      <w:tblStyleRowBandSize w:val="1"/>
      <w:tblStyleColBandSize w:val="1"/>
      <w:tblCellMar>
        <w:left w:w="108" w:type="dxa"/>
        <w:right w:w="108" w:type="dxa"/>
      </w:tblCellMar>
    </w:tblPr>
  </w:style>
  <w:style w:type="table" w:customStyle="1" w:styleId="240">
    <w:name w:val="24"/>
    <w:basedOn w:val="TableNormal0"/>
    <w:rsid w:val="007975BC"/>
    <w:tblPr>
      <w:tblStyleRowBandSize w:val="1"/>
      <w:tblStyleColBandSize w:val="1"/>
    </w:tblPr>
  </w:style>
  <w:style w:type="table" w:customStyle="1" w:styleId="232">
    <w:name w:val="23"/>
    <w:basedOn w:val="TableNormal0"/>
    <w:rsid w:val="007975BC"/>
    <w:tblPr>
      <w:tblStyleRowBandSize w:val="1"/>
      <w:tblStyleColBandSize w:val="1"/>
      <w:tblCellMar>
        <w:left w:w="108" w:type="dxa"/>
        <w:right w:w="108" w:type="dxa"/>
      </w:tblCellMar>
    </w:tblPr>
  </w:style>
  <w:style w:type="table" w:customStyle="1" w:styleId="225">
    <w:name w:val="22"/>
    <w:basedOn w:val="TableNormal0"/>
    <w:rsid w:val="007975BC"/>
    <w:tblPr>
      <w:tblStyleRowBandSize w:val="1"/>
      <w:tblStyleColBandSize w:val="1"/>
    </w:tblPr>
  </w:style>
  <w:style w:type="table" w:customStyle="1" w:styleId="217">
    <w:name w:val="21"/>
    <w:basedOn w:val="TableNormal0"/>
    <w:rsid w:val="007975BC"/>
    <w:tblPr>
      <w:tblStyleRowBandSize w:val="1"/>
      <w:tblStyleColBandSize w:val="1"/>
      <w:tblCellMar>
        <w:left w:w="108" w:type="dxa"/>
        <w:right w:w="108" w:type="dxa"/>
      </w:tblCellMar>
    </w:tblPr>
  </w:style>
  <w:style w:type="table" w:customStyle="1" w:styleId="200">
    <w:name w:val="20"/>
    <w:basedOn w:val="TableNormal0"/>
    <w:rsid w:val="007975BC"/>
    <w:tblPr>
      <w:tblStyleRowBandSize w:val="1"/>
      <w:tblStyleColBandSize w:val="1"/>
    </w:tblPr>
  </w:style>
  <w:style w:type="table" w:customStyle="1" w:styleId="190">
    <w:name w:val="19"/>
    <w:basedOn w:val="TableNormal0"/>
    <w:rsid w:val="007975BC"/>
    <w:tblPr>
      <w:tblStyleRowBandSize w:val="1"/>
      <w:tblStyleColBandSize w:val="1"/>
      <w:tblCellMar>
        <w:left w:w="108" w:type="dxa"/>
        <w:right w:w="108" w:type="dxa"/>
      </w:tblCellMar>
    </w:tblPr>
  </w:style>
  <w:style w:type="paragraph" w:styleId="afff8">
    <w:name w:val="Subtitle"/>
    <w:basedOn w:val="a"/>
    <w:next w:val="a"/>
    <w:link w:val="1f9"/>
    <w:rsid w:val="007975BC"/>
    <w:pPr>
      <w:keepNext/>
      <w:keepLines/>
      <w:widowControl w:val="0"/>
      <w:spacing w:before="360" w:after="80"/>
    </w:pPr>
    <w:rPr>
      <w:rFonts w:ascii="Georgia" w:eastAsia="Georgia" w:hAnsi="Georgia" w:cs="Georgia"/>
      <w:i/>
      <w:iCs/>
      <w:color w:val="666666"/>
      <w:sz w:val="48"/>
      <w:szCs w:val="48"/>
      <w:lang w:eastAsia="en-US"/>
    </w:rPr>
  </w:style>
  <w:style w:type="character" w:customStyle="1" w:styleId="1f9">
    <w:name w:val="Подзаголовок Знак1"/>
    <w:basedOn w:val="a0"/>
    <w:link w:val="afff8"/>
    <w:rsid w:val="007975BC"/>
    <w:rPr>
      <w:rFonts w:ascii="Georgia" w:eastAsia="Georgia" w:hAnsi="Georgia" w:cs="Georgia"/>
      <w:i/>
      <w:iCs/>
      <w:color w:val="666666"/>
      <w:sz w:val="48"/>
      <w:szCs w:val="48"/>
    </w:rPr>
  </w:style>
  <w:style w:type="table" w:customStyle="1" w:styleId="180">
    <w:name w:val="18"/>
    <w:basedOn w:val="TableNormal0"/>
    <w:rsid w:val="007975BC"/>
    <w:tblPr>
      <w:tblStyleRowBandSize w:val="1"/>
      <w:tblStyleColBandSize w:val="1"/>
      <w:tblCellMar>
        <w:left w:w="115" w:type="dxa"/>
        <w:right w:w="115" w:type="dxa"/>
      </w:tblCellMar>
    </w:tblPr>
  </w:style>
  <w:style w:type="table" w:customStyle="1" w:styleId="170">
    <w:name w:val="17"/>
    <w:basedOn w:val="TableNormal0"/>
    <w:rsid w:val="007975BC"/>
    <w:tblPr>
      <w:tblStyleRowBandSize w:val="1"/>
      <w:tblStyleColBandSize w:val="1"/>
      <w:tblCellMar>
        <w:left w:w="115" w:type="dxa"/>
        <w:right w:w="115" w:type="dxa"/>
      </w:tblCellMar>
    </w:tblPr>
  </w:style>
  <w:style w:type="table" w:customStyle="1" w:styleId="160">
    <w:name w:val="16"/>
    <w:basedOn w:val="TableNormal0"/>
    <w:rsid w:val="007975BC"/>
    <w:tblPr>
      <w:tblStyleRowBandSize w:val="1"/>
      <w:tblStyleColBandSize w:val="1"/>
    </w:tblPr>
  </w:style>
  <w:style w:type="table" w:customStyle="1" w:styleId="150">
    <w:name w:val="15"/>
    <w:basedOn w:val="TableNormal0"/>
    <w:rsid w:val="007975BC"/>
    <w:tblPr>
      <w:tblStyleRowBandSize w:val="1"/>
      <w:tblStyleColBandSize w:val="1"/>
      <w:tblCellMar>
        <w:left w:w="108" w:type="dxa"/>
        <w:right w:w="108" w:type="dxa"/>
      </w:tblCellMar>
    </w:tblPr>
  </w:style>
  <w:style w:type="table" w:customStyle="1" w:styleId="140">
    <w:name w:val="14"/>
    <w:basedOn w:val="TableNormal0"/>
    <w:rsid w:val="007975BC"/>
    <w:tblPr>
      <w:tblStyleRowBandSize w:val="1"/>
      <w:tblStyleColBandSize w:val="1"/>
    </w:tblPr>
  </w:style>
  <w:style w:type="table" w:customStyle="1" w:styleId="132">
    <w:name w:val="13"/>
    <w:basedOn w:val="TableNormal0"/>
    <w:rsid w:val="007975BC"/>
    <w:tblPr>
      <w:tblStyleRowBandSize w:val="1"/>
      <w:tblStyleColBandSize w:val="1"/>
      <w:tblCellMar>
        <w:left w:w="108" w:type="dxa"/>
        <w:right w:w="108" w:type="dxa"/>
      </w:tblCellMar>
    </w:tblPr>
  </w:style>
  <w:style w:type="table" w:customStyle="1" w:styleId="123">
    <w:name w:val="12"/>
    <w:basedOn w:val="TableNormal0"/>
    <w:rsid w:val="007975BC"/>
    <w:tblPr>
      <w:tblStyleRowBandSize w:val="1"/>
      <w:tblStyleColBandSize w:val="1"/>
    </w:tblPr>
  </w:style>
  <w:style w:type="table" w:customStyle="1" w:styleId="100">
    <w:name w:val="10"/>
    <w:basedOn w:val="TableNormal0"/>
    <w:rsid w:val="007975BC"/>
    <w:tblPr>
      <w:tblStyleRowBandSize w:val="1"/>
      <w:tblStyleColBandSize w:val="1"/>
      <w:tblCellMar>
        <w:left w:w="108" w:type="dxa"/>
        <w:right w:w="108" w:type="dxa"/>
      </w:tblCellMar>
    </w:tblPr>
  </w:style>
  <w:style w:type="table" w:customStyle="1" w:styleId="93">
    <w:name w:val="9"/>
    <w:basedOn w:val="TableNormal0"/>
    <w:rsid w:val="007975BC"/>
    <w:tblPr>
      <w:tblStyleRowBandSize w:val="1"/>
      <w:tblStyleColBandSize w:val="1"/>
    </w:tblPr>
  </w:style>
  <w:style w:type="table" w:customStyle="1" w:styleId="84">
    <w:name w:val="8"/>
    <w:basedOn w:val="TableNormal0"/>
    <w:rsid w:val="007975BC"/>
    <w:tblPr>
      <w:tblStyleRowBandSize w:val="1"/>
      <w:tblStyleColBandSize w:val="1"/>
      <w:tblCellMar>
        <w:left w:w="108" w:type="dxa"/>
        <w:right w:w="108" w:type="dxa"/>
      </w:tblCellMar>
    </w:tblPr>
  </w:style>
  <w:style w:type="table" w:customStyle="1" w:styleId="77">
    <w:name w:val="7"/>
    <w:basedOn w:val="TableNormal0"/>
    <w:rsid w:val="007975BC"/>
    <w:tblPr>
      <w:tblStyleRowBandSize w:val="1"/>
      <w:tblStyleColBandSize w:val="1"/>
    </w:tblPr>
  </w:style>
  <w:style w:type="table" w:customStyle="1" w:styleId="64">
    <w:name w:val="6"/>
    <w:basedOn w:val="TableNormal0"/>
    <w:rsid w:val="007975BC"/>
    <w:tblPr>
      <w:tblStyleRowBandSize w:val="1"/>
      <w:tblStyleColBandSize w:val="1"/>
      <w:tblCellMar>
        <w:left w:w="108" w:type="dxa"/>
        <w:right w:w="108" w:type="dxa"/>
      </w:tblCellMar>
    </w:tblPr>
  </w:style>
  <w:style w:type="table" w:customStyle="1" w:styleId="56">
    <w:name w:val="5"/>
    <w:basedOn w:val="TableNormal0"/>
    <w:rsid w:val="007975BC"/>
    <w:tblPr>
      <w:tblStyleRowBandSize w:val="1"/>
      <w:tblStyleColBandSize w:val="1"/>
    </w:tblPr>
  </w:style>
  <w:style w:type="table" w:customStyle="1" w:styleId="47">
    <w:name w:val="4"/>
    <w:basedOn w:val="TableNormal0"/>
    <w:rsid w:val="007975BC"/>
    <w:tblPr>
      <w:tblStyleRowBandSize w:val="1"/>
      <w:tblStyleColBandSize w:val="1"/>
      <w:tblCellMar>
        <w:left w:w="108" w:type="dxa"/>
        <w:right w:w="108" w:type="dxa"/>
      </w:tblCellMar>
    </w:tblPr>
  </w:style>
  <w:style w:type="table" w:customStyle="1" w:styleId="3c">
    <w:name w:val="3"/>
    <w:basedOn w:val="TableNormal0"/>
    <w:rsid w:val="007975BC"/>
    <w:tblPr>
      <w:tblStyleRowBandSize w:val="1"/>
      <w:tblStyleColBandSize w:val="1"/>
    </w:tblPr>
  </w:style>
  <w:style w:type="table" w:customStyle="1" w:styleId="2f">
    <w:name w:val="2"/>
    <w:basedOn w:val="TableNormal0"/>
    <w:rsid w:val="007975BC"/>
    <w:tblPr>
      <w:tblStyleRowBandSize w:val="1"/>
      <w:tblStyleColBandSize w:val="1"/>
      <w:tblCellMar>
        <w:left w:w="108" w:type="dxa"/>
        <w:right w:w="108" w:type="dxa"/>
      </w:tblCellMar>
    </w:tblPr>
  </w:style>
  <w:style w:type="character" w:customStyle="1" w:styleId="s192">
    <w:name w:val="s192"/>
    <w:basedOn w:val="a0"/>
    <w:rsid w:val="007975BC"/>
  </w:style>
  <w:style w:type="character" w:customStyle="1" w:styleId="ypks7kbdpwfgdykd3qb9">
    <w:name w:val="ypks7kbdpwfgdykd3qb9"/>
    <w:basedOn w:val="a0"/>
    <w:rsid w:val="007975BC"/>
  </w:style>
  <w:style w:type="table" w:customStyle="1" w:styleId="141">
    <w:name w:val="Сетка таблицы14"/>
    <w:basedOn w:val="a1"/>
    <w:next w:val="a3"/>
    <w:uiPriority w:val="39"/>
    <w:rsid w:val="003B07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2026-02-04T04:06:00Z</dcterms:created>
  <dc:creator>Дәулетберді Гаухар</dc:creator>
  <lastModifiedBy>Елдос Бименов</lastModifiedBy>
  <dcterms:modified xsi:type="dcterms:W3CDTF">2026-03-13T13:42:00Z</dcterms:modified>
  <revision>10</revision>
</coreProperties>
</file>

<file path=customXml/item2.xml><?xml version="1.0" encoding="utf-8"?>
<Properties xmlns="http://schemas.openxmlformats.org/officeDocument/2006/extended-properties" xmlns:vt="http://schemas.openxmlformats.org/officeDocument/2006/docPropsVTypes">
  <Template>Normal</Template>
  <TotalTime>10</TotalTime>
  <Pages>36</Pages>
  <Words>7871</Words>
  <Characters>44871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52637</CharactersWithSpaces>
  <SharedDoc>false</SharedDoc>
  <HyperlinksChanged>false</HyperlinksChanged>
  <AppVersion>16.0000</AppVersion>
</Properties>
</file>

<file path=customXml/itemProps1.xml><?xml version="1.0" encoding="utf-8"?>
<ds:datastoreItem xmlns:ds="http://schemas.openxmlformats.org/officeDocument/2006/customXml" ds:itemID="{27F29DBC-049C-4A7A-AB91-D1CE2936BF27}">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4FC9E581-0B9A-4F38-8873-3CE99E1C09C4}">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36</Pages>
  <Words>10361</Words>
  <Characters>59060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Дәулетберді Гаухар</dc:creator>
  <cp:lastModifiedBy>Аружан Лұқпан</cp:lastModifiedBy>
  <cp:revision>12</cp:revision>
  <dcterms:created xsi:type="dcterms:W3CDTF">2026-04-07T05:02:00Z</dcterms:created>
  <dcterms:modified xsi:type="dcterms:W3CDTF">2026-04-16T05:32:00Z</dcterms:modified>
</cp:coreProperties>
</file>