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C4" w:rsidRPr="005E3EEA" w:rsidRDefault="0057113E" w:rsidP="00B403C4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</w:rPr>
      </w:pPr>
      <w:r w:rsidRPr="0057113E">
        <w:rPr>
          <w:b/>
          <w:sz w:val="28"/>
          <w:szCs w:val="28"/>
          <w:lang w:val="kk-KZ"/>
        </w:rPr>
        <w:t xml:space="preserve">«Төлем жүйелеріне </w:t>
      </w:r>
      <w:proofErr w:type="spellStart"/>
      <w:r w:rsidRPr="0057113E">
        <w:rPr>
          <w:b/>
          <w:sz w:val="28"/>
          <w:szCs w:val="28"/>
          <w:lang w:val="kk-KZ"/>
        </w:rPr>
        <w:t>қолжетімділікті</w:t>
      </w:r>
      <w:proofErr w:type="spellEnd"/>
      <w:r w:rsidRPr="0057113E">
        <w:rPr>
          <w:b/>
          <w:sz w:val="28"/>
          <w:szCs w:val="28"/>
          <w:lang w:val="kk-KZ"/>
        </w:rPr>
        <w:t xml:space="preserve"> қамтамасыз ететін ұйымдастыру шараларына және бағдарламалық-техникалық құралдарға қойылатын талаптарды бекіту туралы» Қазақстан Республикасы Ұлттық Банкі Басқармасының 2016 жылғы 31 тамыздағы № 200 Қаулысына өзгерістер мен толықтырулар енгізу туралы» Қазақс</w:t>
      </w:r>
      <w:r>
        <w:rPr>
          <w:b/>
          <w:sz w:val="28"/>
          <w:szCs w:val="28"/>
          <w:lang w:val="kk-KZ"/>
        </w:rPr>
        <w:t>тан Республикасы Ұлттық Банкі</w:t>
      </w:r>
      <w:r w:rsidRPr="0057113E">
        <w:rPr>
          <w:b/>
          <w:sz w:val="28"/>
          <w:szCs w:val="28"/>
          <w:lang w:val="kk-KZ"/>
        </w:rPr>
        <w:t xml:space="preserve"> Басқармасы</w:t>
      </w:r>
      <w:r>
        <w:rPr>
          <w:b/>
          <w:sz w:val="28"/>
          <w:szCs w:val="28"/>
          <w:lang w:val="kk-KZ"/>
        </w:rPr>
        <w:t>ның</w:t>
      </w:r>
      <w:r w:rsidRPr="0057113E">
        <w:rPr>
          <w:b/>
          <w:sz w:val="28"/>
          <w:szCs w:val="28"/>
          <w:lang w:val="kk-KZ"/>
        </w:rPr>
        <w:t xml:space="preserve"> қаулысының жобасын</w:t>
      </w:r>
      <w:r>
        <w:rPr>
          <w:b/>
          <w:sz w:val="28"/>
          <w:szCs w:val="28"/>
          <w:lang w:val="kk-KZ"/>
        </w:rPr>
        <w:t>а</w:t>
      </w:r>
      <w:r w:rsidRPr="0057113E">
        <w:rPr>
          <w:b/>
          <w:sz w:val="28"/>
          <w:szCs w:val="28"/>
        </w:rPr>
        <w:t xml:space="preserve"> </w:t>
      </w:r>
      <w:proofErr w:type="spellStart"/>
      <w:r w:rsidRPr="0057113E">
        <w:rPr>
          <w:b/>
          <w:sz w:val="28"/>
          <w:szCs w:val="28"/>
        </w:rPr>
        <w:t>ақпараттық</w:t>
      </w:r>
      <w:proofErr w:type="spellEnd"/>
      <w:r w:rsidRPr="0057113E">
        <w:rPr>
          <w:b/>
          <w:sz w:val="28"/>
          <w:szCs w:val="28"/>
        </w:rPr>
        <w:t xml:space="preserve"> </w:t>
      </w:r>
      <w:proofErr w:type="spellStart"/>
      <w:r w:rsidRPr="0057113E">
        <w:rPr>
          <w:b/>
          <w:sz w:val="28"/>
          <w:szCs w:val="28"/>
        </w:rPr>
        <w:t>кесте</w:t>
      </w:r>
      <w:proofErr w:type="spellEnd"/>
      <w:r w:rsidR="00B403C4" w:rsidRPr="005E3EEA">
        <w:rPr>
          <w:rFonts w:eastAsia="Arial Unicode MS"/>
          <w:b/>
          <w:sz w:val="28"/>
          <w:szCs w:val="28"/>
        </w:rPr>
        <w:t xml:space="preserve"> </w:t>
      </w:r>
    </w:p>
    <w:p w:rsidR="00B403C4" w:rsidRPr="005E3EEA" w:rsidRDefault="00B403C4" w:rsidP="00456270">
      <w:pPr>
        <w:tabs>
          <w:tab w:val="left" w:pos="2595"/>
        </w:tabs>
        <w:rPr>
          <w:rFonts w:eastAsia="Arial Unicode MS"/>
          <w:b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639"/>
        <w:gridCol w:w="5316"/>
      </w:tblGrid>
      <w:tr w:rsidR="00C8699D" w:rsidRPr="005E3EEA" w:rsidTr="00C8699D">
        <w:tc>
          <w:tcPr>
            <w:tcW w:w="319" w:type="pct"/>
          </w:tcPr>
          <w:p w:rsidR="00C8699D" w:rsidRPr="005E3EEA" w:rsidRDefault="00C8699D" w:rsidP="00C8699D">
            <w:pPr>
              <w:jc w:val="center"/>
              <w:rPr>
                <w:sz w:val="28"/>
                <w:szCs w:val="28"/>
              </w:rPr>
            </w:pPr>
            <w:r w:rsidRPr="005E3EEA">
              <w:rPr>
                <w:sz w:val="28"/>
                <w:szCs w:val="28"/>
              </w:rPr>
              <w:t>1.</w:t>
            </w:r>
          </w:p>
        </w:tc>
        <w:tc>
          <w:tcPr>
            <w:tcW w:w="1902" w:type="pct"/>
          </w:tcPr>
          <w:p w:rsidR="00C8699D" w:rsidRPr="00BB0F8A" w:rsidRDefault="00C8699D" w:rsidP="00C8699D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C8699D" w:rsidRPr="00281B40" w:rsidRDefault="00C8699D" w:rsidP="00C8699D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779" w:type="pct"/>
          </w:tcPr>
          <w:p w:rsidR="00C8699D" w:rsidRPr="00C8699D" w:rsidRDefault="000B0C66" w:rsidP="00C8699D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0B0C66">
              <w:rPr>
                <w:bCs/>
                <w:sz w:val="28"/>
                <w:szCs w:val="28"/>
              </w:rPr>
              <w:t>«</w:t>
            </w:r>
            <w:proofErr w:type="spellStart"/>
            <w:r w:rsidRPr="000B0C66">
              <w:rPr>
                <w:bCs/>
                <w:sz w:val="28"/>
                <w:szCs w:val="28"/>
              </w:rPr>
              <w:t>Төлем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жүйелеріне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қолжетімділікті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қамтамасыз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ететін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ұйымдастыру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шараларына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және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бағдарламалық-техникалық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құралдарға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қойылатын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талаптарды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бекіту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туралы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0B0C66">
              <w:rPr>
                <w:bCs/>
                <w:sz w:val="28"/>
                <w:szCs w:val="28"/>
              </w:rPr>
              <w:t>Қазақстан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Ұлттық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Банкі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Басқармасының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2016 </w:t>
            </w:r>
            <w:proofErr w:type="spellStart"/>
            <w:r w:rsidRPr="000B0C66">
              <w:rPr>
                <w:bCs/>
                <w:sz w:val="28"/>
                <w:szCs w:val="28"/>
              </w:rPr>
              <w:t>жылғы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31 </w:t>
            </w:r>
            <w:proofErr w:type="spellStart"/>
            <w:r w:rsidRPr="000B0C66">
              <w:rPr>
                <w:bCs/>
                <w:sz w:val="28"/>
                <w:szCs w:val="28"/>
              </w:rPr>
              <w:t>тамыздағы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№ 200 </w:t>
            </w:r>
            <w:proofErr w:type="spellStart"/>
            <w:r w:rsidRPr="000B0C66">
              <w:rPr>
                <w:bCs/>
                <w:sz w:val="28"/>
                <w:szCs w:val="28"/>
              </w:rPr>
              <w:t>Қаулысына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өзгерістер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мен </w:t>
            </w:r>
            <w:proofErr w:type="spellStart"/>
            <w:r w:rsidRPr="000B0C66">
              <w:rPr>
                <w:bCs/>
                <w:sz w:val="28"/>
                <w:szCs w:val="28"/>
              </w:rPr>
              <w:t>толықтырулар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енгізу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туралы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0B0C66">
              <w:rPr>
                <w:bCs/>
                <w:sz w:val="28"/>
                <w:szCs w:val="28"/>
              </w:rPr>
              <w:t>Қазақстан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Ұлттық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Банкі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Басқармасының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қаулысының</w:t>
            </w:r>
            <w:proofErr w:type="spellEnd"/>
            <w:r w:rsidRPr="000B0C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0C66">
              <w:rPr>
                <w:bCs/>
                <w:sz w:val="28"/>
                <w:szCs w:val="28"/>
              </w:rPr>
              <w:t>жобасы</w:t>
            </w:r>
            <w:bookmarkStart w:id="0" w:name="_GoBack"/>
            <w:bookmarkEnd w:id="0"/>
            <w:proofErr w:type="spellEnd"/>
            <w:r w:rsidR="00C8699D">
              <w:rPr>
                <w:bCs/>
                <w:sz w:val="28"/>
                <w:szCs w:val="28"/>
                <w:lang w:val="kk-KZ"/>
              </w:rPr>
              <w:t>.</w:t>
            </w:r>
          </w:p>
        </w:tc>
      </w:tr>
      <w:tr w:rsidR="00C8699D" w:rsidRPr="005E3EEA" w:rsidTr="00C8699D">
        <w:tc>
          <w:tcPr>
            <w:tcW w:w="319" w:type="pct"/>
          </w:tcPr>
          <w:p w:rsidR="00C8699D" w:rsidRPr="005E3EEA" w:rsidRDefault="00C8699D" w:rsidP="00C8699D">
            <w:pPr>
              <w:jc w:val="center"/>
              <w:rPr>
                <w:sz w:val="28"/>
                <w:szCs w:val="28"/>
              </w:rPr>
            </w:pPr>
            <w:r w:rsidRPr="005E3EEA">
              <w:rPr>
                <w:sz w:val="28"/>
                <w:szCs w:val="28"/>
              </w:rPr>
              <w:t>2.</w:t>
            </w:r>
          </w:p>
        </w:tc>
        <w:tc>
          <w:tcPr>
            <w:tcW w:w="1902" w:type="pct"/>
          </w:tcPr>
          <w:p w:rsidR="00C8699D" w:rsidRPr="00BB0F8A" w:rsidRDefault="00C8699D" w:rsidP="00C8699D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779" w:type="pct"/>
          </w:tcPr>
          <w:p w:rsidR="00C8699D" w:rsidRPr="00C8699D" w:rsidRDefault="00C8699D" w:rsidP="00C8699D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Қазақстан Республикасы Ұлттық Банкі.</w:t>
            </w:r>
          </w:p>
        </w:tc>
      </w:tr>
      <w:tr w:rsidR="00C8699D" w:rsidRPr="000B0C66" w:rsidTr="00C8699D">
        <w:tc>
          <w:tcPr>
            <w:tcW w:w="319" w:type="pct"/>
          </w:tcPr>
          <w:p w:rsidR="00C8699D" w:rsidRPr="005E3EEA" w:rsidRDefault="00C8699D" w:rsidP="00C8699D">
            <w:pPr>
              <w:jc w:val="center"/>
              <w:rPr>
                <w:sz w:val="28"/>
                <w:szCs w:val="28"/>
              </w:rPr>
            </w:pPr>
            <w:r w:rsidRPr="005E3EEA">
              <w:rPr>
                <w:sz w:val="28"/>
                <w:szCs w:val="28"/>
              </w:rPr>
              <w:t>3.</w:t>
            </w:r>
          </w:p>
        </w:tc>
        <w:tc>
          <w:tcPr>
            <w:tcW w:w="1902" w:type="pct"/>
          </w:tcPr>
          <w:p w:rsidR="00C8699D" w:rsidRPr="00BB0F8A" w:rsidRDefault="00C8699D" w:rsidP="00C8699D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779" w:type="pct"/>
          </w:tcPr>
          <w:p w:rsidR="00C8699D" w:rsidRPr="00C8699D" w:rsidRDefault="00C8699D" w:rsidP="00C8699D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C8699D">
              <w:rPr>
                <w:bCs/>
                <w:sz w:val="28"/>
                <w:szCs w:val="28"/>
                <w:lang w:val="kk-KZ"/>
              </w:rPr>
              <w:t>Жоба ақпараттық қауіпсіздіктің белгіленген деңгейін сақтай отырып, технологиялық шешімдердің (</w:t>
            </w:r>
            <w:proofErr w:type="spellStart"/>
            <w:r w:rsidRPr="00C8699D">
              <w:rPr>
                <w:bCs/>
                <w:sz w:val="28"/>
                <w:szCs w:val="28"/>
                <w:lang w:val="kk-KZ"/>
              </w:rPr>
              <w:t>виртуалдандыру</w:t>
            </w:r>
            <w:proofErr w:type="spellEnd"/>
            <w:r w:rsidRPr="00C8699D">
              <w:rPr>
                <w:bCs/>
                <w:sz w:val="28"/>
                <w:szCs w:val="28"/>
                <w:lang w:val="kk-KZ"/>
              </w:rPr>
              <w:t xml:space="preserve">, серверлік инфрақұрылым) дамуын ескере отырып, </w:t>
            </w:r>
            <w:r>
              <w:rPr>
                <w:bCs/>
                <w:sz w:val="28"/>
                <w:szCs w:val="28"/>
                <w:lang w:val="kk-KZ"/>
              </w:rPr>
              <w:t>Т</w:t>
            </w:r>
            <w:r w:rsidRPr="00C8699D">
              <w:rPr>
                <w:bCs/>
                <w:sz w:val="28"/>
                <w:szCs w:val="28"/>
                <w:lang w:val="kk-KZ"/>
              </w:rPr>
              <w:t xml:space="preserve">өлем жүйелеріне </w:t>
            </w:r>
            <w:proofErr w:type="spellStart"/>
            <w:r w:rsidRPr="00C8699D">
              <w:rPr>
                <w:bCs/>
                <w:sz w:val="28"/>
                <w:szCs w:val="28"/>
                <w:lang w:val="kk-KZ"/>
              </w:rPr>
              <w:t>қолжетімділікті</w:t>
            </w:r>
            <w:proofErr w:type="spellEnd"/>
            <w:r w:rsidRPr="00C8699D">
              <w:rPr>
                <w:bCs/>
                <w:sz w:val="28"/>
                <w:szCs w:val="28"/>
                <w:lang w:val="kk-KZ"/>
              </w:rPr>
              <w:t xml:space="preserve"> қамтамасыз ететін ұйымдастыру шаралары мен бағдарламалық-техникалық құралдарға қойылатын талаптарды </w:t>
            </w:r>
            <w:proofErr w:type="spellStart"/>
            <w:r w:rsidRPr="00C8699D">
              <w:rPr>
                <w:bCs/>
                <w:sz w:val="28"/>
                <w:szCs w:val="28"/>
                <w:lang w:val="kk-KZ"/>
              </w:rPr>
              <w:t>өзектендіру</w:t>
            </w:r>
            <w:proofErr w:type="spellEnd"/>
            <w:r w:rsidRPr="00C8699D">
              <w:rPr>
                <w:bCs/>
                <w:sz w:val="28"/>
                <w:szCs w:val="28"/>
                <w:lang w:val="kk-KZ"/>
              </w:rPr>
              <w:t xml:space="preserve"> мақсатында әзірленді.</w:t>
            </w:r>
          </w:p>
        </w:tc>
      </w:tr>
      <w:tr w:rsidR="00C8699D" w:rsidRPr="000B0C66" w:rsidTr="00C8699D">
        <w:tc>
          <w:tcPr>
            <w:tcW w:w="319" w:type="pct"/>
          </w:tcPr>
          <w:p w:rsidR="00C8699D" w:rsidRPr="005E3EEA" w:rsidRDefault="00C8699D" w:rsidP="00C8699D">
            <w:pPr>
              <w:jc w:val="center"/>
              <w:rPr>
                <w:sz w:val="28"/>
                <w:szCs w:val="28"/>
              </w:rPr>
            </w:pPr>
            <w:r w:rsidRPr="005E3EEA">
              <w:rPr>
                <w:sz w:val="28"/>
                <w:szCs w:val="28"/>
              </w:rPr>
              <w:t>4.</w:t>
            </w:r>
          </w:p>
        </w:tc>
        <w:tc>
          <w:tcPr>
            <w:tcW w:w="1902" w:type="pct"/>
          </w:tcPr>
          <w:p w:rsidR="00C8699D" w:rsidRPr="00E26594" w:rsidRDefault="00C8699D" w:rsidP="00C8699D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779" w:type="pct"/>
          </w:tcPr>
          <w:p w:rsidR="00C8699D" w:rsidRPr="00C8699D" w:rsidRDefault="00C8699D" w:rsidP="00C8699D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C8699D">
              <w:rPr>
                <w:bCs/>
                <w:sz w:val="28"/>
                <w:szCs w:val="28"/>
                <w:lang w:val="kk-KZ"/>
              </w:rPr>
              <w:t>Жобада төлем жүйесін пайдаланушылардың төлем жүйесінің терминалын деректерді өңдеу орталығында физикалық немесе виртуалды серверде орналастыруға, қашықтан қорғалған қосылуға және гипервизорды пайдалануға қойылатын талаптарды белгілеуге, міндетті бағдарламалық-аппараттық кешенді рұқсатсыз кіруден қорғау құралдарына қойылатын функционалдық талаптарға ауыстыруға, сондай-ақ негізгі ақпаратты сыртқы тасымалдағыштарда сақтаудан бас тартуға мүмкіндігі көзделеді</w:t>
            </w:r>
            <w:r>
              <w:rPr>
                <w:bCs/>
                <w:sz w:val="28"/>
                <w:szCs w:val="28"/>
                <w:lang w:val="kk-KZ"/>
              </w:rPr>
              <w:t>.</w:t>
            </w:r>
          </w:p>
        </w:tc>
      </w:tr>
      <w:tr w:rsidR="00C8699D" w:rsidRPr="005E3EEA" w:rsidTr="00C8699D">
        <w:tc>
          <w:tcPr>
            <w:tcW w:w="319" w:type="pct"/>
          </w:tcPr>
          <w:p w:rsidR="00C8699D" w:rsidRPr="005E3EEA" w:rsidRDefault="00C8699D" w:rsidP="00C8699D">
            <w:pPr>
              <w:jc w:val="center"/>
              <w:rPr>
                <w:sz w:val="28"/>
                <w:szCs w:val="28"/>
              </w:rPr>
            </w:pPr>
            <w:r w:rsidRPr="005E3EE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902" w:type="pct"/>
          </w:tcPr>
          <w:p w:rsidR="00C8699D" w:rsidRPr="0094292C" w:rsidRDefault="00C8699D" w:rsidP="00C8699D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779" w:type="pct"/>
          </w:tcPr>
          <w:p w:rsidR="00C8699D" w:rsidRPr="005E3EEA" w:rsidRDefault="00C8699D" w:rsidP="00C8699D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8699D">
              <w:rPr>
                <w:bCs/>
                <w:sz w:val="28"/>
                <w:szCs w:val="28"/>
              </w:rPr>
              <w:t>Жобаны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іске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асыру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төлем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жүйесін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пайдаланушылардың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тұрақтылығын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8699D">
              <w:rPr>
                <w:bCs/>
                <w:sz w:val="28"/>
                <w:szCs w:val="28"/>
              </w:rPr>
              <w:t>өнімділігін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және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технологиялық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икемділігін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арттыруға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ықпал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ететін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болады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C8699D">
              <w:rPr>
                <w:bCs/>
                <w:sz w:val="28"/>
                <w:szCs w:val="28"/>
              </w:rPr>
              <w:t>Көрсетілген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шаралардың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нәтижелері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төлем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жүйесін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пайдаланушылар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төлем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жүйесіне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қол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жеткізуді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қамтамасыз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ететін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бағдарламалық-техникалық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құралдардың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қажетті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техникалық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параметрлерін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жүргізгеннен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кейін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күтіледі</w:t>
            </w:r>
            <w:proofErr w:type="spellEnd"/>
            <w:r w:rsidRPr="00C8699D">
              <w:rPr>
                <w:bCs/>
                <w:sz w:val="28"/>
                <w:szCs w:val="28"/>
              </w:rPr>
              <w:t>.</w:t>
            </w:r>
            <w:r w:rsidRPr="005E3EEA">
              <w:rPr>
                <w:sz w:val="28"/>
                <w:szCs w:val="28"/>
              </w:rPr>
              <w:t xml:space="preserve"> </w:t>
            </w:r>
          </w:p>
        </w:tc>
      </w:tr>
      <w:tr w:rsidR="00C8699D" w:rsidRPr="00CB328B" w:rsidTr="00C8699D">
        <w:tc>
          <w:tcPr>
            <w:tcW w:w="319" w:type="pct"/>
          </w:tcPr>
          <w:p w:rsidR="00C8699D" w:rsidRPr="005E3EEA" w:rsidRDefault="00C8699D" w:rsidP="00C8699D">
            <w:pPr>
              <w:jc w:val="center"/>
              <w:rPr>
                <w:sz w:val="28"/>
                <w:szCs w:val="28"/>
              </w:rPr>
            </w:pPr>
            <w:r w:rsidRPr="005E3EEA">
              <w:rPr>
                <w:sz w:val="28"/>
                <w:szCs w:val="28"/>
              </w:rPr>
              <w:t>6.</w:t>
            </w:r>
          </w:p>
        </w:tc>
        <w:tc>
          <w:tcPr>
            <w:tcW w:w="1902" w:type="pct"/>
          </w:tcPr>
          <w:p w:rsidR="00C8699D" w:rsidRPr="0094292C" w:rsidRDefault="00C8699D" w:rsidP="00C8699D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779" w:type="pct"/>
          </w:tcPr>
          <w:p w:rsidR="00C8699D" w:rsidRPr="009F360C" w:rsidRDefault="00C8699D" w:rsidP="00C8699D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Жобаны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қабылдау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теріс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әлеуметтік-экономикалық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және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Cs/>
                <w:sz w:val="28"/>
                <w:szCs w:val="28"/>
              </w:rPr>
              <w:t>немесе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құқықтық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салдарға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және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C8699D">
              <w:rPr>
                <w:bCs/>
                <w:sz w:val="28"/>
                <w:szCs w:val="28"/>
              </w:rPr>
              <w:t>немесе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C8699D">
              <w:rPr>
                <w:bCs/>
                <w:sz w:val="28"/>
                <w:szCs w:val="28"/>
              </w:rPr>
              <w:t>өзге</w:t>
            </w:r>
            <w:proofErr w:type="spellEnd"/>
            <w:r w:rsidRPr="00C8699D">
              <w:rPr>
                <w:bCs/>
                <w:sz w:val="28"/>
                <w:szCs w:val="28"/>
              </w:rPr>
              <w:t xml:space="preserve"> де </w:t>
            </w:r>
            <w:proofErr w:type="spellStart"/>
            <w:r w:rsidRPr="00C8699D">
              <w:rPr>
                <w:bCs/>
                <w:sz w:val="28"/>
                <w:szCs w:val="28"/>
              </w:rPr>
              <w:t>салдарға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әкеп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8699D">
              <w:rPr>
                <w:bCs/>
                <w:sz w:val="28"/>
                <w:szCs w:val="28"/>
              </w:rPr>
              <w:t>соқпайды</w:t>
            </w:r>
            <w:proofErr w:type="spellEnd"/>
            <w:r w:rsidRPr="00C8699D">
              <w:rPr>
                <w:bCs/>
                <w:sz w:val="28"/>
                <w:szCs w:val="28"/>
              </w:rPr>
              <w:t>.</w:t>
            </w:r>
          </w:p>
        </w:tc>
      </w:tr>
    </w:tbl>
    <w:p w:rsidR="00B403C4" w:rsidRPr="00B403C4" w:rsidRDefault="00B403C4" w:rsidP="009863D8">
      <w:pPr>
        <w:tabs>
          <w:tab w:val="left" w:pos="2595"/>
        </w:tabs>
        <w:rPr>
          <w:rFonts w:eastAsia="Arial Unicode MS"/>
          <w:b/>
          <w:sz w:val="28"/>
          <w:szCs w:val="28"/>
        </w:rPr>
      </w:pPr>
    </w:p>
    <w:sectPr w:rsidR="00B403C4" w:rsidRPr="00B403C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97" w:rsidRDefault="00431E97" w:rsidP="00EA256A">
      <w:r>
        <w:separator/>
      </w:r>
    </w:p>
  </w:endnote>
  <w:endnote w:type="continuationSeparator" w:id="0">
    <w:p w:rsidR="00431E97" w:rsidRDefault="00431E97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97" w:rsidRDefault="00431E97" w:rsidP="00EA256A">
      <w:r>
        <w:separator/>
      </w:r>
    </w:p>
  </w:footnote>
  <w:footnote w:type="continuationSeparator" w:id="0">
    <w:p w:rsidR="00431E97" w:rsidRDefault="00431E97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EC57D6" w:rsidRPr="00EC57D6" w:rsidRDefault="00EC57D6">
        <w:pPr>
          <w:pStyle w:val="ae"/>
          <w:jc w:val="center"/>
          <w:rPr>
            <w:rFonts w:ascii="Arial" w:hAnsi="Arial" w:cs="Arial"/>
            <w:sz w:val="28"/>
            <w:szCs w:val="28"/>
          </w:rPr>
        </w:pPr>
        <w:r w:rsidRPr="00EC57D6">
          <w:rPr>
            <w:rFonts w:ascii="Arial" w:hAnsi="Arial" w:cs="Arial"/>
            <w:sz w:val="28"/>
            <w:szCs w:val="28"/>
          </w:rPr>
          <w:fldChar w:fldCharType="begin"/>
        </w:r>
        <w:r w:rsidRPr="00EC57D6">
          <w:rPr>
            <w:rFonts w:ascii="Arial" w:hAnsi="Arial" w:cs="Arial"/>
            <w:sz w:val="28"/>
            <w:szCs w:val="28"/>
          </w:rPr>
          <w:instrText>PAGE   \* MERGEFORMAT</w:instrText>
        </w:r>
        <w:r w:rsidRPr="00EC57D6">
          <w:rPr>
            <w:rFonts w:ascii="Arial" w:hAnsi="Arial" w:cs="Arial"/>
            <w:sz w:val="28"/>
            <w:szCs w:val="28"/>
          </w:rPr>
          <w:fldChar w:fldCharType="separate"/>
        </w:r>
        <w:r w:rsidR="000B0C66">
          <w:rPr>
            <w:rFonts w:ascii="Arial" w:hAnsi="Arial" w:cs="Arial"/>
            <w:noProof/>
            <w:sz w:val="28"/>
            <w:szCs w:val="28"/>
          </w:rPr>
          <w:t>2</w:t>
        </w:r>
        <w:r w:rsidRPr="00EC57D6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3F2A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7C90"/>
    <w:rsid w:val="000B0C66"/>
    <w:rsid w:val="000B1179"/>
    <w:rsid w:val="000B21A8"/>
    <w:rsid w:val="000B2833"/>
    <w:rsid w:val="000B4143"/>
    <w:rsid w:val="000B6BE9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73181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3AF8"/>
    <w:rsid w:val="00235F8E"/>
    <w:rsid w:val="00236E57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35C7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4E03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0FA6"/>
    <w:rsid w:val="00321FDB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66A02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B055D"/>
    <w:rsid w:val="003C4902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26A99"/>
    <w:rsid w:val="00431E97"/>
    <w:rsid w:val="0043426D"/>
    <w:rsid w:val="004352B3"/>
    <w:rsid w:val="004357BD"/>
    <w:rsid w:val="004359CE"/>
    <w:rsid w:val="00436559"/>
    <w:rsid w:val="00447361"/>
    <w:rsid w:val="004526FA"/>
    <w:rsid w:val="00453A58"/>
    <w:rsid w:val="00456270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2A79"/>
    <w:rsid w:val="00563650"/>
    <w:rsid w:val="00563F7E"/>
    <w:rsid w:val="005648D2"/>
    <w:rsid w:val="005655B1"/>
    <w:rsid w:val="0057113E"/>
    <w:rsid w:val="00574376"/>
    <w:rsid w:val="0057454D"/>
    <w:rsid w:val="005771AE"/>
    <w:rsid w:val="0058033E"/>
    <w:rsid w:val="005838D3"/>
    <w:rsid w:val="00587BB8"/>
    <w:rsid w:val="00587F06"/>
    <w:rsid w:val="0059198F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EEA"/>
    <w:rsid w:val="005E3F99"/>
    <w:rsid w:val="005F071D"/>
    <w:rsid w:val="005F1598"/>
    <w:rsid w:val="005F184E"/>
    <w:rsid w:val="005F393A"/>
    <w:rsid w:val="005F71FD"/>
    <w:rsid w:val="005F79AD"/>
    <w:rsid w:val="005F7F9A"/>
    <w:rsid w:val="006017D2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244E"/>
    <w:rsid w:val="00634F72"/>
    <w:rsid w:val="006379DB"/>
    <w:rsid w:val="00637E7D"/>
    <w:rsid w:val="006470A5"/>
    <w:rsid w:val="0064788E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05EB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6194B"/>
    <w:rsid w:val="00762703"/>
    <w:rsid w:val="00763CAD"/>
    <w:rsid w:val="0076521A"/>
    <w:rsid w:val="00766430"/>
    <w:rsid w:val="00767D98"/>
    <w:rsid w:val="00770984"/>
    <w:rsid w:val="007720D6"/>
    <w:rsid w:val="0077360E"/>
    <w:rsid w:val="007768CD"/>
    <w:rsid w:val="007806EB"/>
    <w:rsid w:val="00782D9A"/>
    <w:rsid w:val="0078372E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1B20"/>
    <w:rsid w:val="007D2866"/>
    <w:rsid w:val="007D2BE0"/>
    <w:rsid w:val="007D45CD"/>
    <w:rsid w:val="007D52F1"/>
    <w:rsid w:val="007D6FC3"/>
    <w:rsid w:val="007E5DA1"/>
    <w:rsid w:val="007E6A29"/>
    <w:rsid w:val="007E6B82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3D63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A20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96D"/>
    <w:rsid w:val="00985D7C"/>
    <w:rsid w:val="009863D8"/>
    <w:rsid w:val="009867D1"/>
    <w:rsid w:val="00994925"/>
    <w:rsid w:val="0099646A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2F6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360C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208B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44A06"/>
    <w:rsid w:val="00A5121C"/>
    <w:rsid w:val="00A52DC1"/>
    <w:rsid w:val="00A5307A"/>
    <w:rsid w:val="00A56ED1"/>
    <w:rsid w:val="00A5752C"/>
    <w:rsid w:val="00A618DD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9501D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3C4"/>
    <w:rsid w:val="00B40628"/>
    <w:rsid w:val="00B40F8E"/>
    <w:rsid w:val="00B45C14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6C71"/>
    <w:rsid w:val="00C27913"/>
    <w:rsid w:val="00C304B0"/>
    <w:rsid w:val="00C31B0B"/>
    <w:rsid w:val="00C347BD"/>
    <w:rsid w:val="00C3497D"/>
    <w:rsid w:val="00C35671"/>
    <w:rsid w:val="00C35FCE"/>
    <w:rsid w:val="00C36A14"/>
    <w:rsid w:val="00C36BC5"/>
    <w:rsid w:val="00C40C53"/>
    <w:rsid w:val="00C41A82"/>
    <w:rsid w:val="00C474F1"/>
    <w:rsid w:val="00C47D8B"/>
    <w:rsid w:val="00C51A08"/>
    <w:rsid w:val="00C52C9D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5275"/>
    <w:rsid w:val="00C8699D"/>
    <w:rsid w:val="00C86AAB"/>
    <w:rsid w:val="00C902F9"/>
    <w:rsid w:val="00C93074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015F2"/>
    <w:rsid w:val="00D02683"/>
    <w:rsid w:val="00D10149"/>
    <w:rsid w:val="00D102BB"/>
    <w:rsid w:val="00D12C6A"/>
    <w:rsid w:val="00D13E0A"/>
    <w:rsid w:val="00D15538"/>
    <w:rsid w:val="00D16602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ED0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A4E3F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E001EC"/>
    <w:rsid w:val="00E02771"/>
    <w:rsid w:val="00E028FF"/>
    <w:rsid w:val="00E03E69"/>
    <w:rsid w:val="00E07866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12EF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1C68"/>
    <w:rsid w:val="00F528DF"/>
    <w:rsid w:val="00F547F9"/>
    <w:rsid w:val="00F55446"/>
    <w:rsid w:val="00F563B1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B20"/>
    <w:rsid w:val="00F96A1D"/>
    <w:rsid w:val="00FA0B13"/>
    <w:rsid w:val="00FA405A"/>
    <w:rsid w:val="00FB1F2D"/>
    <w:rsid w:val="00FB3699"/>
    <w:rsid w:val="00FB3E7B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C1EE-FDD9-48C6-AF39-B009E17E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Нуржан Зинулла</cp:lastModifiedBy>
  <cp:revision>29</cp:revision>
  <cp:lastPrinted>2019-09-17T09:58:00Z</cp:lastPrinted>
  <dcterms:created xsi:type="dcterms:W3CDTF">2025-06-26T05:45:00Z</dcterms:created>
  <dcterms:modified xsi:type="dcterms:W3CDTF">2026-04-14T10:44:00Z</dcterms:modified>
</cp:coreProperties>
</file>