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jc w:val="center"/>
        <w:tblLayout w:type="fixed"/>
        <w:tblLook w:val="01E0" w:firstRow="1" w:lastRow="1" w:firstColumn="1" w:lastColumn="1" w:noHBand="0" w:noVBand="0"/>
      </w:tblPr>
      <w:tblGrid>
        <w:gridCol w:w="4530"/>
        <w:gridCol w:w="1503"/>
        <w:gridCol w:w="4310"/>
      </w:tblGrid>
      <w:tr w:rsidR="00A07F6D" w:rsidRPr="002F41FA" w:rsidTr="00517BF7">
        <w:trPr>
          <w:trHeight w:val="1685"/>
          <w:jc w:val="center"/>
        </w:trPr>
        <w:tc>
          <w:tcPr>
            <w:tcW w:w="4530" w:type="dxa"/>
            <w:shd w:val="clear" w:color="auto" w:fill="auto"/>
            <w:vAlign w:val="center"/>
          </w:tcPr>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ҚАЗАҚСТАН</w:t>
            </w:r>
          </w:p>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РЕСПУБЛИКАСЫНЫҢ</w:t>
            </w:r>
          </w:p>
          <w:p w:rsidR="00A07F6D" w:rsidRPr="002F41FA" w:rsidRDefault="00A07F6D" w:rsidP="00291E66">
            <w:pPr>
              <w:spacing w:line="22" w:lineRule="atLeast"/>
              <w:contextualSpacing/>
              <w:jc w:val="center"/>
              <w:rPr>
                <w:rFonts w:ascii="Times New Roman" w:hAnsi="Times New Roman" w:cs="Times New Roman"/>
                <w:b/>
                <w:lang w:val="kk-KZ"/>
              </w:rPr>
            </w:pPr>
            <w:r w:rsidRPr="00575EF5">
              <w:rPr>
                <w:rFonts w:ascii="Times New Roman" w:hAnsi="Times New Roman" w:cs="Times New Roman"/>
                <w:b/>
                <w:sz w:val="28"/>
                <w:szCs w:val="28"/>
                <w:lang w:val="kk-KZ"/>
              </w:rPr>
              <w:t>ҰЛТТЫҚ БАНКІ</w:t>
            </w:r>
          </w:p>
        </w:tc>
        <w:tc>
          <w:tcPr>
            <w:tcW w:w="1503" w:type="dxa"/>
            <w:shd w:val="clear" w:color="auto" w:fill="auto"/>
          </w:tcPr>
          <w:p w:rsidR="00A07F6D" w:rsidRPr="002F41FA" w:rsidRDefault="00A07F6D" w:rsidP="00291E66">
            <w:pPr>
              <w:tabs>
                <w:tab w:val="left" w:pos="708"/>
              </w:tabs>
              <w:spacing w:line="22" w:lineRule="atLeast"/>
              <w:contextualSpacing/>
              <w:rPr>
                <w:rFonts w:ascii="Times New Roman" w:hAnsi="Times New Roman" w:cs="Times New Roman"/>
                <w:lang w:val="kk-KZ"/>
              </w:rPr>
            </w:pPr>
            <w:r w:rsidRPr="002F41FA">
              <w:rPr>
                <w:rFonts w:ascii="Times New Roman" w:hAnsi="Times New Roman" w:cs="Times New Roman"/>
                <w:b/>
                <w:noProof/>
                <w:sz w:val="36"/>
                <w:szCs w:val="36"/>
                <w:lang w:val="en-US"/>
              </w:rPr>
              <w:drawing>
                <wp:anchor distT="0" distB="0" distL="114300" distR="114300" simplePos="0" relativeHeight="251731968" behindDoc="1" locked="0" layoutInCell="1" allowOverlap="1" wp14:anchorId="7783AA3D" wp14:editId="1126D4C2">
                  <wp:simplePos x="0" y="0"/>
                  <wp:positionH relativeFrom="margin">
                    <wp:posOffset>-135255</wp:posOffset>
                  </wp:positionH>
                  <wp:positionV relativeFrom="paragraph">
                    <wp:posOffset>-4065</wp:posOffset>
                  </wp:positionV>
                  <wp:extent cx="942975" cy="1020445"/>
                  <wp:effectExtent l="0" t="0" r="9525" b="8255"/>
                  <wp:wrapNone/>
                  <wp:docPr id="22" name="Рисунок 22" descr="C:\Users\or_arman_t\AppData\Local\Microsoft\Windows\INetCache\Content.Word\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r_arman_t\AppData\Local\Microsoft\Windows\INetCache\Content.Word\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10" w:type="dxa"/>
            <w:shd w:val="clear" w:color="auto" w:fill="auto"/>
            <w:vAlign w:val="center"/>
          </w:tcPr>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НАЦИОНАЛЬНЫЙ БАНК</w:t>
            </w:r>
          </w:p>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РЕСПУБЛИКИ</w:t>
            </w:r>
          </w:p>
          <w:p w:rsidR="00A07F6D" w:rsidRPr="002F41FA" w:rsidRDefault="00A07F6D" w:rsidP="00291E66">
            <w:pPr>
              <w:spacing w:line="22" w:lineRule="atLeast"/>
              <w:contextualSpacing/>
              <w:jc w:val="center"/>
              <w:rPr>
                <w:rFonts w:ascii="Times New Roman" w:hAnsi="Times New Roman" w:cs="Times New Roman"/>
                <w:b/>
                <w:lang w:val="kk-KZ"/>
              </w:rPr>
            </w:pPr>
            <w:r w:rsidRPr="00575EF5">
              <w:rPr>
                <w:rFonts w:ascii="Times New Roman" w:hAnsi="Times New Roman" w:cs="Times New Roman"/>
                <w:b/>
                <w:sz w:val="28"/>
                <w:szCs w:val="28"/>
                <w:lang w:val="kk-KZ"/>
              </w:rPr>
              <w:t>К</w:t>
            </w:r>
            <w:r w:rsidRPr="00575EF5">
              <w:rPr>
                <w:rFonts w:ascii="Times New Roman" w:hAnsi="Times New Roman" w:cs="Times New Roman"/>
                <w:b/>
                <w:sz w:val="28"/>
                <w:szCs w:val="28"/>
              </w:rPr>
              <w:t>АЗАХСТАН</w:t>
            </w:r>
          </w:p>
        </w:tc>
      </w:tr>
      <w:tr w:rsidR="00A07F6D" w:rsidRPr="002C77C6" w:rsidTr="00517BF7">
        <w:trPr>
          <w:trHeight w:val="985"/>
          <w:jc w:val="center"/>
        </w:trPr>
        <w:tc>
          <w:tcPr>
            <w:tcW w:w="4530" w:type="dxa"/>
            <w:shd w:val="clear" w:color="auto" w:fill="auto"/>
            <w:vAlign w:val="center"/>
          </w:tcPr>
          <w:p w:rsidR="00A07F6D" w:rsidRPr="005B73B7" w:rsidRDefault="00A07F6D" w:rsidP="00A07F6D">
            <w:pPr>
              <w:spacing w:line="22" w:lineRule="atLeast"/>
              <w:contextualSpacing/>
              <w:jc w:val="center"/>
              <w:rPr>
                <w:rFonts w:ascii="Times New Roman" w:hAnsi="Times New Roman" w:cs="Times New Roman"/>
                <w:b/>
                <w:sz w:val="25"/>
                <w:szCs w:val="25"/>
                <w:lang w:val="kk-KZ"/>
              </w:rPr>
            </w:pPr>
            <w:r w:rsidRPr="005B73B7">
              <w:rPr>
                <w:rFonts w:ascii="Times New Roman" w:hAnsi="Times New Roman" w:cs="Times New Roman"/>
                <w:b/>
                <w:sz w:val="25"/>
                <w:szCs w:val="25"/>
              </w:rPr>
              <w:t>БА</w:t>
            </w:r>
            <w:r w:rsidRPr="005B73B7">
              <w:rPr>
                <w:rFonts w:ascii="Times New Roman" w:hAnsi="Times New Roman" w:cs="Times New Roman"/>
                <w:b/>
                <w:sz w:val="25"/>
                <w:szCs w:val="25"/>
                <w:lang w:val="kk-KZ"/>
              </w:rPr>
              <w:t>СҚАРМАСЫНЫҢ</w:t>
            </w:r>
          </w:p>
          <w:p w:rsidR="00A07F6D" w:rsidRPr="00A07F6D" w:rsidRDefault="00A07F6D" w:rsidP="00A07F6D">
            <w:pPr>
              <w:spacing w:line="22" w:lineRule="atLeast"/>
              <w:contextualSpacing/>
              <w:jc w:val="center"/>
              <w:rPr>
                <w:rFonts w:ascii="Times New Roman" w:hAnsi="Times New Roman" w:cs="Times New Roman"/>
                <w:b/>
                <w:sz w:val="28"/>
                <w:szCs w:val="28"/>
              </w:rPr>
            </w:pPr>
            <w:r w:rsidRPr="005B73B7">
              <w:rPr>
                <w:rFonts w:ascii="Times New Roman" w:hAnsi="Times New Roman" w:cs="Times New Roman"/>
                <w:b/>
                <w:sz w:val="25"/>
                <w:szCs w:val="25"/>
                <w:lang w:val="kk-KZ"/>
              </w:rPr>
              <w:t>ҚАУЛЫСЫ</w:t>
            </w:r>
          </w:p>
        </w:tc>
        <w:tc>
          <w:tcPr>
            <w:tcW w:w="1503" w:type="dxa"/>
            <w:shd w:val="clear" w:color="auto" w:fill="auto"/>
            <w:vAlign w:val="center"/>
          </w:tcPr>
          <w:p w:rsidR="00A07F6D" w:rsidRPr="002F41FA" w:rsidRDefault="00A07F6D" w:rsidP="00291E66">
            <w:pPr>
              <w:tabs>
                <w:tab w:val="left" w:pos="715"/>
              </w:tabs>
              <w:spacing w:line="22" w:lineRule="atLeast"/>
              <w:contextualSpacing/>
              <w:rPr>
                <w:rFonts w:ascii="Times New Roman" w:hAnsi="Times New Roman" w:cs="Times New Roman"/>
                <w:sz w:val="18"/>
                <w:szCs w:val="18"/>
                <w:highlight w:val="yellow"/>
                <w:lang w:val="kk-KZ"/>
              </w:rPr>
            </w:pPr>
          </w:p>
        </w:tc>
        <w:tc>
          <w:tcPr>
            <w:tcW w:w="4310" w:type="dxa"/>
            <w:shd w:val="clear" w:color="auto" w:fill="auto"/>
            <w:vAlign w:val="center"/>
          </w:tcPr>
          <w:p w:rsidR="00A07F6D" w:rsidRPr="005B73B7" w:rsidRDefault="00A07F6D" w:rsidP="00A07F6D">
            <w:pPr>
              <w:spacing w:line="22" w:lineRule="atLeast"/>
              <w:contextualSpacing/>
              <w:jc w:val="center"/>
              <w:rPr>
                <w:rFonts w:ascii="Times New Roman" w:hAnsi="Times New Roman" w:cs="Times New Roman"/>
                <w:b/>
                <w:sz w:val="25"/>
                <w:szCs w:val="25"/>
                <w:lang w:val="kk-KZ"/>
              </w:rPr>
            </w:pPr>
            <w:r w:rsidRPr="005B73B7">
              <w:rPr>
                <w:rFonts w:ascii="Times New Roman" w:hAnsi="Times New Roman" w:cs="Times New Roman"/>
                <w:b/>
                <w:sz w:val="25"/>
                <w:szCs w:val="25"/>
                <w:lang w:val="kk-KZ"/>
              </w:rPr>
              <w:t xml:space="preserve">ПОСТАНОВЛЕНИЕ </w:t>
            </w:r>
          </w:p>
          <w:p w:rsidR="00A07F6D" w:rsidRPr="00A07F6D" w:rsidRDefault="00A07F6D" w:rsidP="00A07F6D">
            <w:pPr>
              <w:spacing w:line="22" w:lineRule="atLeast"/>
              <w:contextualSpacing/>
              <w:jc w:val="center"/>
              <w:rPr>
                <w:rFonts w:ascii="Times New Roman" w:hAnsi="Times New Roman" w:cs="Times New Roman"/>
                <w:b/>
                <w:sz w:val="28"/>
                <w:szCs w:val="28"/>
                <w:lang w:val="kk-KZ"/>
              </w:rPr>
            </w:pPr>
            <w:r w:rsidRPr="005B73B7">
              <w:rPr>
                <w:rFonts w:ascii="Times New Roman" w:hAnsi="Times New Roman" w:cs="Times New Roman"/>
                <w:b/>
                <w:sz w:val="25"/>
                <w:szCs w:val="25"/>
                <w:lang w:val="kk-KZ"/>
              </w:rPr>
              <w:t>ПРАВЛЕНИЯ</w:t>
            </w:r>
          </w:p>
        </w:tc>
      </w:tr>
      <w:tr w:rsidR="00A07F6D" w:rsidRPr="002F41FA" w:rsidTr="007A67F1">
        <w:trPr>
          <w:trHeight w:val="879"/>
          <w:jc w:val="center"/>
        </w:trPr>
        <w:tc>
          <w:tcPr>
            <w:tcW w:w="4530" w:type="dxa"/>
            <w:shd w:val="clear" w:color="auto" w:fill="auto"/>
          </w:tcPr>
          <w:p w:rsidR="00A07F6D" w:rsidRPr="00A07F6D" w:rsidRDefault="00A07F6D" w:rsidP="00A07F6D">
            <w:pPr>
              <w:spacing w:line="22" w:lineRule="atLeast"/>
              <w:contextualSpacing/>
              <w:jc w:val="center"/>
              <w:rPr>
                <w:rFonts w:ascii="Times New Roman" w:hAnsi="Times New Roman" w:cs="Times New Roman"/>
                <w:sz w:val="12"/>
              </w:rPr>
            </w:pPr>
          </w:p>
          <w:p w:rsidR="005B73B7" w:rsidRDefault="005B73B7" w:rsidP="00A07F6D">
            <w:pPr>
              <w:spacing w:line="22" w:lineRule="atLeast"/>
              <w:contextualSpacing/>
              <w:jc w:val="center"/>
              <w:rPr>
                <w:rFonts w:ascii="Times New Roman" w:hAnsi="Times New Roman" w:cs="Times New Roman"/>
              </w:rPr>
            </w:pPr>
          </w:p>
          <w:p w:rsidR="00DC1396" w:rsidRDefault="00D358F9" w:rsidP="00A07F6D">
            <w:pPr>
              <w:spacing w:line="22" w:lineRule="atLeast"/>
              <w:contextualSpacing/>
              <w:jc w:val="center"/>
              <w:rPr>
                <w:rFonts w:ascii="Times New Roman" w:hAnsi="Times New Roman" w:cs="Times New Roman"/>
                <w:lang w:val="en-US"/>
              </w:rPr>
            </w:pPr>
            <w:r w:rsidRPr="00D358F9">
              <w:rPr>
                <w:rFonts w:ascii="Times New Roman" w:hAnsi="Times New Roman" w:cs="Times New Roman"/>
                <w:lang w:val="en-US"/>
              </w:rPr>
              <w:t>202</w:t>
            </w:r>
            <w:r w:rsidR="007B40DC">
              <w:rPr>
                <w:rFonts w:ascii="Times New Roman" w:hAnsi="Times New Roman" w:cs="Times New Roman"/>
              </w:rPr>
              <w:t>6</w:t>
            </w:r>
            <w:r>
              <w:rPr>
                <w:rFonts w:ascii="Times New Roman" w:hAnsi="Times New Roman" w:cs="Times New Roman"/>
                <w:lang w:val="en-US"/>
              </w:rPr>
              <w:t xml:space="preserve"> </w:t>
            </w:r>
            <w:r>
              <w:rPr>
                <w:rFonts w:ascii="Times New Roman" w:hAnsi="Times New Roman" w:cs="Times New Roman"/>
                <w:lang w:val="kk-KZ"/>
              </w:rPr>
              <w:t xml:space="preserve">жылғы </w:t>
            </w:r>
            <w:r w:rsidR="00501C26">
              <w:rPr>
                <w:rFonts w:ascii="Times New Roman" w:hAnsi="Times New Roman" w:cs="Times New Roman"/>
                <w:lang w:val="kk-KZ"/>
              </w:rPr>
              <w:t>16</w:t>
            </w:r>
            <w:r w:rsidRPr="00D358F9">
              <w:rPr>
                <w:rFonts w:ascii="Times New Roman" w:hAnsi="Times New Roman" w:cs="Times New Roman"/>
                <w:lang w:val="en-US"/>
              </w:rPr>
              <w:t xml:space="preserve"> </w:t>
            </w:r>
            <w:r w:rsidR="00501C26">
              <w:rPr>
                <w:rFonts w:ascii="Times New Roman" w:hAnsi="Times New Roman" w:cs="Times New Roman"/>
                <w:lang w:val="kk-KZ"/>
              </w:rPr>
              <w:t>наурыз</w:t>
            </w:r>
            <w:r w:rsidRPr="00D358F9">
              <w:rPr>
                <w:rFonts w:ascii="Times New Roman" w:hAnsi="Times New Roman" w:cs="Times New Roman"/>
                <w:lang w:val="en-US"/>
              </w:rPr>
              <w:t xml:space="preserve"> </w:t>
            </w:r>
          </w:p>
          <w:p w:rsidR="00D358F9" w:rsidRPr="006B73AC" w:rsidRDefault="00D358F9" w:rsidP="00A07F6D">
            <w:pPr>
              <w:spacing w:line="22" w:lineRule="atLeast"/>
              <w:contextualSpacing/>
              <w:jc w:val="center"/>
              <w:rPr>
                <w:rFonts w:ascii="Times New Roman" w:hAnsi="Times New Roman" w:cs="Times New Roman"/>
                <w:b/>
                <w:lang w:val="en-US"/>
              </w:rPr>
            </w:pPr>
          </w:p>
          <w:p w:rsidR="00A07F6D" w:rsidRPr="00BF120B" w:rsidRDefault="00A07F6D" w:rsidP="00A07F6D">
            <w:pPr>
              <w:tabs>
                <w:tab w:val="left" w:pos="5134"/>
              </w:tabs>
              <w:spacing w:line="22" w:lineRule="atLeast"/>
              <w:contextualSpacing/>
              <w:jc w:val="center"/>
              <w:rPr>
                <w:rFonts w:ascii="Times New Roman" w:hAnsi="Times New Roman" w:cs="Times New Roman"/>
                <w:noProof/>
              </w:rPr>
            </w:pPr>
            <w:r w:rsidRPr="00BF120B">
              <w:rPr>
                <w:rFonts w:ascii="Times New Roman" w:hAnsi="Times New Roman" w:cs="Times New Roman"/>
              </w:rPr>
              <w:t xml:space="preserve">Астана </w:t>
            </w:r>
            <w:r w:rsidRPr="00BF120B">
              <w:rPr>
                <w:rFonts w:ascii="Times New Roman" w:hAnsi="Times New Roman" w:cs="Times New Roman"/>
                <w:lang w:val="kk-KZ"/>
              </w:rPr>
              <w:t>қаласы</w:t>
            </w:r>
          </w:p>
        </w:tc>
        <w:tc>
          <w:tcPr>
            <w:tcW w:w="1503" w:type="dxa"/>
            <w:shd w:val="clear" w:color="auto" w:fill="auto"/>
          </w:tcPr>
          <w:p w:rsidR="00A07F6D" w:rsidRPr="002F41FA" w:rsidRDefault="00A07F6D" w:rsidP="00A07F6D">
            <w:pPr>
              <w:tabs>
                <w:tab w:val="left" w:pos="5134"/>
              </w:tabs>
              <w:spacing w:line="22" w:lineRule="atLeast"/>
              <w:contextualSpacing/>
              <w:rPr>
                <w:rFonts w:ascii="Times New Roman" w:hAnsi="Times New Roman" w:cs="Times New Roman"/>
                <w:noProof/>
                <w:sz w:val="16"/>
                <w:szCs w:val="16"/>
              </w:rPr>
            </w:pPr>
          </w:p>
        </w:tc>
        <w:tc>
          <w:tcPr>
            <w:tcW w:w="4310" w:type="dxa"/>
            <w:shd w:val="clear" w:color="auto" w:fill="auto"/>
          </w:tcPr>
          <w:p w:rsidR="00A07F6D" w:rsidRPr="00A07F6D" w:rsidRDefault="00A07F6D" w:rsidP="00A07F6D">
            <w:pPr>
              <w:spacing w:line="22" w:lineRule="atLeast"/>
              <w:contextualSpacing/>
              <w:jc w:val="center"/>
              <w:rPr>
                <w:rFonts w:ascii="Times New Roman" w:hAnsi="Times New Roman" w:cs="Times New Roman"/>
                <w:sz w:val="12"/>
              </w:rPr>
            </w:pPr>
          </w:p>
          <w:p w:rsidR="005B73B7" w:rsidRDefault="005B73B7" w:rsidP="00A07F6D">
            <w:pPr>
              <w:spacing w:line="22" w:lineRule="atLeast"/>
              <w:contextualSpacing/>
              <w:jc w:val="center"/>
              <w:rPr>
                <w:rFonts w:ascii="Times New Roman" w:hAnsi="Times New Roman" w:cs="Times New Roman"/>
              </w:rPr>
            </w:pPr>
          </w:p>
          <w:p w:rsidR="00A07F6D" w:rsidRPr="005D6AA5" w:rsidRDefault="00A07F6D" w:rsidP="00A07F6D">
            <w:pPr>
              <w:spacing w:line="22" w:lineRule="atLeast"/>
              <w:contextualSpacing/>
              <w:jc w:val="center"/>
              <w:rPr>
                <w:rFonts w:ascii="Times New Roman" w:hAnsi="Times New Roman" w:cs="Times New Roman"/>
              </w:rPr>
            </w:pPr>
            <w:r w:rsidRPr="006B73AC">
              <w:rPr>
                <w:rFonts w:ascii="Times New Roman" w:hAnsi="Times New Roman" w:cs="Times New Roman"/>
              </w:rPr>
              <w:t>№</w:t>
            </w:r>
            <w:r w:rsidRPr="006B73AC">
              <w:rPr>
                <w:rFonts w:ascii="Times New Roman" w:hAnsi="Times New Roman" w:cs="Times New Roman"/>
                <w:b/>
                <w:lang w:val="en-US"/>
              </w:rPr>
              <w:t xml:space="preserve"> </w:t>
            </w:r>
            <w:r w:rsidR="005D6AA5">
              <w:rPr>
                <w:rFonts w:ascii="Times New Roman" w:hAnsi="Times New Roman" w:cs="Times New Roman"/>
                <w:b/>
              </w:rPr>
              <w:t>24</w:t>
            </w:r>
          </w:p>
          <w:p w:rsidR="00DC1396" w:rsidRPr="006B73AC" w:rsidRDefault="00DC1396" w:rsidP="00A07F6D">
            <w:pPr>
              <w:spacing w:line="22" w:lineRule="atLeast"/>
              <w:contextualSpacing/>
              <w:jc w:val="center"/>
              <w:rPr>
                <w:rFonts w:ascii="Times New Roman" w:hAnsi="Times New Roman" w:cs="Times New Roman"/>
                <w:b/>
                <w:lang w:val="en-US"/>
              </w:rPr>
            </w:pPr>
          </w:p>
          <w:p w:rsidR="00A07F6D" w:rsidRPr="00BF120B" w:rsidRDefault="00A07F6D" w:rsidP="00A07F6D">
            <w:pPr>
              <w:spacing w:line="22" w:lineRule="atLeast"/>
              <w:contextualSpacing/>
              <w:jc w:val="center"/>
              <w:outlineLvl w:val="0"/>
              <w:rPr>
                <w:rFonts w:ascii="Times New Roman" w:hAnsi="Times New Roman" w:cs="Times New Roman"/>
                <w:lang w:val="kk-KZ"/>
              </w:rPr>
            </w:pPr>
            <w:r w:rsidRPr="00BF120B">
              <w:rPr>
                <w:rFonts w:ascii="Times New Roman" w:hAnsi="Times New Roman" w:cs="Times New Roman"/>
              </w:rPr>
              <w:t>город Астана</w:t>
            </w:r>
          </w:p>
        </w:tc>
      </w:tr>
    </w:tbl>
    <w:p w:rsidR="00A07F6D" w:rsidRDefault="00A07F6D" w:rsidP="00B30306">
      <w:pPr>
        <w:pStyle w:val="a4"/>
        <w:tabs>
          <w:tab w:val="left" w:pos="993"/>
        </w:tabs>
        <w:spacing w:after="0" w:line="22" w:lineRule="atLeast"/>
        <w:ind w:left="0"/>
        <w:jc w:val="right"/>
        <w:rPr>
          <w:rFonts w:ascii="Times New Roman" w:hAnsi="Times New Roman" w:cs="Times New Roman"/>
          <w:sz w:val="32"/>
          <w:szCs w:val="14"/>
        </w:rPr>
      </w:pPr>
    </w:p>
    <w:p w:rsidR="00A07F6D" w:rsidRDefault="00A07F6D" w:rsidP="00B30306">
      <w:pPr>
        <w:pStyle w:val="a4"/>
        <w:tabs>
          <w:tab w:val="left" w:pos="993"/>
        </w:tabs>
        <w:spacing w:after="0" w:line="22" w:lineRule="atLeast"/>
        <w:ind w:left="0"/>
        <w:jc w:val="right"/>
        <w:rPr>
          <w:rFonts w:ascii="Times New Roman" w:hAnsi="Times New Roman" w:cs="Times New Roman"/>
          <w:sz w:val="32"/>
          <w:szCs w:val="14"/>
        </w:rPr>
      </w:pPr>
    </w:p>
    <w:p w:rsidR="00C57952" w:rsidRDefault="00C57952" w:rsidP="00C57952">
      <w:pPr>
        <w:spacing w:after="0" w:line="240" w:lineRule="auto"/>
        <w:jc w:val="center"/>
        <w:rPr>
          <w:rFonts w:ascii="Times New Roman" w:hAnsi="Times New Roman" w:cs="Times New Roman"/>
          <w:b/>
          <w:sz w:val="28"/>
          <w:szCs w:val="24"/>
          <w:lang w:val="kk-KZ"/>
        </w:rPr>
      </w:pPr>
    </w:p>
    <w:p w:rsidR="003918FA" w:rsidRPr="00C95A9C" w:rsidRDefault="003918FA" w:rsidP="003918FA">
      <w:pPr>
        <w:spacing w:after="0" w:line="240" w:lineRule="auto"/>
        <w:ind w:firstLine="709"/>
        <w:jc w:val="center"/>
        <w:rPr>
          <w:rFonts w:ascii="Times New Roman" w:eastAsia="Times New Roman" w:hAnsi="Times New Roman" w:cs="Times New Roman"/>
          <w:b/>
          <w:bCs/>
          <w:sz w:val="28"/>
          <w:szCs w:val="28"/>
          <w:lang w:val="kk-KZ" w:eastAsia="ru-RU"/>
        </w:rPr>
      </w:pPr>
      <w:r w:rsidRPr="00E75663">
        <w:rPr>
          <w:rFonts w:ascii="Times New Roman" w:eastAsia="Times New Roman" w:hAnsi="Times New Roman" w:cs="Times New Roman"/>
          <w:b/>
          <w:sz w:val="28"/>
          <w:szCs w:val="28"/>
          <w:lang w:val="kk-KZ" w:eastAsia="ru-RU"/>
        </w:rPr>
        <w:t>«</w:t>
      </w:r>
      <w:bookmarkStart w:id="0" w:name="0"/>
      <w:bookmarkEnd w:id="0"/>
      <w:r w:rsidRPr="00E75663">
        <w:rPr>
          <w:rFonts w:ascii="Times New Roman" w:eastAsia="Times New Roman" w:hAnsi="Times New Roman" w:cs="Times New Roman"/>
          <w:b/>
          <w:sz w:val="28"/>
          <w:szCs w:val="28"/>
          <w:lang w:val="kk-KZ" w:eastAsia="ru-RU"/>
        </w:rPr>
        <w:t xml:space="preserve">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қағидаларын бекіту туралы» Қазақстан Республикасы Ұлттық Банкі Басқармасының </w:t>
      </w:r>
      <w:r>
        <w:rPr>
          <w:rFonts w:ascii="Times New Roman" w:eastAsia="Times New Roman" w:hAnsi="Times New Roman" w:cs="Times New Roman"/>
          <w:b/>
          <w:sz w:val="28"/>
          <w:szCs w:val="28"/>
          <w:lang w:val="kk-KZ" w:eastAsia="ru-RU"/>
        </w:rPr>
        <w:br/>
      </w:r>
      <w:r w:rsidRPr="00E75663">
        <w:rPr>
          <w:rFonts w:ascii="Times New Roman" w:eastAsia="Times New Roman" w:hAnsi="Times New Roman" w:cs="Times New Roman"/>
          <w:b/>
          <w:sz w:val="28"/>
          <w:szCs w:val="28"/>
          <w:lang w:val="kk-KZ" w:eastAsia="ru-RU"/>
        </w:rPr>
        <w:t xml:space="preserve">2019 жылғы 31 желтоқсандағы № 266 қаулысына </w:t>
      </w:r>
      <w:r w:rsidRPr="00E75663">
        <w:rPr>
          <w:rFonts w:ascii="Times New Roman" w:eastAsia="Times New Roman" w:hAnsi="Times New Roman" w:cs="Times New Roman"/>
          <w:b/>
          <w:sz w:val="28"/>
          <w:szCs w:val="28"/>
          <w:lang w:val="kk-KZ" w:eastAsia="ru-RU"/>
        </w:rPr>
        <w:br/>
      </w:r>
      <w:r w:rsidRPr="00C95A9C">
        <w:rPr>
          <w:rFonts w:ascii="Times New Roman" w:eastAsia="Times New Roman" w:hAnsi="Times New Roman" w:cs="Times New Roman"/>
          <w:b/>
          <w:bCs/>
          <w:sz w:val="28"/>
          <w:szCs w:val="28"/>
          <w:lang w:val="kk-KZ" w:eastAsia="ru-RU"/>
        </w:rPr>
        <w:t>өзгерістер енгізу туралы</w:t>
      </w:r>
    </w:p>
    <w:p w:rsidR="003918FA" w:rsidRPr="00C95A9C" w:rsidRDefault="003918FA" w:rsidP="003918FA">
      <w:pPr>
        <w:spacing w:after="0" w:line="240" w:lineRule="auto"/>
        <w:ind w:right="4253"/>
        <w:jc w:val="right"/>
        <w:rPr>
          <w:rFonts w:ascii="Times New Roman" w:eastAsia="Times New Roman" w:hAnsi="Times New Roman" w:cs="Times New Roman"/>
          <w:b/>
          <w:sz w:val="28"/>
          <w:szCs w:val="28"/>
          <w:lang w:val="kk-KZ" w:eastAsia="ru-RU"/>
        </w:rPr>
      </w:pPr>
    </w:p>
    <w:p w:rsidR="003918FA" w:rsidRPr="00C95A9C" w:rsidRDefault="003918FA" w:rsidP="003918FA">
      <w:pPr>
        <w:spacing w:after="0" w:line="240" w:lineRule="auto"/>
        <w:ind w:right="4253"/>
        <w:jc w:val="right"/>
        <w:rPr>
          <w:rFonts w:ascii="Times New Roman" w:eastAsia="Times New Roman" w:hAnsi="Times New Roman" w:cs="Times New Roman"/>
          <w:b/>
          <w:sz w:val="28"/>
          <w:szCs w:val="28"/>
          <w:lang w:val="kk-KZ" w:eastAsia="ru-RU"/>
        </w:rPr>
      </w:pPr>
    </w:p>
    <w:p w:rsidR="003918FA" w:rsidRPr="00C95A9C" w:rsidRDefault="003918FA" w:rsidP="003918FA">
      <w:pPr>
        <w:widowControl w:val="0"/>
        <w:tabs>
          <w:tab w:val="left" w:pos="1134"/>
        </w:tabs>
        <w:spacing w:after="0" w:line="240" w:lineRule="auto"/>
        <w:ind w:firstLine="709"/>
        <w:jc w:val="both"/>
        <w:rPr>
          <w:rFonts w:ascii="Times New Roman" w:eastAsia="Times New Roman" w:hAnsi="Times New Roman" w:cs="Times New Roman"/>
          <w:sz w:val="28"/>
          <w:szCs w:val="28"/>
          <w:lang w:val="kk-KZ" w:eastAsia="ru-RU"/>
        </w:rPr>
      </w:pPr>
      <w:r w:rsidRPr="00C95A9C">
        <w:rPr>
          <w:rFonts w:ascii="Times New Roman" w:eastAsia="Times New Roman" w:hAnsi="Times New Roman" w:cs="Times New Roman"/>
          <w:sz w:val="28"/>
          <w:szCs w:val="28"/>
          <w:lang w:val="kk-KZ" w:eastAsia="ru-RU"/>
        </w:rPr>
        <w:t xml:space="preserve">Қазақстан Республикасы Ұлттық Банкінің Басқармасы </w:t>
      </w:r>
      <w:r w:rsidRPr="00C95A9C">
        <w:rPr>
          <w:rFonts w:ascii="Times New Roman" w:eastAsia="Times New Roman" w:hAnsi="Times New Roman" w:cs="Times New Roman"/>
          <w:b/>
          <w:sz w:val="28"/>
          <w:szCs w:val="28"/>
          <w:lang w:val="kk-KZ" w:eastAsia="ru-RU"/>
        </w:rPr>
        <w:t>ҚАУЛЫ ЕТЕДІ</w:t>
      </w:r>
      <w:r w:rsidRPr="00C95A9C">
        <w:rPr>
          <w:rFonts w:ascii="Times New Roman" w:eastAsia="Times New Roman" w:hAnsi="Times New Roman" w:cs="Times New Roman"/>
          <w:sz w:val="28"/>
          <w:szCs w:val="28"/>
          <w:lang w:val="kk-KZ" w:eastAsia="ru-RU"/>
        </w:rPr>
        <w:t>:</w:t>
      </w:r>
    </w:p>
    <w:p w:rsidR="003918FA" w:rsidRPr="00C95A9C" w:rsidRDefault="003918FA" w:rsidP="003918FA">
      <w:pPr>
        <w:spacing w:after="0" w:line="240" w:lineRule="auto"/>
        <w:ind w:firstLine="708"/>
        <w:jc w:val="both"/>
        <w:rPr>
          <w:rFonts w:ascii="Times New Roman" w:eastAsia="Times New Roman" w:hAnsi="Times New Roman" w:cs="Times New Roman"/>
          <w:color w:val="000000"/>
          <w:sz w:val="28"/>
          <w:szCs w:val="28"/>
          <w:lang w:val="kk-KZ" w:eastAsia="ru-RU"/>
        </w:rPr>
      </w:pPr>
      <w:r w:rsidRPr="00C95A9C">
        <w:rPr>
          <w:rFonts w:ascii="Times New Roman" w:eastAsia="Times New Roman" w:hAnsi="Times New Roman" w:cs="Times New Roman"/>
          <w:color w:val="000000"/>
          <w:sz w:val="28"/>
          <w:szCs w:val="28"/>
          <w:lang w:val="kk-KZ" w:eastAsia="ru-RU"/>
        </w:rPr>
        <w:t>1. «</w:t>
      </w:r>
      <w:r w:rsidRPr="00C95A9C">
        <w:rPr>
          <w:rFonts w:ascii="Times New Roman" w:eastAsia="Times New Roman" w:hAnsi="Times New Roman" w:cs="Times New Roman"/>
          <w:sz w:val="28"/>
          <w:szCs w:val="28"/>
          <w:lang w:val="kk-KZ" w:eastAsia="ru-RU"/>
        </w:rPr>
        <w:t xml:space="preserve">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қағидаларын бекіту туралы» Қазақстан Республикасы Ұлттық Банкі Басқармасының 2019 жылғы 31 желтоқсандағы № 266 қаулысына </w:t>
      </w:r>
      <w:r w:rsidRPr="00C95A9C">
        <w:rPr>
          <w:rFonts w:ascii="Times New Roman" w:eastAsia="Times New Roman" w:hAnsi="Times New Roman" w:cs="Times New Roman"/>
          <w:color w:val="000000"/>
          <w:sz w:val="28"/>
          <w:szCs w:val="28"/>
          <w:lang w:val="kk-KZ" w:eastAsia="ru-RU"/>
        </w:rPr>
        <w:t>(Нормативтік құқықтық актілерді мемлекеттік тіркеу тізілімінде № 19871 болып тіркелген) мынадай өзгерістер енгізілсін:</w:t>
      </w:r>
    </w:p>
    <w:p w:rsidR="003918FA" w:rsidRPr="00C95A9C" w:rsidRDefault="003918FA" w:rsidP="003918FA">
      <w:pPr>
        <w:widowControl w:val="0"/>
        <w:tabs>
          <w:tab w:val="left" w:pos="1134"/>
        </w:tabs>
        <w:overflowPunct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0"/>
          <w:lang w:val="kk-KZ" w:eastAsia="ru-RU"/>
        </w:rPr>
      </w:pPr>
      <w:r w:rsidRPr="00C95A9C">
        <w:rPr>
          <w:rFonts w:ascii="Times New Roman" w:eastAsia="Calibri" w:hAnsi="Times New Roman" w:cs="Times New Roman"/>
          <w:sz w:val="28"/>
          <w:szCs w:val="28"/>
          <w:lang w:val="kk-KZ" w:eastAsia="ar-SA"/>
        </w:rPr>
        <w:t xml:space="preserve">кіріспе </w:t>
      </w:r>
      <w:r w:rsidRPr="00C95A9C">
        <w:rPr>
          <w:rFonts w:ascii="Times New Roman" w:eastAsia="Times New Roman" w:hAnsi="Times New Roman" w:cs="Times New Roman"/>
          <w:sz w:val="28"/>
          <w:szCs w:val="28"/>
          <w:lang w:val="kk-KZ" w:eastAsia="ru-RU"/>
        </w:rPr>
        <w:t>мынадай редакцияда жазылсын</w:t>
      </w:r>
      <w:r w:rsidRPr="00C95A9C">
        <w:rPr>
          <w:rFonts w:ascii="Times New Roman" w:eastAsia="Times New Roman" w:hAnsi="Times New Roman" w:cs="Times New Roman"/>
          <w:color w:val="000000"/>
          <w:sz w:val="28"/>
          <w:szCs w:val="20"/>
          <w:lang w:val="kk-KZ" w:eastAsia="ru-RU"/>
        </w:rPr>
        <w:t>:</w:t>
      </w:r>
    </w:p>
    <w:p w:rsidR="003918FA" w:rsidRPr="00E75663" w:rsidRDefault="003918FA" w:rsidP="003918FA">
      <w:pPr>
        <w:spacing w:after="0" w:line="240" w:lineRule="auto"/>
        <w:ind w:firstLine="708"/>
        <w:jc w:val="both"/>
        <w:rPr>
          <w:rFonts w:ascii="Times New Roman" w:eastAsia="Times New Roman" w:hAnsi="Times New Roman" w:cs="Times New Roman"/>
          <w:sz w:val="28"/>
          <w:szCs w:val="28"/>
          <w:lang w:val="kk-KZ" w:eastAsia="ru-RU"/>
        </w:rPr>
      </w:pPr>
      <w:r w:rsidRPr="00C95A9C">
        <w:rPr>
          <w:rFonts w:ascii="Times New Roman" w:eastAsia="Times New Roman" w:hAnsi="Times New Roman" w:cs="Times New Roman"/>
          <w:sz w:val="28"/>
          <w:szCs w:val="28"/>
          <w:lang w:val="kk-KZ" w:eastAsia="ru-RU"/>
        </w:rPr>
        <w:t>«Қазақстан Республикасы Ұлттық Банкінің ережесін және құрылымын бекіту туралы» Қазақстан Республикасы</w:t>
      </w:r>
      <w:r w:rsidRPr="00E75663">
        <w:rPr>
          <w:rFonts w:ascii="Times New Roman" w:eastAsia="Times New Roman" w:hAnsi="Times New Roman" w:cs="Times New Roman"/>
          <w:sz w:val="28"/>
          <w:szCs w:val="28"/>
          <w:lang w:val="kk-KZ" w:eastAsia="ru-RU"/>
        </w:rPr>
        <w:t xml:space="preserve"> Президентінің 2003</w:t>
      </w:r>
      <w:r>
        <w:rPr>
          <w:rFonts w:ascii="Times New Roman" w:eastAsia="Times New Roman" w:hAnsi="Times New Roman" w:cs="Times New Roman"/>
          <w:sz w:val="28"/>
          <w:szCs w:val="28"/>
          <w:lang w:val="kk-KZ" w:eastAsia="ru-RU"/>
        </w:rPr>
        <w:t> </w:t>
      </w:r>
      <w:r w:rsidRPr="00E75663">
        <w:rPr>
          <w:rFonts w:ascii="Times New Roman" w:eastAsia="Times New Roman" w:hAnsi="Times New Roman" w:cs="Times New Roman"/>
          <w:sz w:val="28"/>
          <w:szCs w:val="28"/>
          <w:lang w:val="kk-KZ" w:eastAsia="ru-RU"/>
        </w:rPr>
        <w:t>жылғы</w:t>
      </w:r>
      <w:r>
        <w:rPr>
          <w:rFonts w:ascii="Times New Roman" w:eastAsia="Times New Roman" w:hAnsi="Times New Roman" w:cs="Times New Roman"/>
          <w:sz w:val="28"/>
          <w:szCs w:val="28"/>
          <w:lang w:val="kk-KZ" w:eastAsia="ru-RU"/>
        </w:rPr>
        <w:t xml:space="preserve"> </w:t>
      </w:r>
      <w:r w:rsidRPr="00E75663">
        <w:rPr>
          <w:rFonts w:ascii="Times New Roman" w:eastAsia="Times New Roman" w:hAnsi="Times New Roman" w:cs="Times New Roman"/>
          <w:sz w:val="28"/>
          <w:szCs w:val="28"/>
          <w:lang w:val="kk-KZ" w:eastAsia="ru-RU"/>
        </w:rPr>
        <w:t>31</w:t>
      </w:r>
      <w:r>
        <w:rPr>
          <w:rFonts w:ascii="Times New Roman" w:eastAsia="Times New Roman" w:hAnsi="Times New Roman" w:cs="Times New Roman"/>
          <w:sz w:val="28"/>
          <w:szCs w:val="28"/>
          <w:lang w:val="kk-KZ" w:eastAsia="ru-RU"/>
        </w:rPr>
        <w:t> </w:t>
      </w:r>
      <w:r w:rsidRPr="00E75663">
        <w:rPr>
          <w:rFonts w:ascii="Times New Roman" w:eastAsia="Times New Roman" w:hAnsi="Times New Roman" w:cs="Times New Roman"/>
          <w:sz w:val="28"/>
          <w:szCs w:val="28"/>
          <w:lang w:val="kk-KZ" w:eastAsia="ru-RU"/>
        </w:rPr>
        <w:t>желтоқсандағы №</w:t>
      </w:r>
      <w:r>
        <w:rPr>
          <w:rFonts w:ascii="Times New Roman" w:eastAsia="Times New Roman" w:hAnsi="Times New Roman" w:cs="Times New Roman"/>
          <w:sz w:val="28"/>
          <w:szCs w:val="28"/>
          <w:lang w:val="kk-KZ" w:eastAsia="ru-RU"/>
        </w:rPr>
        <w:t> </w:t>
      </w:r>
      <w:r w:rsidRPr="00E75663">
        <w:rPr>
          <w:rFonts w:ascii="Times New Roman" w:eastAsia="Times New Roman" w:hAnsi="Times New Roman" w:cs="Times New Roman"/>
          <w:sz w:val="28"/>
          <w:szCs w:val="28"/>
          <w:lang w:val="kk-KZ" w:eastAsia="ru-RU"/>
        </w:rPr>
        <w:t xml:space="preserve">1271 Жарлығымен бекітілген Қазақстан Республикасының Ұлттық Банкі туралы ереженің 19-тармағының екінші бөлігі екінші абзацының </w:t>
      </w:r>
      <w:r w:rsidRPr="00E75663">
        <w:rPr>
          <w:rFonts w:ascii="Times New Roman" w:eastAsia="Times New Roman" w:hAnsi="Times New Roman" w:cs="Times New Roman"/>
          <w:sz w:val="28"/>
          <w:szCs w:val="28"/>
          <w:lang w:val="kk-KZ" w:eastAsia="ru-RU"/>
        </w:rPr>
        <w:lastRenderedPageBreak/>
        <w:t xml:space="preserve">9) тармақшасына сәйкес Қазақстан Республикасы Ұлттық Банкінің Басқармасы </w:t>
      </w:r>
      <w:r w:rsidRPr="00E75663">
        <w:rPr>
          <w:rFonts w:ascii="Times New Roman" w:eastAsia="Times New Roman" w:hAnsi="Times New Roman" w:cs="Times New Roman"/>
          <w:b/>
          <w:sz w:val="28"/>
          <w:szCs w:val="28"/>
          <w:lang w:val="kk-KZ" w:eastAsia="ru-RU"/>
        </w:rPr>
        <w:t>ҚАУЛЫ ЕТЕДІ</w:t>
      </w:r>
      <w:r w:rsidRPr="00E75663">
        <w:rPr>
          <w:rFonts w:ascii="Times New Roman" w:eastAsia="Times New Roman" w:hAnsi="Times New Roman" w:cs="Times New Roman"/>
          <w:sz w:val="28"/>
          <w:szCs w:val="28"/>
          <w:lang w:val="kk-KZ" w:eastAsia="ru-RU"/>
        </w:rPr>
        <w:t>:»;</w:t>
      </w:r>
    </w:p>
    <w:p w:rsidR="003918FA" w:rsidRDefault="003918FA" w:rsidP="003918FA">
      <w:pPr>
        <w:spacing w:after="0" w:line="240" w:lineRule="auto"/>
        <w:ind w:firstLine="708"/>
        <w:jc w:val="both"/>
        <w:rPr>
          <w:rFonts w:ascii="Times New Roman" w:eastAsia="Times New Roman" w:hAnsi="Times New Roman" w:cs="Times New Roman"/>
          <w:sz w:val="28"/>
          <w:szCs w:val="28"/>
          <w:lang w:val="kk-KZ" w:eastAsia="ru-RU"/>
        </w:rPr>
      </w:pPr>
      <w:r w:rsidRPr="00E75663">
        <w:rPr>
          <w:rFonts w:ascii="Times New Roman" w:eastAsia="Times New Roman" w:hAnsi="Times New Roman" w:cs="Times New Roman"/>
          <w:sz w:val="28"/>
          <w:szCs w:val="28"/>
          <w:lang w:val="kk-KZ" w:eastAsia="ru-RU"/>
        </w:rPr>
        <w:t>көрсетілген қаулымен бекітілген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w:t>
      </w:r>
      <w:r>
        <w:rPr>
          <w:rFonts w:ascii="Times New Roman" w:eastAsia="Times New Roman" w:hAnsi="Times New Roman" w:cs="Times New Roman"/>
          <w:sz w:val="28"/>
          <w:szCs w:val="28"/>
          <w:lang w:val="kk-KZ" w:eastAsia="ru-RU"/>
        </w:rPr>
        <w:t xml:space="preserve">ою шараларын қолдану қағидалары </w:t>
      </w:r>
      <w:r w:rsidRPr="00C95A9C">
        <w:rPr>
          <w:rFonts w:ascii="Times New Roman" w:eastAsia="Times New Roman" w:hAnsi="Times New Roman" w:cs="Times New Roman"/>
          <w:sz w:val="28"/>
          <w:szCs w:val="28"/>
          <w:lang w:val="kk-KZ" w:eastAsia="ru-RU"/>
        </w:rPr>
        <w:t>осы қаулыға қосымшаға сәйкес жаңа редакцияда жазылсын.</w:t>
      </w:r>
    </w:p>
    <w:p w:rsidR="003918FA" w:rsidRPr="00E75663" w:rsidRDefault="003918FA" w:rsidP="003918FA">
      <w:pPr>
        <w:tabs>
          <w:tab w:val="left" w:pos="1134"/>
        </w:tabs>
        <w:spacing w:after="0" w:line="240" w:lineRule="auto"/>
        <w:ind w:firstLine="709"/>
        <w:jc w:val="both"/>
        <w:rPr>
          <w:rFonts w:ascii="Times New Roman" w:eastAsia="Times New Roman" w:hAnsi="Times New Roman" w:cs="Times New Roman"/>
          <w:bCs/>
          <w:kern w:val="36"/>
          <w:sz w:val="28"/>
          <w:szCs w:val="28"/>
          <w:lang w:val="kk-KZ" w:eastAsia="ru-RU"/>
        </w:rPr>
      </w:pPr>
      <w:r w:rsidRPr="00E75663">
        <w:rPr>
          <w:rFonts w:ascii="Times New Roman" w:eastAsia="Times New Roman" w:hAnsi="Times New Roman" w:cs="Times New Roman"/>
          <w:color w:val="000000"/>
          <w:sz w:val="28"/>
          <w:szCs w:val="28"/>
          <w:lang w:val="kk-KZ" w:eastAsia="ru-RU"/>
        </w:rPr>
        <w:t xml:space="preserve">2. </w:t>
      </w:r>
      <w:r w:rsidRPr="00E75663">
        <w:rPr>
          <w:rFonts w:ascii="Times New Roman" w:eastAsia="Times New Roman" w:hAnsi="Times New Roman" w:cs="Times New Roman"/>
          <w:bCs/>
          <w:kern w:val="36"/>
          <w:sz w:val="28"/>
          <w:szCs w:val="28"/>
          <w:lang w:val="kk-KZ" w:eastAsia="ru-RU"/>
        </w:rPr>
        <w:t>Қазақстан Республикасы Ұлттық Банкінің Қолма-қол ақша айналысы департаменті Қазақстан Республикасының заңнамасында белгіленген тәртіппен:</w:t>
      </w:r>
    </w:p>
    <w:p w:rsidR="003918FA" w:rsidRPr="00E75663" w:rsidRDefault="003918FA" w:rsidP="003918FA">
      <w:pPr>
        <w:spacing w:after="0" w:line="240" w:lineRule="auto"/>
        <w:ind w:firstLine="709"/>
        <w:jc w:val="both"/>
        <w:rPr>
          <w:rFonts w:ascii="Times New Roman" w:eastAsia="Times New Roman" w:hAnsi="Times New Roman" w:cs="Times New Roman"/>
          <w:sz w:val="28"/>
          <w:szCs w:val="24"/>
          <w:lang w:val="kk-KZ" w:eastAsia="ru-RU"/>
        </w:rPr>
      </w:pPr>
      <w:r w:rsidRPr="00E75663">
        <w:rPr>
          <w:rFonts w:ascii="Times New Roman" w:eastAsia="Times New Roman" w:hAnsi="Times New Roman" w:cs="Times New Roman"/>
          <w:sz w:val="28"/>
          <w:szCs w:val="24"/>
          <w:lang w:val="kk-KZ" w:eastAsia="ru-RU"/>
        </w:rPr>
        <w:t>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p w:rsidR="003918FA" w:rsidRPr="00E75663" w:rsidRDefault="003918FA" w:rsidP="003918FA">
      <w:pPr>
        <w:spacing w:after="0" w:line="240" w:lineRule="auto"/>
        <w:ind w:firstLine="709"/>
        <w:jc w:val="both"/>
        <w:rPr>
          <w:rFonts w:ascii="Times New Roman" w:eastAsia="Times New Roman" w:hAnsi="Times New Roman" w:cs="Times New Roman"/>
          <w:sz w:val="28"/>
          <w:szCs w:val="24"/>
          <w:lang w:val="kk-KZ" w:eastAsia="ru-RU"/>
        </w:rPr>
      </w:pPr>
      <w:r w:rsidRPr="00E75663">
        <w:rPr>
          <w:rFonts w:ascii="Times New Roman" w:eastAsia="Times New Roman" w:hAnsi="Times New Roman" w:cs="Times New Roman"/>
          <w:sz w:val="28"/>
          <w:szCs w:val="24"/>
          <w:lang w:val="kk-KZ" w:eastAsia="ru-RU"/>
        </w:rPr>
        <w:t>2) осы қаулыны ресми жарияланғаннан кейін Қазақстан Республикасы Ұлттық Банкінің ресми интернет-ресурсына орналастыруды;</w:t>
      </w:r>
    </w:p>
    <w:p w:rsidR="003918FA" w:rsidRPr="00E75663" w:rsidRDefault="003918FA" w:rsidP="003918FA">
      <w:pPr>
        <w:spacing w:after="0" w:line="240" w:lineRule="auto"/>
        <w:ind w:firstLine="709"/>
        <w:jc w:val="both"/>
        <w:rPr>
          <w:rFonts w:ascii="Times New Roman" w:eastAsia="Times New Roman" w:hAnsi="Times New Roman" w:cs="Times New Roman"/>
          <w:sz w:val="28"/>
          <w:szCs w:val="24"/>
          <w:lang w:val="kk-KZ" w:eastAsia="ru-RU"/>
        </w:rPr>
      </w:pPr>
      <w:r w:rsidRPr="00E75663">
        <w:rPr>
          <w:rFonts w:ascii="Times New Roman" w:eastAsia="Times New Roman" w:hAnsi="Times New Roman" w:cs="Times New Roman"/>
          <w:sz w:val="28"/>
          <w:szCs w:val="24"/>
          <w:lang w:val="kk-KZ" w:eastAsia="ru-RU"/>
        </w:rPr>
        <w:t>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p w:rsidR="003918FA" w:rsidRPr="00E75663" w:rsidRDefault="003918FA" w:rsidP="003918FA">
      <w:pPr>
        <w:spacing w:after="0" w:line="240" w:lineRule="auto"/>
        <w:ind w:firstLine="709"/>
        <w:jc w:val="both"/>
        <w:rPr>
          <w:rFonts w:ascii="Times New Roman" w:eastAsia="Times New Roman" w:hAnsi="Times New Roman" w:cs="Times New Roman"/>
          <w:sz w:val="28"/>
          <w:szCs w:val="24"/>
          <w:lang w:val="kk-KZ" w:eastAsia="ru-RU"/>
        </w:rPr>
      </w:pPr>
      <w:r w:rsidRPr="00E75663">
        <w:rPr>
          <w:rFonts w:ascii="Times New Roman" w:eastAsia="Times New Roman" w:hAnsi="Times New Roman" w:cs="Times New Roman"/>
          <w:sz w:val="28"/>
          <w:szCs w:val="24"/>
          <w:lang w:val="kk-KZ" w:eastAsia="ru-RU"/>
        </w:rPr>
        <w:t xml:space="preserve">3. </w:t>
      </w:r>
      <w:r w:rsidRPr="00E75663">
        <w:rPr>
          <w:rFonts w:ascii="Times New Roman" w:eastAsia="Times New Roman" w:hAnsi="Times New Roman" w:cs="Times New Roman"/>
          <w:sz w:val="28"/>
          <w:szCs w:val="28"/>
          <w:lang w:val="kk-KZ" w:eastAsia="ru-RU"/>
        </w:rPr>
        <w:t>Осы қаулының</w:t>
      </w:r>
      <w:r w:rsidRPr="003918FA">
        <w:rPr>
          <w:rStyle w:val="ad"/>
          <w:rFonts w:ascii="Times New Roman" w:eastAsia="Times New Roman" w:hAnsi="Times New Roman" w:cs="Times New Roman"/>
          <w:sz w:val="20"/>
          <w:szCs w:val="20"/>
          <w:lang w:val="kk-KZ" w:eastAsia="ru-RU"/>
        </w:rPr>
        <w:footnoteReference w:id="1"/>
      </w:r>
      <w:r w:rsidRPr="00E75663">
        <w:rPr>
          <w:rFonts w:ascii="Times New Roman" w:eastAsia="Times New Roman" w:hAnsi="Times New Roman" w:cs="Times New Roman"/>
          <w:sz w:val="28"/>
          <w:szCs w:val="28"/>
          <w:lang w:val="kk-KZ" w:eastAsia="ru-RU"/>
        </w:rPr>
        <w:t xml:space="preserve"> орындалуын бақылау Қазақстан Республикасы Ұлттық Банкі Төрағасының жетекшілік ететін орынбасарына жүктелсін</w:t>
      </w:r>
      <w:r w:rsidRPr="00E75663">
        <w:rPr>
          <w:rFonts w:ascii="Times New Roman" w:eastAsia="Times New Roman" w:hAnsi="Times New Roman" w:cs="Times New Roman"/>
          <w:sz w:val="28"/>
          <w:szCs w:val="24"/>
          <w:lang w:val="kk-KZ" w:eastAsia="ru-RU"/>
        </w:rPr>
        <w:t>.</w:t>
      </w:r>
    </w:p>
    <w:p w:rsidR="003918FA" w:rsidRPr="00300FD6" w:rsidRDefault="003918FA" w:rsidP="003918FA">
      <w:pPr>
        <w:spacing w:after="0" w:line="240" w:lineRule="auto"/>
        <w:ind w:firstLine="708"/>
        <w:jc w:val="both"/>
        <w:rPr>
          <w:rFonts w:ascii="Times New Roman" w:hAnsi="Times New Roman" w:cs="Times New Roman"/>
          <w:sz w:val="28"/>
          <w:szCs w:val="28"/>
          <w:shd w:val="clear" w:color="auto" w:fill="FFFFFF"/>
          <w:lang w:val="kk-KZ"/>
        </w:rPr>
      </w:pPr>
      <w:r w:rsidRPr="00E75663">
        <w:rPr>
          <w:rFonts w:ascii="Times New Roman" w:eastAsia="Times New Roman" w:hAnsi="Times New Roman" w:cs="Times New Roman"/>
          <w:sz w:val="28"/>
          <w:szCs w:val="28"/>
          <w:lang w:val="kk-KZ" w:eastAsia="ru-RU"/>
        </w:rPr>
        <w:t>4.</w:t>
      </w:r>
      <w:r>
        <w:rPr>
          <w:rFonts w:ascii="Times New Roman" w:eastAsia="Times New Roman" w:hAnsi="Times New Roman" w:cs="Times New Roman"/>
          <w:sz w:val="28"/>
          <w:szCs w:val="28"/>
          <w:lang w:val="kk-KZ" w:eastAsia="ru-RU"/>
        </w:rPr>
        <w:t xml:space="preserve"> </w:t>
      </w:r>
      <w:r w:rsidRPr="00300FD6">
        <w:rPr>
          <w:rStyle w:val="s0"/>
          <w:rFonts w:ascii="Times New Roman" w:hAnsi="Times New Roman" w:cs="Times New Roman"/>
          <w:sz w:val="28"/>
          <w:szCs w:val="28"/>
          <w:lang w:val="kk-KZ"/>
        </w:rPr>
        <w:t xml:space="preserve">Осы қаулы алғашқы ресми </w:t>
      </w:r>
      <w:bookmarkStart w:id="1" w:name="sub1006123197"/>
      <w:r w:rsidRPr="003918FA">
        <w:rPr>
          <w:rStyle w:val="s2"/>
          <w:rFonts w:ascii="Times New Roman" w:hAnsi="Times New Roman" w:cs="Times New Roman"/>
          <w:color w:val="auto"/>
          <w:sz w:val="28"/>
          <w:szCs w:val="28"/>
        </w:rPr>
        <w:fldChar w:fldCharType="begin"/>
      </w:r>
      <w:r w:rsidRPr="003918FA">
        <w:rPr>
          <w:rStyle w:val="s2"/>
          <w:rFonts w:ascii="Times New Roman" w:hAnsi="Times New Roman" w:cs="Times New Roman"/>
          <w:color w:val="auto"/>
          <w:sz w:val="28"/>
          <w:szCs w:val="28"/>
          <w:lang w:val="kk-KZ"/>
        </w:rPr>
        <w:instrText xml:space="preserve"> HYPERLINK "jl:35993167.0%20" </w:instrText>
      </w:r>
      <w:r w:rsidRPr="003918FA">
        <w:rPr>
          <w:rStyle w:val="s2"/>
          <w:rFonts w:ascii="Times New Roman" w:hAnsi="Times New Roman" w:cs="Times New Roman"/>
          <w:color w:val="auto"/>
          <w:sz w:val="28"/>
          <w:szCs w:val="28"/>
        </w:rPr>
        <w:fldChar w:fldCharType="separate"/>
      </w:r>
      <w:r w:rsidRPr="003918FA">
        <w:rPr>
          <w:rStyle w:val="ae"/>
          <w:rFonts w:ascii="Times New Roman" w:hAnsi="Times New Roman" w:cs="Times New Roman"/>
          <w:color w:val="auto"/>
          <w:sz w:val="28"/>
          <w:szCs w:val="28"/>
          <w:u w:val="none"/>
          <w:lang w:val="kk-KZ"/>
        </w:rPr>
        <w:t>жарияланған</w:t>
      </w:r>
      <w:r w:rsidRPr="003918FA">
        <w:rPr>
          <w:rStyle w:val="s2"/>
          <w:rFonts w:ascii="Times New Roman" w:hAnsi="Times New Roman" w:cs="Times New Roman"/>
          <w:color w:val="auto"/>
          <w:sz w:val="28"/>
          <w:szCs w:val="28"/>
        </w:rPr>
        <w:fldChar w:fldCharType="end"/>
      </w:r>
      <w:bookmarkEnd w:id="1"/>
      <w:r w:rsidRPr="00300FD6">
        <w:rPr>
          <w:rStyle w:val="s0"/>
          <w:rFonts w:ascii="Times New Roman" w:hAnsi="Times New Roman" w:cs="Times New Roman"/>
          <w:sz w:val="28"/>
          <w:szCs w:val="28"/>
          <w:lang w:val="kk-KZ"/>
        </w:rPr>
        <w:t xml:space="preserve"> күнінен кейін күнтізбелік он күн өткен соң қолданысқа енгізіледі және </w:t>
      </w:r>
      <w:r>
        <w:rPr>
          <w:rStyle w:val="s0"/>
          <w:rFonts w:ascii="Times New Roman" w:hAnsi="Times New Roman" w:cs="Times New Roman"/>
          <w:sz w:val="28"/>
          <w:szCs w:val="28"/>
          <w:lang w:val="kk-KZ"/>
        </w:rPr>
        <w:t>2026</w:t>
      </w:r>
      <w:r w:rsidRPr="00300FD6">
        <w:rPr>
          <w:rStyle w:val="s0"/>
          <w:rFonts w:ascii="Times New Roman" w:hAnsi="Times New Roman" w:cs="Times New Roman"/>
          <w:sz w:val="28"/>
          <w:szCs w:val="28"/>
          <w:lang w:val="kk-KZ"/>
        </w:rPr>
        <w:t xml:space="preserve"> жылғы 1</w:t>
      </w:r>
      <w:r>
        <w:rPr>
          <w:rStyle w:val="s0"/>
          <w:rFonts w:ascii="Times New Roman" w:hAnsi="Times New Roman" w:cs="Times New Roman"/>
          <w:sz w:val="28"/>
          <w:szCs w:val="28"/>
          <w:lang w:val="kk-KZ"/>
        </w:rPr>
        <w:t>9</w:t>
      </w:r>
      <w:r w:rsidRPr="00300FD6">
        <w:rPr>
          <w:rStyle w:val="s0"/>
          <w:rFonts w:ascii="Times New Roman" w:hAnsi="Times New Roman" w:cs="Times New Roman"/>
          <w:sz w:val="28"/>
          <w:szCs w:val="28"/>
          <w:lang w:val="kk-KZ"/>
        </w:rPr>
        <w:t xml:space="preserve"> </w:t>
      </w:r>
      <w:r>
        <w:rPr>
          <w:rStyle w:val="s0"/>
          <w:rFonts w:ascii="Times New Roman" w:hAnsi="Times New Roman" w:cs="Times New Roman"/>
          <w:sz w:val="28"/>
          <w:szCs w:val="28"/>
          <w:lang w:val="kk-KZ"/>
        </w:rPr>
        <w:t>наурыз</w:t>
      </w:r>
      <w:r w:rsidRPr="00300FD6">
        <w:rPr>
          <w:rStyle w:val="s0"/>
          <w:rFonts w:ascii="Times New Roman" w:hAnsi="Times New Roman" w:cs="Times New Roman"/>
          <w:sz w:val="28"/>
          <w:szCs w:val="28"/>
          <w:lang w:val="kk-KZ"/>
        </w:rPr>
        <w:t>дан бастап туындайтын қатынастарға қолданылады.</w:t>
      </w:r>
    </w:p>
    <w:p w:rsidR="00C57952" w:rsidRPr="00573511" w:rsidRDefault="00C57952" w:rsidP="00C57952">
      <w:pPr>
        <w:spacing w:after="0" w:line="240" w:lineRule="auto"/>
        <w:ind w:firstLine="709"/>
        <w:jc w:val="both"/>
        <w:rPr>
          <w:rFonts w:ascii="Times New Roman" w:hAnsi="Times New Roman" w:cs="Times New Roman"/>
          <w:sz w:val="28"/>
          <w:szCs w:val="28"/>
          <w:lang w:val="kk-KZ"/>
        </w:rPr>
      </w:pPr>
    </w:p>
    <w:p w:rsidR="00B637F6" w:rsidRDefault="00B637F6" w:rsidP="00E4210F">
      <w:pPr>
        <w:pStyle w:val="a4"/>
        <w:tabs>
          <w:tab w:val="left" w:pos="993"/>
        </w:tabs>
        <w:spacing w:after="0" w:line="22" w:lineRule="atLeast"/>
        <w:ind w:left="0" w:firstLine="709"/>
        <w:jc w:val="both"/>
        <w:rPr>
          <w:rFonts w:ascii="Arial" w:hAnsi="Arial" w:cs="Arial"/>
          <w:sz w:val="28"/>
          <w:lang w:val="kk-KZ"/>
        </w:rPr>
      </w:pPr>
    </w:p>
    <w:tbl>
      <w:tblPr>
        <w:tblW w:w="0" w:type="auto"/>
        <w:tblInd w:w="675" w:type="dxa"/>
        <w:tblLook w:val="04A0" w:firstRow="1" w:lastRow="0" w:firstColumn="1" w:lastColumn="0" w:noHBand="0" w:noVBand="1"/>
      </w:tblPr>
      <w:tblGrid>
        <w:gridCol w:w="4199"/>
        <w:gridCol w:w="4763"/>
      </w:tblGrid>
      <w:tr w:rsidR="00C57952" w:rsidRPr="00C57952" w:rsidTr="008B0678">
        <w:tc>
          <w:tcPr>
            <w:tcW w:w="4199" w:type="dxa"/>
            <w:shd w:val="clear" w:color="auto" w:fill="auto"/>
          </w:tcPr>
          <w:p w:rsidR="00C57952" w:rsidRPr="00C57952" w:rsidRDefault="00C57952" w:rsidP="00C57952">
            <w:pPr>
              <w:spacing w:after="0" w:line="240" w:lineRule="auto"/>
              <w:jc w:val="both"/>
              <w:rPr>
                <w:rFonts w:ascii="Times New Roman" w:eastAsia="Times New Roman" w:hAnsi="Times New Roman" w:cs="Times New Roman"/>
                <w:b/>
                <w:sz w:val="28"/>
                <w:szCs w:val="28"/>
                <w:lang w:val="kk-KZ" w:eastAsia="ru-RU"/>
              </w:rPr>
            </w:pPr>
            <w:r w:rsidRPr="00C57952">
              <w:rPr>
                <w:rFonts w:ascii="Times New Roman" w:eastAsia="Times New Roman" w:hAnsi="Times New Roman" w:cs="Times New Roman"/>
                <w:sz w:val="28"/>
                <w:szCs w:val="28"/>
                <w:lang w:val="kk-KZ" w:eastAsia="ru-RU"/>
              </w:rPr>
              <w:t xml:space="preserve">   </w:t>
            </w:r>
            <w:r w:rsidRPr="00C57952">
              <w:rPr>
                <w:rFonts w:ascii="Times New Roman" w:eastAsia="Times New Roman" w:hAnsi="Times New Roman" w:cs="Times New Roman"/>
                <w:b/>
                <w:sz w:val="28"/>
                <w:szCs w:val="28"/>
                <w:lang w:val="kk-KZ" w:eastAsia="ru-RU"/>
              </w:rPr>
              <w:t>Төраға</w:t>
            </w:r>
          </w:p>
        </w:tc>
        <w:tc>
          <w:tcPr>
            <w:tcW w:w="4763" w:type="dxa"/>
            <w:shd w:val="clear" w:color="auto" w:fill="auto"/>
          </w:tcPr>
          <w:p w:rsidR="00C57952" w:rsidRPr="00C57952" w:rsidRDefault="00C57952" w:rsidP="00C57952">
            <w:pPr>
              <w:tabs>
                <w:tab w:val="left" w:pos="3330"/>
              </w:tabs>
              <w:spacing w:after="0" w:line="240" w:lineRule="auto"/>
              <w:jc w:val="center"/>
              <w:rPr>
                <w:rFonts w:ascii="Times New Roman" w:eastAsia="Times New Roman" w:hAnsi="Times New Roman" w:cs="Times New Roman"/>
                <w:b/>
                <w:sz w:val="28"/>
                <w:szCs w:val="28"/>
                <w:lang w:val="kk-KZ" w:eastAsia="ru-RU"/>
              </w:rPr>
            </w:pPr>
            <w:r w:rsidRPr="00C57952">
              <w:rPr>
                <w:rFonts w:ascii="Times New Roman" w:eastAsia="Times New Roman" w:hAnsi="Times New Roman" w:cs="Times New Roman"/>
                <w:b/>
                <w:sz w:val="28"/>
                <w:szCs w:val="28"/>
                <w:lang w:val="kk-KZ" w:eastAsia="ru-RU"/>
              </w:rPr>
              <w:t xml:space="preserve">                               Т.М. Сүлейменов</w:t>
            </w:r>
          </w:p>
        </w:tc>
      </w:tr>
    </w:tbl>
    <w:p w:rsidR="00C57952" w:rsidRDefault="00C57952" w:rsidP="00E4210F">
      <w:pPr>
        <w:pStyle w:val="a4"/>
        <w:tabs>
          <w:tab w:val="left" w:pos="993"/>
        </w:tabs>
        <w:spacing w:after="0" w:line="22" w:lineRule="atLeast"/>
        <w:ind w:left="0" w:firstLine="709"/>
        <w:jc w:val="both"/>
        <w:rPr>
          <w:rFonts w:ascii="Arial" w:hAnsi="Arial" w:cs="Arial"/>
          <w:sz w:val="28"/>
          <w:lang w:val="kk-KZ"/>
        </w:rPr>
      </w:pPr>
    </w:p>
    <w:p w:rsidR="008B2141" w:rsidRDefault="008B2141" w:rsidP="00E4210F">
      <w:pPr>
        <w:pStyle w:val="a4"/>
        <w:tabs>
          <w:tab w:val="left" w:pos="993"/>
        </w:tabs>
        <w:spacing w:after="0" w:line="22" w:lineRule="atLeast"/>
        <w:ind w:left="0" w:firstLine="709"/>
        <w:jc w:val="both"/>
        <w:rPr>
          <w:rFonts w:ascii="Arial" w:hAnsi="Arial" w:cs="Arial"/>
          <w:sz w:val="28"/>
          <w:lang w:val="kk-KZ"/>
        </w:rPr>
      </w:pPr>
    </w:p>
    <w:p w:rsidR="008B2141" w:rsidRDefault="008B2141" w:rsidP="008B2141">
      <w:pPr>
        <w:rPr>
          <w:lang w:val="kk-KZ"/>
        </w:rPr>
      </w:pPr>
    </w:p>
    <w:p w:rsidR="00C57952" w:rsidRDefault="008B2141" w:rsidP="008B2141">
      <w:pPr>
        <w:tabs>
          <w:tab w:val="left" w:pos="2325"/>
        </w:tabs>
        <w:rPr>
          <w:lang w:val="kk-KZ"/>
        </w:rPr>
      </w:pPr>
      <w:r>
        <w:rPr>
          <w:lang w:val="kk-KZ"/>
        </w:rPr>
        <w:tab/>
      </w:r>
    </w:p>
    <w:p w:rsidR="00E41082" w:rsidRDefault="00E41082" w:rsidP="008B2141">
      <w:pPr>
        <w:tabs>
          <w:tab w:val="left" w:pos="2325"/>
        </w:tabs>
        <w:rPr>
          <w:lang w:val="kk-KZ"/>
        </w:rPr>
      </w:pPr>
    </w:p>
    <w:p w:rsidR="00E41082" w:rsidRDefault="00E41082" w:rsidP="008B2141">
      <w:pPr>
        <w:tabs>
          <w:tab w:val="left" w:pos="2325"/>
        </w:tabs>
        <w:rPr>
          <w:lang w:val="kk-KZ"/>
        </w:rPr>
      </w:pPr>
    </w:p>
    <w:p w:rsidR="00E41082" w:rsidRDefault="00E41082" w:rsidP="008B2141">
      <w:pPr>
        <w:tabs>
          <w:tab w:val="left" w:pos="2325"/>
        </w:tabs>
        <w:rPr>
          <w:lang w:val="kk-KZ"/>
        </w:rPr>
      </w:pPr>
    </w:p>
    <w:p w:rsidR="00E41082" w:rsidRDefault="00E41082" w:rsidP="00E41082">
      <w:pPr>
        <w:overflowPunct w:val="0"/>
        <w:autoSpaceDE w:val="0"/>
        <w:autoSpaceDN w:val="0"/>
        <w:adjustRightInd w:val="0"/>
        <w:spacing w:after="0" w:line="240" w:lineRule="auto"/>
        <w:jc w:val="right"/>
        <w:rPr>
          <w:rFonts w:ascii="Times New Roman" w:eastAsia="Calibri" w:hAnsi="Times New Roman" w:cs="Times New Roman"/>
          <w:sz w:val="28"/>
          <w:szCs w:val="28"/>
          <w:lang w:val="kk-KZ"/>
        </w:rPr>
      </w:pPr>
    </w:p>
    <w:p w:rsidR="00E41082" w:rsidRPr="00E41082" w:rsidRDefault="00E41082" w:rsidP="00E41082">
      <w:pPr>
        <w:overflowPunct w:val="0"/>
        <w:autoSpaceDE w:val="0"/>
        <w:autoSpaceDN w:val="0"/>
        <w:adjustRightInd w:val="0"/>
        <w:spacing w:after="0" w:line="240" w:lineRule="auto"/>
        <w:jc w:val="right"/>
        <w:rPr>
          <w:rFonts w:ascii="Times New Roman" w:eastAsia="Calibri" w:hAnsi="Times New Roman" w:cs="Times New Roman"/>
          <w:sz w:val="28"/>
          <w:szCs w:val="28"/>
          <w:lang w:val="kk-KZ"/>
        </w:rPr>
      </w:pPr>
      <w:bookmarkStart w:id="2" w:name="_GoBack"/>
      <w:bookmarkEnd w:id="2"/>
      <w:r w:rsidRPr="00E41082">
        <w:rPr>
          <w:rFonts w:ascii="Times New Roman" w:eastAsia="Calibri" w:hAnsi="Times New Roman" w:cs="Times New Roman"/>
          <w:sz w:val="28"/>
          <w:szCs w:val="28"/>
          <w:lang w:val="kk-KZ"/>
        </w:rPr>
        <w:lastRenderedPageBreak/>
        <w:t>Қазақстан Республикасы</w:t>
      </w:r>
    </w:p>
    <w:p w:rsidR="00E41082" w:rsidRPr="00E41082" w:rsidRDefault="00E41082" w:rsidP="00E41082">
      <w:pPr>
        <w:overflowPunct w:val="0"/>
        <w:autoSpaceDE w:val="0"/>
        <w:autoSpaceDN w:val="0"/>
        <w:adjustRightInd w:val="0"/>
        <w:spacing w:after="0" w:line="240" w:lineRule="auto"/>
        <w:ind w:left="5670"/>
        <w:jc w:val="right"/>
        <w:rPr>
          <w:rFonts w:ascii="Times New Roman" w:eastAsia="Calibri" w:hAnsi="Times New Roman" w:cs="Times New Roman"/>
          <w:sz w:val="28"/>
          <w:szCs w:val="28"/>
          <w:lang w:val="kk-KZ"/>
        </w:rPr>
      </w:pPr>
      <w:r w:rsidRPr="00E41082">
        <w:rPr>
          <w:rFonts w:ascii="Times New Roman" w:eastAsia="Calibri" w:hAnsi="Times New Roman" w:cs="Times New Roman"/>
          <w:sz w:val="28"/>
          <w:szCs w:val="28"/>
          <w:lang w:val="kk-KZ"/>
        </w:rPr>
        <w:t>Ұлттық Банкі Басқармасының</w:t>
      </w:r>
    </w:p>
    <w:p w:rsidR="00E41082" w:rsidRPr="00E41082" w:rsidRDefault="00E41082" w:rsidP="00E41082">
      <w:pPr>
        <w:overflowPunct w:val="0"/>
        <w:autoSpaceDE w:val="0"/>
        <w:autoSpaceDN w:val="0"/>
        <w:adjustRightInd w:val="0"/>
        <w:spacing w:after="0" w:line="240" w:lineRule="auto"/>
        <w:ind w:left="5670"/>
        <w:jc w:val="right"/>
        <w:rPr>
          <w:rFonts w:ascii="Times New Roman" w:eastAsia="Calibri" w:hAnsi="Times New Roman" w:cs="Times New Roman"/>
          <w:sz w:val="28"/>
          <w:szCs w:val="28"/>
          <w:lang w:val="kk-KZ"/>
        </w:rPr>
      </w:pPr>
      <w:r w:rsidRPr="00E41082">
        <w:rPr>
          <w:rFonts w:ascii="Times New Roman" w:eastAsia="Calibri" w:hAnsi="Times New Roman" w:cs="Times New Roman"/>
          <w:sz w:val="28"/>
          <w:szCs w:val="28"/>
          <w:lang w:val="kk-KZ"/>
        </w:rPr>
        <w:t>2026 жылғы 16 наурыздағы</w:t>
      </w:r>
    </w:p>
    <w:p w:rsidR="00E41082" w:rsidRPr="00E41082" w:rsidRDefault="00E41082" w:rsidP="00E41082">
      <w:pPr>
        <w:overflowPunct w:val="0"/>
        <w:autoSpaceDE w:val="0"/>
        <w:autoSpaceDN w:val="0"/>
        <w:adjustRightInd w:val="0"/>
        <w:spacing w:after="0" w:line="240" w:lineRule="auto"/>
        <w:ind w:left="5670"/>
        <w:jc w:val="right"/>
        <w:rPr>
          <w:rFonts w:ascii="Times New Roman" w:eastAsia="Calibri" w:hAnsi="Times New Roman" w:cs="Times New Roman"/>
          <w:sz w:val="28"/>
          <w:szCs w:val="28"/>
          <w:lang w:val="kk-KZ"/>
        </w:rPr>
      </w:pPr>
      <w:r w:rsidRPr="00E41082">
        <w:rPr>
          <w:rFonts w:ascii="Times New Roman" w:eastAsia="Calibri" w:hAnsi="Times New Roman" w:cs="Times New Roman"/>
          <w:sz w:val="28"/>
          <w:szCs w:val="28"/>
          <w:lang w:val="kk-KZ"/>
        </w:rPr>
        <w:t xml:space="preserve">№ 24 қаулысына </w:t>
      </w:r>
    </w:p>
    <w:p w:rsidR="00E41082" w:rsidRPr="00E41082" w:rsidRDefault="00E41082" w:rsidP="00E41082">
      <w:pPr>
        <w:overflowPunct w:val="0"/>
        <w:autoSpaceDE w:val="0"/>
        <w:autoSpaceDN w:val="0"/>
        <w:adjustRightInd w:val="0"/>
        <w:spacing w:after="0" w:line="240" w:lineRule="auto"/>
        <w:ind w:left="5670"/>
        <w:jc w:val="right"/>
        <w:rPr>
          <w:rFonts w:ascii="Times New Roman" w:eastAsia="Calibri" w:hAnsi="Times New Roman" w:cs="Times New Roman"/>
          <w:sz w:val="28"/>
          <w:szCs w:val="28"/>
          <w:lang w:val="kk-KZ"/>
        </w:rPr>
      </w:pPr>
      <w:r w:rsidRPr="00E41082">
        <w:rPr>
          <w:rFonts w:ascii="Times New Roman" w:eastAsia="Calibri" w:hAnsi="Times New Roman" w:cs="Times New Roman"/>
          <w:sz w:val="28"/>
          <w:szCs w:val="28"/>
          <w:lang w:val="kk-KZ"/>
        </w:rPr>
        <w:t xml:space="preserve">қосымша </w:t>
      </w:r>
    </w:p>
    <w:p w:rsidR="00E41082" w:rsidRPr="00E41082" w:rsidRDefault="00E41082" w:rsidP="00E41082">
      <w:pPr>
        <w:overflowPunct w:val="0"/>
        <w:autoSpaceDE w:val="0"/>
        <w:autoSpaceDN w:val="0"/>
        <w:adjustRightInd w:val="0"/>
        <w:spacing w:after="0" w:line="240" w:lineRule="auto"/>
        <w:ind w:left="5670"/>
        <w:rPr>
          <w:rFonts w:ascii="Times New Roman" w:eastAsia="Calibri" w:hAnsi="Times New Roman" w:cs="Times New Roman"/>
          <w:sz w:val="28"/>
          <w:szCs w:val="28"/>
          <w:lang w:val="kk-KZ"/>
        </w:rPr>
      </w:pPr>
    </w:p>
    <w:p w:rsidR="00E41082" w:rsidRPr="00E41082" w:rsidRDefault="00E41082" w:rsidP="00E41082">
      <w:pPr>
        <w:overflowPunct w:val="0"/>
        <w:autoSpaceDE w:val="0"/>
        <w:autoSpaceDN w:val="0"/>
        <w:adjustRightInd w:val="0"/>
        <w:spacing w:after="0" w:line="240" w:lineRule="auto"/>
        <w:ind w:left="5670"/>
        <w:rPr>
          <w:rFonts w:ascii="Times New Roman" w:eastAsia="Calibri" w:hAnsi="Times New Roman" w:cs="Times New Roman"/>
          <w:sz w:val="28"/>
          <w:szCs w:val="28"/>
          <w:lang w:val="kk-KZ"/>
        </w:rPr>
      </w:pPr>
    </w:p>
    <w:p w:rsidR="00E41082" w:rsidRPr="00E41082" w:rsidRDefault="00E41082" w:rsidP="00E41082">
      <w:pPr>
        <w:overflowPunct w:val="0"/>
        <w:autoSpaceDE w:val="0"/>
        <w:autoSpaceDN w:val="0"/>
        <w:adjustRightInd w:val="0"/>
        <w:spacing w:after="0" w:line="240" w:lineRule="auto"/>
        <w:ind w:left="5670"/>
        <w:rPr>
          <w:rFonts w:ascii="Times New Roman" w:eastAsia="Calibri" w:hAnsi="Times New Roman" w:cs="Times New Roman"/>
          <w:sz w:val="28"/>
          <w:szCs w:val="28"/>
          <w:lang w:val="kk-KZ"/>
        </w:rPr>
      </w:pPr>
      <w:r w:rsidRPr="00E41082">
        <w:rPr>
          <w:rFonts w:ascii="Times New Roman" w:eastAsia="Calibri" w:hAnsi="Times New Roman" w:cs="Times New Roman"/>
          <w:sz w:val="28"/>
          <w:szCs w:val="28"/>
          <w:lang w:val="kk-KZ"/>
        </w:rPr>
        <w:t>Қазақстан Республикасы</w:t>
      </w:r>
    </w:p>
    <w:p w:rsidR="00E41082" w:rsidRPr="00E41082" w:rsidRDefault="00E41082" w:rsidP="00E41082">
      <w:pPr>
        <w:overflowPunct w:val="0"/>
        <w:autoSpaceDE w:val="0"/>
        <w:autoSpaceDN w:val="0"/>
        <w:adjustRightInd w:val="0"/>
        <w:spacing w:after="0" w:line="240" w:lineRule="auto"/>
        <w:ind w:left="5670"/>
        <w:rPr>
          <w:rFonts w:ascii="Times New Roman" w:eastAsia="Calibri" w:hAnsi="Times New Roman" w:cs="Times New Roman"/>
          <w:sz w:val="28"/>
          <w:szCs w:val="28"/>
          <w:lang w:val="kk-KZ"/>
        </w:rPr>
      </w:pPr>
      <w:r w:rsidRPr="00E41082">
        <w:rPr>
          <w:rFonts w:ascii="Times New Roman" w:eastAsia="Calibri" w:hAnsi="Times New Roman" w:cs="Times New Roman"/>
          <w:sz w:val="28"/>
          <w:szCs w:val="28"/>
          <w:lang w:val="kk-KZ"/>
        </w:rPr>
        <w:t>Ұлттық Банкі Басқармасының</w:t>
      </w:r>
    </w:p>
    <w:p w:rsidR="00E41082" w:rsidRPr="00E41082" w:rsidRDefault="00E41082" w:rsidP="00E41082">
      <w:pPr>
        <w:overflowPunct w:val="0"/>
        <w:autoSpaceDE w:val="0"/>
        <w:autoSpaceDN w:val="0"/>
        <w:adjustRightInd w:val="0"/>
        <w:spacing w:after="0" w:line="240" w:lineRule="auto"/>
        <w:ind w:left="5670"/>
        <w:rPr>
          <w:rFonts w:ascii="Times New Roman" w:eastAsia="Calibri" w:hAnsi="Times New Roman" w:cs="Times New Roman"/>
          <w:sz w:val="28"/>
          <w:szCs w:val="28"/>
          <w:lang w:val="kk-KZ"/>
        </w:rPr>
      </w:pPr>
      <w:r w:rsidRPr="00E41082">
        <w:rPr>
          <w:rFonts w:ascii="Times New Roman" w:eastAsia="Calibri" w:hAnsi="Times New Roman" w:cs="Times New Roman"/>
          <w:sz w:val="28"/>
          <w:szCs w:val="28"/>
          <w:lang w:val="kk-KZ"/>
        </w:rPr>
        <w:t xml:space="preserve">2019 жылғы 31 желтоқсандағы </w:t>
      </w:r>
    </w:p>
    <w:p w:rsidR="00E41082" w:rsidRPr="00E41082" w:rsidRDefault="00E41082" w:rsidP="00E41082">
      <w:pPr>
        <w:overflowPunct w:val="0"/>
        <w:autoSpaceDE w:val="0"/>
        <w:autoSpaceDN w:val="0"/>
        <w:adjustRightInd w:val="0"/>
        <w:spacing w:after="0" w:line="240" w:lineRule="auto"/>
        <w:ind w:left="5670"/>
        <w:rPr>
          <w:rFonts w:ascii="Times New Roman" w:eastAsia="Calibri" w:hAnsi="Times New Roman" w:cs="Times New Roman"/>
          <w:sz w:val="28"/>
          <w:szCs w:val="28"/>
          <w:lang w:val="kk-KZ"/>
        </w:rPr>
      </w:pPr>
      <w:r w:rsidRPr="00E41082">
        <w:rPr>
          <w:rFonts w:ascii="Times New Roman" w:eastAsia="Calibri" w:hAnsi="Times New Roman" w:cs="Times New Roman"/>
          <w:sz w:val="28"/>
          <w:szCs w:val="28"/>
          <w:lang w:val="kk-KZ"/>
        </w:rPr>
        <w:t xml:space="preserve">№ 266 қаулысымен </w:t>
      </w:r>
    </w:p>
    <w:p w:rsidR="00E41082" w:rsidRPr="00E41082" w:rsidRDefault="00E41082" w:rsidP="00E41082">
      <w:pPr>
        <w:overflowPunct w:val="0"/>
        <w:autoSpaceDE w:val="0"/>
        <w:autoSpaceDN w:val="0"/>
        <w:adjustRightInd w:val="0"/>
        <w:spacing w:after="0" w:line="240" w:lineRule="auto"/>
        <w:ind w:left="5670"/>
        <w:rPr>
          <w:rFonts w:ascii="Times New Roman" w:eastAsia="Calibri" w:hAnsi="Times New Roman" w:cs="Times New Roman"/>
          <w:sz w:val="28"/>
          <w:szCs w:val="28"/>
          <w:lang w:val="kk-KZ"/>
        </w:rPr>
      </w:pPr>
      <w:r w:rsidRPr="00E41082">
        <w:rPr>
          <w:rFonts w:ascii="Times New Roman" w:eastAsia="Calibri" w:hAnsi="Times New Roman" w:cs="Times New Roman"/>
          <w:sz w:val="28"/>
          <w:szCs w:val="28"/>
          <w:lang w:val="kk-KZ"/>
        </w:rPr>
        <w:t xml:space="preserve">бекітілген </w:t>
      </w:r>
    </w:p>
    <w:p w:rsidR="00E41082" w:rsidRPr="00E41082" w:rsidRDefault="00E41082" w:rsidP="00E41082">
      <w:pPr>
        <w:overflowPunct w:val="0"/>
        <w:autoSpaceDE w:val="0"/>
        <w:autoSpaceDN w:val="0"/>
        <w:adjustRightInd w:val="0"/>
        <w:spacing w:after="0" w:line="240" w:lineRule="auto"/>
        <w:ind w:left="5670"/>
        <w:rPr>
          <w:rFonts w:ascii="Times New Roman" w:eastAsia="Calibri" w:hAnsi="Times New Roman" w:cs="Times New Roman"/>
          <w:sz w:val="28"/>
          <w:szCs w:val="28"/>
          <w:lang w:val="kk-KZ"/>
        </w:rPr>
      </w:pPr>
    </w:p>
    <w:p w:rsidR="00E41082" w:rsidRPr="00E41082" w:rsidRDefault="00E41082" w:rsidP="00E41082">
      <w:pPr>
        <w:overflowPunct w:val="0"/>
        <w:autoSpaceDE w:val="0"/>
        <w:autoSpaceDN w:val="0"/>
        <w:adjustRightInd w:val="0"/>
        <w:spacing w:after="0" w:line="240" w:lineRule="auto"/>
        <w:ind w:left="5670"/>
        <w:rPr>
          <w:rFonts w:ascii="Times New Roman" w:eastAsia="Calibri" w:hAnsi="Times New Roman" w:cs="Times New Roman"/>
          <w:sz w:val="28"/>
          <w:szCs w:val="28"/>
          <w:lang w:val="kk-KZ"/>
        </w:rPr>
      </w:pPr>
    </w:p>
    <w:p w:rsidR="00E41082" w:rsidRPr="00E41082" w:rsidRDefault="00E41082" w:rsidP="00E41082">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p w:rsidR="00E41082" w:rsidRPr="00E41082" w:rsidRDefault="00E41082" w:rsidP="00E41082">
      <w:pPr>
        <w:spacing w:after="0" w:line="240" w:lineRule="auto"/>
        <w:jc w:val="center"/>
        <w:rPr>
          <w:rFonts w:ascii="Times New Roman" w:eastAsia="Times New Roman" w:hAnsi="Times New Roman" w:cs="Times New Roman"/>
          <w:b/>
          <w:color w:val="000000"/>
          <w:sz w:val="28"/>
          <w:szCs w:val="28"/>
          <w:lang w:val="kk-KZ"/>
        </w:rPr>
      </w:pPr>
      <w:r w:rsidRPr="00E41082">
        <w:rPr>
          <w:rFonts w:ascii="Times New Roman" w:eastAsia="Times New Roman" w:hAnsi="Times New Roman" w:cs="Times New Roman"/>
          <w:b/>
          <w:color w:val="000000"/>
          <w:sz w:val="28"/>
          <w:szCs w:val="28"/>
          <w:lang w:val="kk-KZ"/>
        </w:rPr>
        <w:t xml:space="preserve">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w:t>
      </w:r>
    </w:p>
    <w:p w:rsidR="00E41082" w:rsidRPr="00E41082" w:rsidRDefault="00E41082" w:rsidP="00E41082">
      <w:pPr>
        <w:spacing w:after="0" w:line="240" w:lineRule="auto"/>
        <w:jc w:val="center"/>
        <w:rPr>
          <w:rFonts w:ascii="Times New Roman" w:eastAsia="Times New Roman" w:hAnsi="Times New Roman" w:cs="Times New Roman"/>
          <w:b/>
          <w:color w:val="000000"/>
          <w:sz w:val="28"/>
          <w:szCs w:val="28"/>
          <w:lang w:val="kk-KZ"/>
        </w:rPr>
      </w:pPr>
      <w:r w:rsidRPr="00E41082">
        <w:rPr>
          <w:rFonts w:ascii="Times New Roman" w:eastAsia="Times New Roman" w:hAnsi="Times New Roman" w:cs="Times New Roman"/>
          <w:b/>
          <w:color w:val="000000"/>
          <w:sz w:val="28"/>
          <w:szCs w:val="28"/>
          <w:lang w:val="kk-KZ"/>
        </w:rPr>
        <w:t>қағидалары</w:t>
      </w:r>
    </w:p>
    <w:p w:rsidR="00E41082" w:rsidRPr="00E41082" w:rsidRDefault="00E41082" w:rsidP="00E41082">
      <w:pPr>
        <w:spacing w:after="0" w:line="240" w:lineRule="auto"/>
        <w:jc w:val="center"/>
        <w:rPr>
          <w:rFonts w:ascii="Times New Roman" w:eastAsia="Times New Roman" w:hAnsi="Times New Roman" w:cs="Times New Roman"/>
          <w:color w:val="000000"/>
          <w:sz w:val="28"/>
          <w:szCs w:val="28"/>
          <w:lang w:val="kk-KZ"/>
        </w:rPr>
      </w:pPr>
      <w:r w:rsidRPr="00E41082">
        <w:rPr>
          <w:rFonts w:ascii="Times New Roman" w:eastAsia="Times New Roman" w:hAnsi="Times New Roman" w:cs="Times New Roman"/>
          <w:color w:val="000000"/>
          <w:sz w:val="28"/>
          <w:szCs w:val="28"/>
          <w:lang w:val="kk-KZ"/>
        </w:rPr>
        <w:t> </w:t>
      </w:r>
    </w:p>
    <w:p w:rsidR="00E41082" w:rsidRPr="00E41082" w:rsidRDefault="00E41082" w:rsidP="00E41082">
      <w:pPr>
        <w:spacing w:after="0" w:line="240" w:lineRule="auto"/>
        <w:jc w:val="center"/>
        <w:rPr>
          <w:rFonts w:ascii="Times New Roman" w:eastAsia="Times New Roman" w:hAnsi="Times New Roman" w:cs="Times New Roman"/>
          <w:color w:val="000000"/>
          <w:sz w:val="28"/>
          <w:szCs w:val="28"/>
          <w:lang w:val="kk-KZ"/>
        </w:rPr>
      </w:pPr>
      <w:r w:rsidRPr="00E41082">
        <w:rPr>
          <w:rFonts w:ascii="Times New Roman" w:eastAsia="Times New Roman" w:hAnsi="Times New Roman" w:cs="Times New Roman"/>
          <w:color w:val="000000"/>
          <w:sz w:val="28"/>
          <w:szCs w:val="28"/>
          <w:lang w:val="kk-KZ"/>
        </w:rPr>
        <w:t> </w:t>
      </w:r>
    </w:p>
    <w:p w:rsidR="00E41082" w:rsidRPr="00E41082" w:rsidRDefault="00E41082" w:rsidP="00E41082">
      <w:pPr>
        <w:spacing w:after="0" w:line="240" w:lineRule="auto"/>
        <w:jc w:val="center"/>
        <w:rPr>
          <w:rFonts w:ascii="Times New Roman" w:eastAsia="Times New Roman" w:hAnsi="Times New Roman" w:cs="Times New Roman"/>
          <w:b/>
          <w:color w:val="000000"/>
          <w:sz w:val="28"/>
          <w:szCs w:val="28"/>
          <w:lang w:val="kk-KZ"/>
        </w:rPr>
      </w:pPr>
      <w:r w:rsidRPr="00E41082">
        <w:rPr>
          <w:rFonts w:ascii="Times New Roman" w:eastAsia="Times New Roman" w:hAnsi="Times New Roman" w:cs="Times New Roman"/>
          <w:b/>
          <w:color w:val="000000"/>
          <w:sz w:val="28"/>
          <w:szCs w:val="28"/>
          <w:lang w:val="kk-KZ"/>
        </w:rPr>
        <w:t>1-тарау. Жалпы ережелер</w:t>
      </w:r>
    </w:p>
    <w:p w:rsidR="00E41082" w:rsidRPr="00E41082" w:rsidRDefault="00E41082" w:rsidP="00E41082">
      <w:pPr>
        <w:spacing w:after="0" w:line="240" w:lineRule="auto"/>
        <w:ind w:firstLine="400"/>
        <w:jc w:val="both"/>
        <w:rPr>
          <w:rFonts w:ascii="Times New Roman" w:eastAsia="Times New Roman" w:hAnsi="Times New Roman" w:cs="Times New Roman"/>
          <w:color w:val="000000"/>
          <w:sz w:val="24"/>
          <w:szCs w:val="24"/>
          <w:lang w:val="kk-KZ"/>
        </w:rPr>
      </w:pPr>
      <w:r w:rsidRPr="00E41082">
        <w:rPr>
          <w:rFonts w:ascii="Times New Roman" w:eastAsia="Times New Roman" w:hAnsi="Times New Roman" w:cs="Times New Roman"/>
          <w:color w:val="000000"/>
          <w:sz w:val="24"/>
          <w:szCs w:val="24"/>
          <w:lang w:val="kk-KZ"/>
        </w:rPr>
        <w:t> </w:t>
      </w:r>
    </w:p>
    <w:p w:rsidR="00E41082" w:rsidRPr="00E41082" w:rsidRDefault="00E41082" w:rsidP="00E41082">
      <w:pPr>
        <w:spacing w:after="0" w:line="240" w:lineRule="auto"/>
        <w:ind w:firstLine="708"/>
        <w:jc w:val="both"/>
        <w:rPr>
          <w:rFonts w:ascii="Times New Roman" w:eastAsia="Times New Roman" w:hAnsi="Times New Roman" w:cs="Times New Roman"/>
          <w:color w:val="000000"/>
          <w:sz w:val="28"/>
          <w:szCs w:val="28"/>
          <w:lang w:val="kk-KZ" w:eastAsia="ru-RU"/>
        </w:rPr>
      </w:pPr>
      <w:bookmarkStart w:id="3" w:name="sub1007367374"/>
      <w:r w:rsidRPr="00E41082">
        <w:rPr>
          <w:rFonts w:ascii="Times New Roman" w:eastAsia="Times New Roman" w:hAnsi="Times New Roman" w:cs="Times New Roman"/>
          <w:color w:val="000000"/>
          <w:sz w:val="28"/>
          <w:szCs w:val="28"/>
          <w:lang w:val="kk-KZ" w:eastAsia="ru-RU"/>
        </w:rPr>
        <w:t xml:space="preserve">1. Осы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қағидалары (бұдан әрі </w:t>
      </w:r>
      <w:r w:rsidRPr="00E41082">
        <w:rPr>
          <w:rFonts w:ascii="Times New Roman" w:eastAsia="Times New Roman" w:hAnsi="Times New Roman" w:cs="Times New Roman"/>
          <w:color w:val="000000"/>
          <w:sz w:val="24"/>
          <w:szCs w:val="24"/>
          <w:lang w:val="kk-KZ" w:eastAsia="ru-RU"/>
        </w:rPr>
        <w:t xml:space="preserve">– </w:t>
      </w:r>
      <w:r w:rsidRPr="00E41082">
        <w:rPr>
          <w:rFonts w:ascii="Times New Roman" w:eastAsia="Times New Roman" w:hAnsi="Times New Roman" w:cs="Times New Roman"/>
          <w:color w:val="000000"/>
          <w:sz w:val="28"/>
          <w:szCs w:val="28"/>
          <w:lang w:val="kk-KZ" w:eastAsia="ru-RU"/>
        </w:rPr>
        <w:t xml:space="preserve">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9) тармақшасына сәйкес әзірленді және онда қызметін Қазақстан Республикасы Ұлттық Банкінің (бұдан әрі </w:t>
      </w:r>
      <w:r w:rsidRPr="00E41082">
        <w:rPr>
          <w:rFonts w:ascii="Times New Roman" w:eastAsia="Times New Roman" w:hAnsi="Times New Roman" w:cs="Times New Roman"/>
          <w:color w:val="000000"/>
          <w:sz w:val="24"/>
          <w:szCs w:val="24"/>
          <w:lang w:val="kk-KZ" w:eastAsia="ru-RU"/>
        </w:rPr>
        <w:t xml:space="preserve">– </w:t>
      </w:r>
      <w:r w:rsidRPr="00E41082">
        <w:rPr>
          <w:rFonts w:ascii="Times New Roman" w:eastAsia="Times New Roman" w:hAnsi="Times New Roman" w:cs="Times New Roman"/>
          <w:color w:val="000000"/>
          <w:sz w:val="28"/>
          <w:szCs w:val="28"/>
          <w:lang w:val="kk-KZ" w:eastAsia="ru-RU"/>
        </w:rPr>
        <w:t>Ұлттық Банк)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тәртібі айқындалады.</w:t>
      </w:r>
    </w:p>
    <w:p w:rsidR="00E41082" w:rsidRPr="00E41082" w:rsidRDefault="00E41082" w:rsidP="00E41082">
      <w:pPr>
        <w:spacing w:after="0" w:line="240" w:lineRule="auto"/>
        <w:ind w:firstLine="708"/>
        <w:jc w:val="both"/>
        <w:rPr>
          <w:rFonts w:ascii="Times New Roman" w:eastAsia="Times New Roman" w:hAnsi="Times New Roman" w:cs="Times New Roman"/>
          <w:color w:val="000000"/>
          <w:sz w:val="24"/>
          <w:szCs w:val="24"/>
          <w:lang w:val="kk-KZ"/>
        </w:rPr>
      </w:pPr>
      <w:r w:rsidRPr="00E41082">
        <w:rPr>
          <w:rFonts w:ascii="Times New Roman" w:eastAsia="Times New Roman" w:hAnsi="Times New Roman" w:cs="Times New Roman"/>
          <w:color w:val="000000"/>
          <w:sz w:val="28"/>
          <w:szCs w:val="28"/>
          <w:lang w:val="kk-KZ" w:eastAsia="ru-RU"/>
        </w:rPr>
        <w:lastRenderedPageBreak/>
        <w:t xml:space="preserve">2. «Қазақстан Республикасындағы банктер және банк қызметі туралы» Қазақстан Республикасы Заңының (бұдан әрі – Банктер және банк қызметі туралы заң) 78-бабы 4-тармағының 1) және 2) тармақшаларында айқындалған қадағалап ден қою шаралары Банктер және банк қызметі туралы заңның </w:t>
      </w:r>
      <w:r w:rsidRPr="00E41082">
        <w:rPr>
          <w:rFonts w:ascii="Times New Roman" w:eastAsia="Times New Roman" w:hAnsi="Times New Roman" w:cs="Times New Roman"/>
          <w:color w:val="000000"/>
          <w:sz w:val="28"/>
          <w:szCs w:val="28"/>
          <w:lang w:val="kk-KZ" w:eastAsia="ru-RU"/>
        </w:rPr>
        <w:br/>
        <w:t>78-бабының 7-тармағына, «Валюталық реттеу және валюталық бақылау туралы» Қазақстан Республикасы Заңының (бұдан әрі – Валюталық реттеу және валюталық бақылау туралы заң) 22-бабы 2-тармағының 2) тармақшасына сәйкес қолданылады.</w:t>
      </w:r>
    </w:p>
    <w:p w:rsidR="00E41082" w:rsidRPr="00E41082" w:rsidRDefault="00E41082" w:rsidP="00E41082">
      <w:pPr>
        <w:spacing w:after="0" w:line="240" w:lineRule="auto"/>
        <w:ind w:firstLine="708"/>
        <w:jc w:val="both"/>
        <w:rPr>
          <w:rFonts w:ascii="Times New Roman" w:eastAsia="Times New Roman" w:hAnsi="Times New Roman" w:cs="Times New Roman"/>
          <w:color w:val="000000"/>
          <w:sz w:val="28"/>
          <w:szCs w:val="28"/>
          <w:lang w:val="kk-KZ"/>
        </w:rPr>
      </w:pPr>
      <w:r w:rsidRPr="00E41082">
        <w:rPr>
          <w:rFonts w:ascii="Times New Roman" w:eastAsia="Times New Roman" w:hAnsi="Times New Roman" w:cs="Times New Roman"/>
          <w:color w:val="000000"/>
          <w:sz w:val="28"/>
          <w:szCs w:val="28"/>
          <w:lang w:val="kk-KZ"/>
        </w:rPr>
        <w:t xml:space="preserve">3. Ұлттық Банк Қағидалардың </w:t>
      </w:r>
      <w:bookmarkStart w:id="4" w:name="sub1007367373"/>
      <w:r w:rsidRPr="00E41082">
        <w:rPr>
          <w:rFonts w:ascii="Times New Roman" w:eastAsia="Times New Roman" w:hAnsi="Times New Roman" w:cs="Times New Roman"/>
          <w:color w:val="000000"/>
          <w:sz w:val="28"/>
          <w:szCs w:val="28"/>
          <w:lang w:val="kk-KZ"/>
        </w:rPr>
        <w:fldChar w:fldCharType="begin"/>
      </w:r>
      <w:r w:rsidRPr="00E41082">
        <w:rPr>
          <w:rFonts w:ascii="Times New Roman" w:eastAsia="Times New Roman" w:hAnsi="Times New Roman" w:cs="Times New Roman"/>
          <w:color w:val="000000"/>
          <w:sz w:val="28"/>
          <w:szCs w:val="28"/>
          <w:lang w:val="kk-KZ"/>
        </w:rPr>
        <w:instrText xml:space="preserve"> HYPERLINK "jl:31790106.101%20" </w:instrText>
      </w:r>
      <w:r w:rsidRPr="00E41082">
        <w:rPr>
          <w:rFonts w:ascii="Times New Roman" w:eastAsia="Times New Roman" w:hAnsi="Times New Roman" w:cs="Times New Roman"/>
          <w:color w:val="000000"/>
          <w:sz w:val="28"/>
          <w:szCs w:val="28"/>
          <w:lang w:val="kk-KZ"/>
        </w:rPr>
        <w:fldChar w:fldCharType="separate"/>
      </w:r>
      <w:r w:rsidRPr="00E41082">
        <w:rPr>
          <w:rFonts w:ascii="Times New Roman" w:eastAsia="Times New Roman" w:hAnsi="Times New Roman" w:cs="Times New Roman"/>
          <w:color w:val="000000"/>
          <w:sz w:val="28"/>
          <w:szCs w:val="28"/>
          <w:lang w:val="kk-KZ"/>
        </w:rPr>
        <w:t>1-тармағында</w:t>
      </w:r>
      <w:r w:rsidRPr="00E41082">
        <w:rPr>
          <w:rFonts w:ascii="Times New Roman" w:eastAsia="Times New Roman" w:hAnsi="Times New Roman" w:cs="Times New Roman"/>
          <w:color w:val="000000"/>
          <w:sz w:val="28"/>
          <w:szCs w:val="28"/>
          <w:lang w:val="kk-KZ"/>
        </w:rPr>
        <w:fldChar w:fldCharType="end"/>
      </w:r>
      <w:r w:rsidRPr="00E41082">
        <w:rPr>
          <w:rFonts w:ascii="Times New Roman" w:eastAsia="Times New Roman" w:hAnsi="Times New Roman" w:cs="Times New Roman"/>
          <w:color w:val="000000"/>
          <w:sz w:val="28"/>
          <w:szCs w:val="28"/>
          <w:lang w:val="kk-KZ"/>
        </w:rPr>
        <w:t xml:space="preserve"> көрсетілген тұлғаларға қадағалап ден қоюдың мынадай шараларын:</w:t>
      </w:r>
    </w:p>
    <w:p w:rsidR="00E41082" w:rsidRPr="00E41082" w:rsidRDefault="00E41082" w:rsidP="00E41082">
      <w:pPr>
        <w:spacing w:after="0" w:line="240" w:lineRule="auto"/>
        <w:ind w:firstLine="708"/>
        <w:jc w:val="both"/>
        <w:rPr>
          <w:rFonts w:ascii="Times New Roman" w:eastAsia="Times New Roman" w:hAnsi="Times New Roman" w:cs="Times New Roman"/>
          <w:color w:val="000000"/>
          <w:sz w:val="28"/>
          <w:szCs w:val="28"/>
          <w:lang w:val="kk-KZ"/>
        </w:rPr>
      </w:pPr>
      <w:r w:rsidRPr="00E41082">
        <w:rPr>
          <w:rFonts w:ascii="Times New Roman" w:eastAsia="Times New Roman" w:hAnsi="Times New Roman" w:cs="Times New Roman"/>
          <w:color w:val="000000"/>
          <w:sz w:val="28"/>
          <w:szCs w:val="28"/>
          <w:lang w:val="kk-KZ"/>
        </w:rPr>
        <w:t>1) қадағалап ден қоюдың ұсынымдық шараларын;</w:t>
      </w:r>
    </w:p>
    <w:p w:rsidR="00E41082" w:rsidRPr="00E41082" w:rsidRDefault="00E41082" w:rsidP="00E41082">
      <w:pPr>
        <w:spacing w:after="0" w:line="240" w:lineRule="auto"/>
        <w:ind w:firstLine="708"/>
        <w:jc w:val="both"/>
        <w:rPr>
          <w:rFonts w:ascii="Times New Roman" w:eastAsia="Times New Roman" w:hAnsi="Times New Roman" w:cs="Times New Roman"/>
          <w:color w:val="000000"/>
          <w:sz w:val="28"/>
          <w:szCs w:val="28"/>
          <w:lang w:val="kk-KZ"/>
        </w:rPr>
      </w:pPr>
      <w:r w:rsidRPr="00E41082">
        <w:rPr>
          <w:rFonts w:ascii="Times New Roman" w:eastAsia="Times New Roman" w:hAnsi="Times New Roman" w:cs="Times New Roman"/>
          <w:color w:val="000000"/>
          <w:sz w:val="28"/>
          <w:szCs w:val="28"/>
          <w:lang w:val="kk-KZ"/>
        </w:rPr>
        <w:t>2) қаржылық жағдайды жақсарту және (немесе) тәуекелдерді барынша азайту шараларын қолданады.</w:t>
      </w:r>
    </w:p>
    <w:p w:rsidR="00E41082" w:rsidRPr="00E41082" w:rsidRDefault="00E41082" w:rsidP="00E41082">
      <w:pPr>
        <w:spacing w:after="0" w:line="240" w:lineRule="auto"/>
        <w:ind w:firstLine="708"/>
        <w:jc w:val="both"/>
        <w:rPr>
          <w:rFonts w:ascii="Times New Roman" w:eastAsia="Times New Roman" w:hAnsi="Times New Roman" w:cs="Times New Roman"/>
          <w:color w:val="000000"/>
          <w:sz w:val="28"/>
          <w:szCs w:val="28"/>
          <w:lang w:val="kk-KZ"/>
        </w:rPr>
      </w:pPr>
      <w:r w:rsidRPr="00E41082">
        <w:rPr>
          <w:rFonts w:ascii="Times New Roman" w:eastAsia="Times New Roman" w:hAnsi="Times New Roman" w:cs="Times New Roman"/>
          <w:color w:val="000000"/>
          <w:sz w:val="28"/>
          <w:szCs w:val="28"/>
          <w:lang w:val="kk-KZ"/>
        </w:rPr>
        <w:t>4. Қадағалап ден қою шараларын қолданудың орындылығын айқындау және қадағалап ден қою шарасын таңдау кезінде Банктер және банк қызметі туралы заңның 78-бабының 3-тармағында көзделген факторлар ескеріледі.</w:t>
      </w:r>
    </w:p>
    <w:p w:rsidR="00E41082" w:rsidRPr="00E41082" w:rsidRDefault="00E41082" w:rsidP="00E41082">
      <w:pPr>
        <w:spacing w:after="0" w:line="240" w:lineRule="auto"/>
        <w:ind w:firstLine="708"/>
        <w:jc w:val="both"/>
        <w:rPr>
          <w:rFonts w:ascii="Times New Roman" w:eastAsia="Times New Roman" w:hAnsi="Times New Roman" w:cs="Times New Roman"/>
          <w:color w:val="000000"/>
          <w:sz w:val="28"/>
          <w:szCs w:val="28"/>
          <w:lang w:val="kk-KZ"/>
        </w:rPr>
      </w:pPr>
      <w:r w:rsidRPr="00E41082">
        <w:rPr>
          <w:rFonts w:ascii="Times New Roman" w:eastAsia="Times New Roman" w:hAnsi="Times New Roman" w:cs="Times New Roman"/>
          <w:color w:val="000000"/>
          <w:sz w:val="28"/>
          <w:szCs w:val="28"/>
          <w:lang w:val="kk-KZ"/>
        </w:rPr>
        <w:t>5. Ұлттық Банк қолданылған қадағалап ден қою шараларын есепке алады және қаржылық жағдайды жақсарту және (немесе) тәуекелдерді барынша азайту  шаралары туралы ақпаратты өзінің ресми интернет-ресурсында қазақ және орыс тілдерінде орналастырады.</w:t>
      </w:r>
    </w:p>
    <w:p w:rsidR="00E41082" w:rsidRPr="00E41082" w:rsidRDefault="00E41082" w:rsidP="00E41082">
      <w:pPr>
        <w:spacing w:after="0" w:line="240" w:lineRule="auto"/>
        <w:ind w:firstLine="708"/>
        <w:jc w:val="both"/>
        <w:rPr>
          <w:rFonts w:ascii="Times New Roman" w:eastAsia="Times New Roman" w:hAnsi="Times New Roman" w:cs="Times New Roman"/>
          <w:color w:val="000000"/>
          <w:sz w:val="28"/>
          <w:szCs w:val="28"/>
          <w:lang w:val="kk-KZ"/>
        </w:rPr>
      </w:pPr>
    </w:p>
    <w:p w:rsidR="00E41082" w:rsidRPr="00E41082" w:rsidRDefault="00E41082" w:rsidP="00E41082">
      <w:pPr>
        <w:spacing w:after="0" w:line="240" w:lineRule="auto"/>
        <w:ind w:firstLine="708"/>
        <w:jc w:val="center"/>
        <w:rPr>
          <w:rFonts w:ascii="Times New Roman" w:eastAsia="Times New Roman" w:hAnsi="Times New Roman" w:cs="Times New Roman"/>
          <w:color w:val="000000"/>
          <w:sz w:val="28"/>
          <w:szCs w:val="28"/>
          <w:lang w:val="kk-KZ"/>
        </w:rPr>
      </w:pPr>
      <w:r w:rsidRPr="00E41082">
        <w:rPr>
          <w:rFonts w:ascii="Times New Roman" w:eastAsia="Times New Roman" w:hAnsi="Times New Roman" w:cs="Times New Roman"/>
          <w:color w:val="000000"/>
          <w:sz w:val="28"/>
          <w:szCs w:val="28"/>
          <w:lang w:val="kk-KZ"/>
        </w:rPr>
        <w:t> </w:t>
      </w:r>
    </w:p>
    <w:p w:rsidR="00E41082" w:rsidRPr="00E41082" w:rsidRDefault="00E41082" w:rsidP="00E41082">
      <w:pPr>
        <w:spacing w:after="0" w:line="240" w:lineRule="auto"/>
        <w:ind w:firstLine="708"/>
        <w:jc w:val="center"/>
        <w:rPr>
          <w:rFonts w:ascii="Times New Roman" w:eastAsia="Times New Roman" w:hAnsi="Times New Roman" w:cs="Times New Roman"/>
          <w:b/>
          <w:color w:val="000000"/>
          <w:sz w:val="28"/>
          <w:szCs w:val="28"/>
          <w:lang w:val="kk-KZ"/>
        </w:rPr>
      </w:pPr>
      <w:r w:rsidRPr="00E41082">
        <w:rPr>
          <w:rFonts w:ascii="Times New Roman" w:eastAsia="Times New Roman" w:hAnsi="Times New Roman" w:cs="Times New Roman"/>
          <w:b/>
          <w:color w:val="000000"/>
          <w:sz w:val="28"/>
          <w:szCs w:val="28"/>
          <w:lang w:val="kk-KZ"/>
        </w:rPr>
        <w:t>2-тарау. Қадағалап ден қоюдың ұсынымдық шаралары</w:t>
      </w:r>
    </w:p>
    <w:p w:rsidR="00E41082" w:rsidRPr="00E41082" w:rsidRDefault="00E41082" w:rsidP="00E41082">
      <w:pPr>
        <w:spacing w:after="0" w:line="240" w:lineRule="auto"/>
        <w:ind w:firstLine="708"/>
        <w:jc w:val="center"/>
        <w:rPr>
          <w:rFonts w:ascii="Times New Roman" w:eastAsia="Times New Roman" w:hAnsi="Times New Roman" w:cs="Times New Roman"/>
          <w:b/>
          <w:color w:val="000000"/>
          <w:sz w:val="28"/>
          <w:szCs w:val="28"/>
          <w:lang w:val="kk-KZ"/>
        </w:rPr>
      </w:pPr>
      <w:r w:rsidRPr="00E41082">
        <w:rPr>
          <w:rFonts w:ascii="Times New Roman" w:eastAsia="Times New Roman" w:hAnsi="Times New Roman" w:cs="Times New Roman"/>
          <w:b/>
          <w:color w:val="000000"/>
          <w:sz w:val="28"/>
          <w:szCs w:val="28"/>
          <w:lang w:val="kk-KZ"/>
        </w:rPr>
        <w:t> </w:t>
      </w:r>
    </w:p>
    <w:bookmarkEnd w:id="3"/>
    <w:p w:rsidR="00E41082" w:rsidRPr="00E41082" w:rsidRDefault="00E41082" w:rsidP="00E41082">
      <w:pPr>
        <w:spacing w:after="0" w:line="240" w:lineRule="auto"/>
        <w:ind w:firstLine="708"/>
        <w:jc w:val="both"/>
        <w:rPr>
          <w:rFonts w:ascii="Times New Roman" w:eastAsia="Times New Roman" w:hAnsi="Times New Roman" w:cs="Times New Roman"/>
          <w:color w:val="000000"/>
          <w:sz w:val="28"/>
          <w:szCs w:val="28"/>
          <w:lang w:val="kk-KZ"/>
        </w:rPr>
      </w:pPr>
      <w:r w:rsidRPr="00E41082">
        <w:rPr>
          <w:rFonts w:ascii="Times New Roman" w:eastAsia="Times New Roman" w:hAnsi="Times New Roman" w:cs="Times New Roman"/>
          <w:color w:val="000000"/>
          <w:sz w:val="28"/>
          <w:szCs w:val="28"/>
          <w:lang w:val="kk-KZ"/>
        </w:rPr>
        <w:t xml:space="preserve">6. Банктер және банк қызметі туралы заңның 79-бабының 1-тармағында, Валюталық реттеу және валюталық бақылау туралы заңның 22-бабы </w:t>
      </w:r>
      <w:r w:rsidRPr="00E41082">
        <w:rPr>
          <w:rFonts w:ascii="Times New Roman" w:eastAsia="Times New Roman" w:hAnsi="Times New Roman" w:cs="Times New Roman"/>
          <w:color w:val="000000"/>
          <w:sz w:val="28"/>
          <w:szCs w:val="28"/>
          <w:lang w:val="kk-KZ"/>
        </w:rPr>
        <w:br/>
        <w:t>2-тармағының 2) тармақшасында көрсетілген жағдайларда Ұлттық Банк Қағидалардың 1-тармағында көрсетілген тұлғаларға қадағалап ден қоюдың ұсынымдық шараларын қолданады.</w:t>
      </w:r>
    </w:p>
    <w:p w:rsidR="00E41082" w:rsidRPr="00E41082" w:rsidRDefault="00E41082" w:rsidP="00E41082">
      <w:pPr>
        <w:spacing w:after="0" w:line="240" w:lineRule="auto"/>
        <w:ind w:firstLine="708"/>
        <w:jc w:val="both"/>
        <w:rPr>
          <w:rFonts w:ascii="Times New Roman" w:eastAsia="Times New Roman" w:hAnsi="Times New Roman" w:cs="Times New Roman"/>
          <w:color w:val="000000"/>
          <w:sz w:val="28"/>
          <w:szCs w:val="28"/>
          <w:lang w:val="kk-KZ"/>
        </w:rPr>
      </w:pPr>
      <w:r w:rsidRPr="00E41082">
        <w:rPr>
          <w:rFonts w:ascii="Times New Roman" w:eastAsia="Times New Roman" w:hAnsi="Times New Roman" w:cs="Times New Roman"/>
          <w:color w:val="000000"/>
          <w:sz w:val="28"/>
          <w:szCs w:val="28"/>
          <w:lang w:val="kk-KZ"/>
        </w:rPr>
        <w:t>7. Қадағалап ден қоюдың ұсынымдық шарасы Ұлттық Банктің хатымен ресімделеді және осы шараны қолданудың негіздерін және анықталған кемшіліктер, тәуекелдер немесе бұзушылықтар туралы хабарламаны және (немесе) анықталған кемшіліктерді, тәуекелдерді немесе бұзушылықтарды жою туралы ұсынымдарды және (немесе) Ұлттық Банк кемшіліктерді, тәуекелдерді немесе бұзушылықтарды қайта анықтаған, сондай-ақ қадағалап ден қоюдың ұсынымдық шаралары орындалмаған жағдайда, қадағалап ден қоюдың өзге шараларын қолдану мүмкіндігі туралы ескертуді қамтиды.</w:t>
      </w:r>
    </w:p>
    <w:p w:rsidR="00E41082" w:rsidRPr="00E41082" w:rsidRDefault="00E41082" w:rsidP="00E41082">
      <w:pPr>
        <w:spacing w:after="0" w:line="240" w:lineRule="auto"/>
        <w:ind w:firstLine="708"/>
        <w:jc w:val="both"/>
        <w:rPr>
          <w:rFonts w:ascii="Times New Roman" w:eastAsia="Times New Roman" w:hAnsi="Times New Roman" w:cs="Times New Roman"/>
          <w:color w:val="000000"/>
          <w:sz w:val="28"/>
          <w:szCs w:val="28"/>
          <w:lang w:val="kk-KZ"/>
        </w:rPr>
      </w:pPr>
      <w:r w:rsidRPr="00E41082">
        <w:rPr>
          <w:rFonts w:ascii="Times New Roman" w:eastAsia="Times New Roman" w:hAnsi="Times New Roman" w:cs="Times New Roman"/>
          <w:color w:val="000000"/>
          <w:sz w:val="28"/>
          <w:szCs w:val="28"/>
          <w:lang w:val="kk-KZ"/>
        </w:rPr>
        <w:t xml:space="preserve">8. Ұлттық Банк Қағидалардың </w:t>
      </w:r>
      <w:hyperlink r:id="rId9" w:history="1">
        <w:r w:rsidRPr="00E41082">
          <w:rPr>
            <w:rFonts w:ascii="Times New Roman" w:eastAsia="Times New Roman" w:hAnsi="Times New Roman" w:cs="Times New Roman"/>
            <w:sz w:val="28"/>
            <w:szCs w:val="28"/>
            <w:lang w:val="kk-KZ"/>
          </w:rPr>
          <w:t>1-тармағында</w:t>
        </w:r>
      </w:hyperlink>
      <w:r w:rsidRPr="00E41082">
        <w:rPr>
          <w:rFonts w:ascii="Times New Roman" w:eastAsia="Times New Roman" w:hAnsi="Times New Roman" w:cs="Times New Roman"/>
          <w:color w:val="000000"/>
          <w:sz w:val="28"/>
          <w:szCs w:val="28"/>
          <w:lang w:val="kk-KZ"/>
        </w:rPr>
        <w:t xml:space="preserve"> көрсетілген тұлғаға және Ұлттық Банк қажет деп тапқанда, Қағидалардың 1-тармағында көрсетілген тұлғаның жеке басқару органдарына қадағалап ден қоюдың ұсынымдық шарасын жібереді.</w:t>
      </w:r>
    </w:p>
    <w:p w:rsidR="00E41082" w:rsidRPr="00E41082" w:rsidRDefault="00E41082" w:rsidP="00E41082">
      <w:pPr>
        <w:spacing w:after="0" w:line="240" w:lineRule="auto"/>
        <w:ind w:firstLine="708"/>
        <w:jc w:val="center"/>
        <w:rPr>
          <w:rFonts w:ascii="Times New Roman" w:eastAsia="Times New Roman" w:hAnsi="Times New Roman" w:cs="Times New Roman"/>
          <w:color w:val="000000"/>
          <w:sz w:val="28"/>
          <w:szCs w:val="28"/>
          <w:lang w:val="kk-KZ"/>
        </w:rPr>
      </w:pPr>
      <w:r w:rsidRPr="00E41082">
        <w:rPr>
          <w:rFonts w:ascii="Times New Roman" w:eastAsia="Times New Roman" w:hAnsi="Times New Roman" w:cs="Times New Roman"/>
          <w:color w:val="000000"/>
          <w:sz w:val="28"/>
          <w:szCs w:val="28"/>
          <w:lang w:val="kk-KZ"/>
        </w:rPr>
        <w:t> </w:t>
      </w:r>
    </w:p>
    <w:p w:rsidR="00E41082" w:rsidRPr="00E41082" w:rsidRDefault="00E41082" w:rsidP="00E41082">
      <w:pPr>
        <w:spacing w:after="0" w:line="240" w:lineRule="auto"/>
        <w:ind w:firstLine="708"/>
        <w:jc w:val="center"/>
        <w:rPr>
          <w:rFonts w:ascii="Times New Roman" w:eastAsia="Times New Roman" w:hAnsi="Times New Roman" w:cs="Times New Roman"/>
          <w:color w:val="000000"/>
          <w:sz w:val="28"/>
          <w:szCs w:val="28"/>
          <w:lang w:val="kk-KZ"/>
        </w:rPr>
      </w:pPr>
    </w:p>
    <w:p w:rsidR="00E41082" w:rsidRPr="00E41082" w:rsidRDefault="00E41082" w:rsidP="00E41082">
      <w:pPr>
        <w:spacing w:after="0" w:line="240" w:lineRule="auto"/>
        <w:ind w:firstLine="708"/>
        <w:jc w:val="center"/>
        <w:rPr>
          <w:rFonts w:ascii="Times New Roman" w:eastAsia="Times New Roman" w:hAnsi="Times New Roman" w:cs="Times New Roman"/>
          <w:b/>
          <w:color w:val="000000"/>
          <w:sz w:val="28"/>
          <w:szCs w:val="28"/>
          <w:lang w:val="kk-KZ"/>
        </w:rPr>
      </w:pPr>
      <w:r w:rsidRPr="00E41082">
        <w:rPr>
          <w:rFonts w:ascii="Times New Roman" w:eastAsia="Times New Roman" w:hAnsi="Times New Roman" w:cs="Times New Roman"/>
          <w:b/>
          <w:color w:val="000000"/>
          <w:sz w:val="28"/>
          <w:szCs w:val="28"/>
          <w:lang w:val="kk-KZ"/>
        </w:rPr>
        <w:lastRenderedPageBreak/>
        <w:t>3-тарау. Қаржылық жағдайды жақсарту және (немесе) тәуекелдерді барынша азайту шаралары</w:t>
      </w:r>
    </w:p>
    <w:p w:rsidR="00E41082" w:rsidRPr="00E41082" w:rsidRDefault="00E41082" w:rsidP="00E41082">
      <w:pPr>
        <w:spacing w:after="0" w:line="240" w:lineRule="auto"/>
        <w:ind w:firstLine="708"/>
        <w:jc w:val="center"/>
        <w:rPr>
          <w:rFonts w:ascii="Times New Roman" w:eastAsia="Times New Roman" w:hAnsi="Times New Roman" w:cs="Times New Roman"/>
          <w:b/>
          <w:color w:val="000000"/>
          <w:sz w:val="28"/>
          <w:szCs w:val="28"/>
          <w:lang w:val="kk-KZ"/>
        </w:rPr>
      </w:pPr>
      <w:r w:rsidRPr="00E41082">
        <w:rPr>
          <w:rFonts w:ascii="Times New Roman" w:eastAsia="Times New Roman" w:hAnsi="Times New Roman" w:cs="Times New Roman"/>
          <w:b/>
          <w:color w:val="000000"/>
          <w:sz w:val="28"/>
          <w:szCs w:val="28"/>
          <w:lang w:val="kk-KZ"/>
        </w:rPr>
        <w:t> </w:t>
      </w:r>
    </w:p>
    <w:p w:rsidR="00E41082" w:rsidRPr="00E41082" w:rsidRDefault="00E41082" w:rsidP="00E41082">
      <w:pPr>
        <w:spacing w:after="0" w:line="240" w:lineRule="auto"/>
        <w:ind w:firstLine="708"/>
        <w:jc w:val="both"/>
        <w:rPr>
          <w:rFonts w:ascii="Times New Roman" w:eastAsia="Times New Roman" w:hAnsi="Times New Roman" w:cs="Times New Roman"/>
          <w:color w:val="000000"/>
          <w:sz w:val="28"/>
          <w:szCs w:val="28"/>
          <w:lang w:val="kk-KZ"/>
        </w:rPr>
      </w:pPr>
      <w:r w:rsidRPr="00E41082">
        <w:rPr>
          <w:rFonts w:ascii="Times New Roman" w:eastAsia="Times New Roman" w:hAnsi="Times New Roman" w:cs="Times New Roman"/>
          <w:color w:val="000000"/>
          <w:sz w:val="28"/>
          <w:szCs w:val="28"/>
          <w:lang w:val="kk-KZ"/>
        </w:rPr>
        <w:t xml:space="preserve">9. Ұлттық Банк кемшіліктерді, тәуекелдерді немесе бұзушылықтарды жою мақсатында Қағидалардың </w:t>
      </w:r>
      <w:hyperlink r:id="rId10" w:history="1">
        <w:r w:rsidRPr="00E41082">
          <w:rPr>
            <w:rFonts w:ascii="Times New Roman" w:eastAsia="Times New Roman" w:hAnsi="Times New Roman" w:cs="Times New Roman"/>
            <w:sz w:val="28"/>
            <w:szCs w:val="28"/>
            <w:lang w:val="kk-KZ"/>
          </w:rPr>
          <w:t>1-тармағында</w:t>
        </w:r>
      </w:hyperlink>
      <w:r w:rsidRPr="00E41082">
        <w:rPr>
          <w:rFonts w:ascii="Times New Roman" w:eastAsia="Times New Roman" w:hAnsi="Times New Roman" w:cs="Times New Roman"/>
          <w:sz w:val="28"/>
          <w:szCs w:val="28"/>
          <w:lang w:val="kk-KZ"/>
        </w:rPr>
        <w:t xml:space="preserve"> </w:t>
      </w:r>
      <w:r w:rsidRPr="00E41082">
        <w:rPr>
          <w:rFonts w:ascii="Times New Roman" w:eastAsia="Times New Roman" w:hAnsi="Times New Roman" w:cs="Times New Roman"/>
          <w:color w:val="000000"/>
          <w:sz w:val="28"/>
          <w:szCs w:val="28"/>
          <w:lang w:val="kk-KZ"/>
        </w:rPr>
        <w:t>көрсетілген тұлғаларға қаржылық жағдайды жақсарту және (немесе) тәуекелдерді барынша азайту шараларын қолданады.</w:t>
      </w:r>
    </w:p>
    <w:p w:rsidR="00E41082" w:rsidRPr="00E41082" w:rsidRDefault="00E41082" w:rsidP="00E41082">
      <w:pPr>
        <w:spacing w:after="0" w:line="240" w:lineRule="auto"/>
        <w:ind w:firstLine="708"/>
        <w:jc w:val="both"/>
        <w:rPr>
          <w:rFonts w:ascii="Times New Roman" w:eastAsia="Times New Roman" w:hAnsi="Times New Roman" w:cs="Times New Roman"/>
          <w:color w:val="000000"/>
          <w:sz w:val="28"/>
          <w:szCs w:val="28"/>
          <w:lang w:val="kk-KZ"/>
        </w:rPr>
      </w:pPr>
      <w:r w:rsidRPr="00E41082">
        <w:rPr>
          <w:rFonts w:ascii="Times New Roman" w:eastAsia="Times New Roman" w:hAnsi="Times New Roman" w:cs="Times New Roman"/>
          <w:color w:val="000000"/>
          <w:sz w:val="28"/>
          <w:szCs w:val="28"/>
          <w:lang w:val="kk-KZ"/>
        </w:rPr>
        <w:t>10. Ұлттық Банк Қазақстан Республикасының әкімшілік рәсімдік-процестік кодексінің (бұдан әрі – ӘРПК) 66-бабына сәйкес қызметін Ұлттық Банктің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қаржылық жағдайды жақсарту және (немесе) тәуекелдерді барынша азайту шараларының жобасы түрінде ресімделген қаржылық жағдайды жақсарту және (немесе) тәуекелдерді барынша азайту шараларын қолдану туралы алдын ала шешімді оларға алдын ала шешімге өз ұстанымын білдіру мүмкіндігін беру үшін тыңдауды өткізу орны мен уақыты туралы хабарламамен қоса жібереді.</w:t>
      </w:r>
    </w:p>
    <w:p w:rsidR="00E41082" w:rsidRPr="00E41082" w:rsidRDefault="00E41082" w:rsidP="00E41082">
      <w:pPr>
        <w:spacing w:after="0" w:line="240" w:lineRule="auto"/>
        <w:ind w:firstLine="708"/>
        <w:jc w:val="both"/>
        <w:rPr>
          <w:rFonts w:ascii="Times New Roman" w:eastAsia="Times New Roman" w:hAnsi="Times New Roman" w:cs="Times New Roman"/>
          <w:color w:val="000000"/>
          <w:sz w:val="28"/>
          <w:szCs w:val="28"/>
          <w:lang w:val="kk-KZ"/>
        </w:rPr>
      </w:pPr>
      <w:r w:rsidRPr="00E41082">
        <w:rPr>
          <w:rFonts w:ascii="Times New Roman" w:eastAsia="Times New Roman" w:hAnsi="Times New Roman" w:cs="Times New Roman"/>
          <w:color w:val="000000"/>
          <w:sz w:val="28"/>
          <w:szCs w:val="28"/>
          <w:lang w:val="kk-KZ"/>
        </w:rPr>
        <w:t>Қаржылық жағдайды жақсарту және (немесе) тәуекелдерді барынша азайту шараларын қолдану туралы алдын ала шешім және тыңдауды өткізу орны мен уақыты туралы хабарлама қадағалап ден қою шарасын қолдану туралы шешім қабылданғанға дейін кемінде 3 (үш) жұмыс күні бұрын жіберіледі.</w:t>
      </w:r>
    </w:p>
    <w:p w:rsidR="00E41082" w:rsidRPr="00E41082" w:rsidRDefault="00E41082" w:rsidP="00E41082">
      <w:pPr>
        <w:spacing w:after="0" w:line="240" w:lineRule="auto"/>
        <w:ind w:firstLine="708"/>
        <w:jc w:val="both"/>
        <w:rPr>
          <w:rFonts w:ascii="Times New Roman" w:eastAsia="Times New Roman" w:hAnsi="Times New Roman" w:cs="Times New Roman"/>
          <w:color w:val="000000"/>
          <w:sz w:val="28"/>
          <w:szCs w:val="28"/>
          <w:lang w:val="kk-KZ"/>
        </w:rPr>
      </w:pPr>
      <w:r w:rsidRPr="00E41082">
        <w:rPr>
          <w:rFonts w:ascii="Times New Roman" w:eastAsia="Times New Roman" w:hAnsi="Times New Roman" w:cs="Times New Roman"/>
          <w:color w:val="000000"/>
          <w:sz w:val="28"/>
          <w:szCs w:val="28"/>
          <w:lang w:val="kk-KZ"/>
        </w:rPr>
        <w:t xml:space="preserve">Қызметін Ұлттық Банктің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 және банкноттарды, монеталарды және құндылықтарды инкассациялау айрықша қызметі болып табылатын заңды тұлғалар қаржылық жағдайды жақсарту және (немесе) тәуекелдерді барынша азайту шараларын қолдану туралы алдын ала шешімге ӘРПК-нің 73-бабы </w:t>
      </w:r>
      <w:r w:rsidRPr="00E41082">
        <w:rPr>
          <w:rFonts w:ascii="Times New Roman" w:eastAsia="Times New Roman" w:hAnsi="Times New Roman" w:cs="Times New Roman"/>
          <w:color w:val="000000"/>
          <w:sz w:val="28"/>
          <w:szCs w:val="28"/>
          <w:lang w:val="kk-KZ"/>
        </w:rPr>
        <w:br/>
        <w:t>3-бөлігінде белгіленген мерзімде қарсылығын ұсынады немесе білдіреді.</w:t>
      </w:r>
    </w:p>
    <w:p w:rsidR="00E41082" w:rsidRPr="00E41082" w:rsidRDefault="00E41082" w:rsidP="00E41082">
      <w:pPr>
        <w:spacing w:after="0" w:line="240" w:lineRule="auto"/>
        <w:ind w:firstLine="708"/>
        <w:jc w:val="both"/>
        <w:rPr>
          <w:rFonts w:ascii="Times New Roman" w:eastAsia="Times New Roman" w:hAnsi="Times New Roman" w:cs="Times New Roman"/>
          <w:color w:val="000000"/>
          <w:sz w:val="28"/>
          <w:szCs w:val="28"/>
          <w:lang w:val="kk-KZ"/>
        </w:rPr>
      </w:pPr>
      <w:r w:rsidRPr="00E41082">
        <w:rPr>
          <w:rFonts w:ascii="Times New Roman" w:eastAsia="Times New Roman" w:hAnsi="Times New Roman" w:cs="Times New Roman"/>
          <w:color w:val="000000"/>
          <w:sz w:val="28"/>
          <w:szCs w:val="28"/>
          <w:lang w:val="kk-KZ"/>
        </w:rPr>
        <w:t>11. ӘРПК-нің 96-бабына сәйкес шағым беру қолданылған қаржылық жағдайды жақсарту және (немесе) тәуекелдерді барынша азайту шарасы орындалуын тоқта тұрмайды.</w:t>
      </w:r>
    </w:p>
    <w:p w:rsidR="00E41082" w:rsidRPr="00E41082" w:rsidRDefault="00E41082" w:rsidP="00E41082">
      <w:pPr>
        <w:spacing w:after="0" w:line="240" w:lineRule="auto"/>
        <w:ind w:firstLine="708"/>
        <w:jc w:val="both"/>
        <w:rPr>
          <w:rFonts w:ascii="Times New Roman" w:eastAsia="Times New Roman" w:hAnsi="Times New Roman" w:cs="Times New Roman"/>
          <w:color w:val="000000"/>
          <w:sz w:val="28"/>
          <w:szCs w:val="28"/>
          <w:lang w:val="kk-KZ"/>
        </w:rPr>
      </w:pPr>
      <w:r w:rsidRPr="00E41082">
        <w:rPr>
          <w:rFonts w:ascii="Times New Roman" w:eastAsia="Times New Roman" w:hAnsi="Times New Roman" w:cs="Times New Roman"/>
          <w:color w:val="000000"/>
          <w:sz w:val="28"/>
          <w:szCs w:val="28"/>
          <w:lang w:val="kk-KZ"/>
        </w:rPr>
        <w:t>12. Қаржылық жағдайды жақсарту және (немесе) тәуекелдерді барынша азайту шаралары жазбаша нұсқама немесе жазбаша келісім нысанында қолданылады.</w:t>
      </w:r>
    </w:p>
    <w:p w:rsidR="00E41082" w:rsidRPr="00E41082" w:rsidRDefault="00E41082" w:rsidP="00E41082">
      <w:pPr>
        <w:spacing w:after="0" w:line="240" w:lineRule="auto"/>
        <w:ind w:firstLine="708"/>
        <w:jc w:val="both"/>
        <w:rPr>
          <w:rFonts w:ascii="Times New Roman" w:eastAsia="Times New Roman" w:hAnsi="Times New Roman" w:cs="Times New Roman"/>
          <w:color w:val="000000"/>
          <w:sz w:val="28"/>
          <w:szCs w:val="28"/>
          <w:lang w:val="kk-KZ"/>
        </w:rPr>
      </w:pPr>
      <w:r w:rsidRPr="00E41082">
        <w:rPr>
          <w:rFonts w:ascii="Times New Roman" w:eastAsia="Times New Roman" w:hAnsi="Times New Roman" w:cs="Times New Roman"/>
          <w:color w:val="000000"/>
          <w:sz w:val="28"/>
          <w:szCs w:val="28"/>
          <w:lang w:val="kk-KZ"/>
        </w:rPr>
        <w:t xml:space="preserve">13. </w:t>
      </w:r>
      <w:bookmarkStart w:id="5" w:name="sub1007367372"/>
      <w:r w:rsidRPr="00E41082">
        <w:rPr>
          <w:rFonts w:ascii="Times New Roman" w:eastAsia="Times New Roman" w:hAnsi="Times New Roman" w:cs="Times New Roman"/>
          <w:color w:val="000000"/>
          <w:sz w:val="28"/>
          <w:szCs w:val="28"/>
          <w:lang w:val="kk-KZ"/>
        </w:rPr>
        <w:t>Ұлттық Банк жазбаша нұсқамада Банктер және банк қызметі туралы заңның 80-бабының 1-тармағында белгіленген орындалуы міндетті шараларды қабылдауды және (немесе) жазбаша нұсқамада белгіленген мерзімде оларды орындау жөніндегі іс-шаралар жоспарын (бұдан әрі – іс-шаралар жоспары) ұсыну қажеттігін көрсетеді.</w:t>
      </w:r>
    </w:p>
    <w:p w:rsidR="00E41082" w:rsidRPr="00E41082" w:rsidRDefault="00E41082" w:rsidP="00E41082">
      <w:pPr>
        <w:spacing w:after="0" w:line="240" w:lineRule="auto"/>
        <w:ind w:firstLine="708"/>
        <w:jc w:val="both"/>
        <w:rPr>
          <w:rFonts w:ascii="Times New Roman" w:eastAsia="Times New Roman" w:hAnsi="Times New Roman" w:cs="Times New Roman"/>
          <w:color w:val="000000"/>
          <w:sz w:val="28"/>
          <w:szCs w:val="28"/>
          <w:lang w:val="kk-KZ"/>
        </w:rPr>
      </w:pPr>
      <w:r w:rsidRPr="00E41082">
        <w:rPr>
          <w:rFonts w:ascii="Times New Roman" w:eastAsia="Times New Roman" w:hAnsi="Times New Roman" w:cs="Times New Roman"/>
          <w:color w:val="000000"/>
          <w:sz w:val="28"/>
          <w:szCs w:val="28"/>
          <w:lang w:val="kk-KZ"/>
        </w:rPr>
        <w:t xml:space="preserve">14. Іс-шаралар жоспары кемшіліктердің, тәуекелдердің немесе бұзушылықтардың сипатын, олардың туындауына әкелген себептерді, жоспарланған іс-шаралардың тізбесін, оларды жүзеге асыру мерзімдерін, </w:t>
      </w:r>
      <w:r w:rsidRPr="00E41082">
        <w:rPr>
          <w:rFonts w:ascii="Times New Roman" w:eastAsia="Times New Roman" w:hAnsi="Times New Roman" w:cs="Times New Roman"/>
          <w:color w:val="000000"/>
          <w:sz w:val="28"/>
          <w:szCs w:val="28"/>
          <w:lang w:val="kk-KZ"/>
        </w:rPr>
        <w:lastRenderedPageBreak/>
        <w:t>сондай-ақ іс-шаралар жоспарының әрбір тармағының орындалуына жауапты басшы қызметкерлерді қамтиды.</w:t>
      </w:r>
    </w:p>
    <w:p w:rsidR="00E41082" w:rsidRPr="00E41082" w:rsidRDefault="00E41082" w:rsidP="00E41082">
      <w:pPr>
        <w:spacing w:after="0" w:line="240" w:lineRule="auto"/>
        <w:ind w:firstLine="708"/>
        <w:jc w:val="both"/>
        <w:rPr>
          <w:rFonts w:ascii="Times New Roman" w:eastAsia="Times New Roman" w:hAnsi="Times New Roman" w:cs="Times New Roman"/>
          <w:color w:val="000000"/>
          <w:sz w:val="28"/>
          <w:szCs w:val="28"/>
          <w:lang w:val="kk-KZ"/>
        </w:rPr>
      </w:pPr>
      <w:r w:rsidRPr="00E41082">
        <w:rPr>
          <w:rFonts w:ascii="Times New Roman" w:eastAsia="Times New Roman" w:hAnsi="Times New Roman" w:cs="Times New Roman"/>
          <w:color w:val="000000"/>
          <w:sz w:val="28"/>
          <w:szCs w:val="28"/>
          <w:lang w:val="kk-KZ"/>
        </w:rPr>
        <w:t xml:space="preserve">15. Ұлттық Банк қаржылық жағдайды жақсарту және (немесе) тәуекелдерді барынша азайту шаралары қолданылған тұлғаның ұсынған іс-шаралар жоспарын Ұлттық Банкке келіп түскен күнінен кейін 10 (он) жұмыс күнінен аспайтын мерзімде қарайды. </w:t>
      </w:r>
    </w:p>
    <w:p w:rsidR="00E41082" w:rsidRPr="00E41082" w:rsidRDefault="00E41082" w:rsidP="00E41082">
      <w:pPr>
        <w:spacing w:after="0" w:line="240" w:lineRule="auto"/>
        <w:ind w:firstLine="708"/>
        <w:jc w:val="both"/>
        <w:rPr>
          <w:rFonts w:ascii="Times New Roman" w:eastAsia="Times New Roman" w:hAnsi="Times New Roman" w:cs="Times New Roman"/>
          <w:color w:val="000000"/>
          <w:sz w:val="28"/>
          <w:szCs w:val="28"/>
          <w:lang w:val="kk-KZ"/>
        </w:rPr>
      </w:pPr>
      <w:r w:rsidRPr="00E41082">
        <w:rPr>
          <w:rFonts w:ascii="Times New Roman" w:eastAsia="Times New Roman" w:hAnsi="Times New Roman" w:cs="Times New Roman"/>
          <w:color w:val="000000"/>
          <w:sz w:val="28"/>
          <w:szCs w:val="28"/>
          <w:lang w:val="kk-KZ"/>
        </w:rPr>
        <w:t>Ұсынылған іс-шаралар жоспары бойынша Ұлттық Банктің ескертулері болған және (немесе) жоспарланған іс-шаралардың көлемі 20 (жиырма) іс-шарадан асқан жағдайда, іс-шаралар жоспарын қарау мерзімі бір рет қана 10 (он) жұмыс күнінен аспайтын мерзімге ұзартылады.</w:t>
      </w:r>
    </w:p>
    <w:p w:rsidR="00E41082" w:rsidRPr="00E41082" w:rsidRDefault="00E41082" w:rsidP="00E41082">
      <w:pPr>
        <w:spacing w:after="0" w:line="240" w:lineRule="auto"/>
        <w:ind w:firstLine="708"/>
        <w:jc w:val="both"/>
        <w:rPr>
          <w:rFonts w:ascii="Times New Roman" w:eastAsia="Times New Roman" w:hAnsi="Times New Roman" w:cs="Times New Roman"/>
          <w:color w:val="000000"/>
          <w:sz w:val="28"/>
          <w:szCs w:val="28"/>
          <w:lang w:val="kk-KZ"/>
        </w:rPr>
      </w:pPr>
      <w:r w:rsidRPr="00E41082">
        <w:rPr>
          <w:rFonts w:ascii="Times New Roman" w:eastAsia="Times New Roman" w:hAnsi="Times New Roman" w:cs="Times New Roman"/>
          <w:color w:val="000000"/>
          <w:sz w:val="28"/>
          <w:szCs w:val="28"/>
          <w:lang w:val="kk-KZ"/>
        </w:rPr>
        <w:t>Қаржылық жағдайды жақсарту және (немесе) тәуекелдерді барынша азайту шаралары қолданылған тұлғаның ұсынған іс-шаралар жоспарына Ұлттық Банктің ескертулері болған жағдайда, Ұлттық Банк ол бойынша жазбаша ескертулер жібереді және (немесе) іс-шаралар жоспарын пысықтау мақсатында бірлескен талқылаулар жүргізеді. Бұл ретте қаржылық жағдайды жақсарту және (немесе) тәуекелдерді барынша азайту шаралары қолданылған тұлға Ұлттық Банктің ескертулерін ескере отырып, Ұлттық Банктің хатында көрсетілген мерзімде пысықталған шаралар жоспарын ұсынады немесе мұндай ескертулермен келіспеген жағдайда өзінің негіздемелерін ұсынады.</w:t>
      </w:r>
    </w:p>
    <w:p w:rsidR="00E41082" w:rsidRPr="00E41082" w:rsidRDefault="00E41082" w:rsidP="00E41082">
      <w:pPr>
        <w:spacing w:after="0" w:line="240" w:lineRule="auto"/>
        <w:ind w:firstLine="708"/>
        <w:jc w:val="both"/>
        <w:rPr>
          <w:rFonts w:ascii="Times New Roman" w:eastAsia="Times New Roman" w:hAnsi="Times New Roman" w:cs="Times New Roman"/>
          <w:color w:val="000000"/>
          <w:sz w:val="28"/>
          <w:szCs w:val="28"/>
          <w:lang w:val="kk-KZ"/>
        </w:rPr>
      </w:pPr>
      <w:r w:rsidRPr="00E41082">
        <w:rPr>
          <w:rFonts w:ascii="Times New Roman" w:eastAsia="Times New Roman" w:hAnsi="Times New Roman" w:cs="Times New Roman"/>
          <w:color w:val="000000"/>
          <w:sz w:val="28"/>
          <w:szCs w:val="28"/>
          <w:lang w:val="kk-KZ"/>
        </w:rPr>
        <w:t>Ұлттық Банк қаржылық жағдайды жақсарту және (немесе) тәуекелдерді барынша азайту шаралары қолданылған тұлғаның ұсынған іс-шаралар жоспарын жазбаша нысанда мақұлдайды немесе мақұлдамайды.</w:t>
      </w:r>
    </w:p>
    <w:p w:rsidR="00E41082" w:rsidRPr="00E41082" w:rsidRDefault="00E41082" w:rsidP="00E41082">
      <w:pPr>
        <w:spacing w:after="0" w:line="240" w:lineRule="auto"/>
        <w:ind w:firstLine="708"/>
        <w:jc w:val="both"/>
        <w:rPr>
          <w:rFonts w:ascii="Times New Roman" w:eastAsia="Times New Roman" w:hAnsi="Times New Roman" w:cs="Times New Roman"/>
          <w:color w:val="000000"/>
          <w:sz w:val="28"/>
          <w:szCs w:val="28"/>
          <w:lang w:val="kk-KZ"/>
        </w:rPr>
      </w:pPr>
      <w:r w:rsidRPr="00E41082">
        <w:rPr>
          <w:rFonts w:ascii="Times New Roman" w:eastAsia="Times New Roman" w:hAnsi="Times New Roman" w:cs="Times New Roman"/>
          <w:color w:val="000000"/>
          <w:sz w:val="28"/>
          <w:szCs w:val="28"/>
          <w:lang w:val="kk-KZ"/>
        </w:rPr>
        <w:t>Ұлттық Банк ұсынылған іс-шаралар жоспарын мақұлдаған жағдайда, қаржылық жағдайды жақсарту және (немесе) тәуекелдерді барынша азайту шаралары қолданылған тұлға оны іске асыруға кіріседі.</w:t>
      </w:r>
    </w:p>
    <w:p w:rsidR="00E41082" w:rsidRPr="00E41082" w:rsidRDefault="00E41082" w:rsidP="00E41082">
      <w:pPr>
        <w:spacing w:after="0" w:line="240" w:lineRule="auto"/>
        <w:ind w:firstLine="708"/>
        <w:jc w:val="both"/>
        <w:rPr>
          <w:rFonts w:ascii="Times New Roman" w:eastAsia="Times New Roman" w:hAnsi="Times New Roman" w:cs="Times New Roman"/>
          <w:color w:val="000000"/>
          <w:sz w:val="28"/>
          <w:szCs w:val="28"/>
          <w:lang w:val="kk-KZ"/>
        </w:rPr>
      </w:pPr>
      <w:r w:rsidRPr="00E41082">
        <w:rPr>
          <w:rFonts w:ascii="Times New Roman" w:eastAsia="Times New Roman" w:hAnsi="Times New Roman" w:cs="Times New Roman"/>
          <w:color w:val="000000"/>
          <w:sz w:val="28"/>
          <w:szCs w:val="28"/>
          <w:lang w:val="kk-KZ"/>
        </w:rPr>
        <w:t xml:space="preserve">Ұлттық Банк іс-шаралар жоспарын мақұлдамаған жағдайда, қаржылық жағдайды жақсарту және (немесе) тәуекелдерді барынша азайту шаралары қолданылған тұлғаға Банктер және банк қызметі туралы заңның 80-бабының </w:t>
      </w:r>
      <w:r w:rsidRPr="00E41082">
        <w:rPr>
          <w:rFonts w:ascii="Times New Roman" w:eastAsia="Times New Roman" w:hAnsi="Times New Roman" w:cs="Times New Roman"/>
          <w:color w:val="000000"/>
          <w:sz w:val="28"/>
          <w:szCs w:val="28"/>
          <w:lang w:val="kk-KZ"/>
        </w:rPr>
        <w:br/>
        <w:t>1-тармағында белгіленген шараларды көрсете отырып, қаржылық жағдайды жақсарту және (немесе) тәуекелдерді барынша азайту шараларын қолданады.</w:t>
      </w:r>
    </w:p>
    <w:bookmarkEnd w:id="4"/>
    <w:bookmarkEnd w:id="5"/>
    <w:p w:rsidR="00E41082" w:rsidRPr="00E41082" w:rsidRDefault="00E41082" w:rsidP="00E41082">
      <w:pPr>
        <w:spacing w:after="0" w:line="240" w:lineRule="auto"/>
        <w:ind w:firstLine="708"/>
        <w:jc w:val="both"/>
        <w:rPr>
          <w:rFonts w:ascii="Times New Roman" w:eastAsia="Times New Roman" w:hAnsi="Times New Roman" w:cs="Times New Roman"/>
          <w:color w:val="000000"/>
          <w:sz w:val="28"/>
          <w:szCs w:val="28"/>
          <w:lang w:val="kk-KZ"/>
        </w:rPr>
      </w:pPr>
      <w:r w:rsidRPr="00E41082">
        <w:rPr>
          <w:rFonts w:ascii="Times New Roman" w:eastAsia="Times New Roman" w:hAnsi="Times New Roman" w:cs="Times New Roman"/>
          <w:color w:val="000000"/>
          <w:sz w:val="28"/>
          <w:szCs w:val="28"/>
          <w:lang w:val="kk-KZ"/>
        </w:rPr>
        <w:t>16. Ұлттық Банк Қағидалардың 1-тармағында көрсетілген тұлғамен Банктер және банк қызметі туралы заңның 80-бабының 1-тармағында белгіленген шараларды орындау туралы жазбаша келісім жасайды.</w:t>
      </w:r>
    </w:p>
    <w:p w:rsidR="00E41082" w:rsidRPr="00E41082" w:rsidRDefault="00E41082" w:rsidP="00E41082">
      <w:pPr>
        <w:spacing w:after="0" w:line="240" w:lineRule="auto"/>
        <w:ind w:firstLine="708"/>
        <w:jc w:val="both"/>
        <w:rPr>
          <w:rFonts w:ascii="Times New Roman" w:eastAsia="Times New Roman" w:hAnsi="Times New Roman" w:cs="Times New Roman"/>
          <w:color w:val="000000"/>
          <w:sz w:val="28"/>
          <w:szCs w:val="28"/>
          <w:lang w:val="kk-KZ"/>
        </w:rPr>
      </w:pPr>
      <w:r w:rsidRPr="00E41082">
        <w:rPr>
          <w:rFonts w:ascii="Times New Roman" w:eastAsia="Times New Roman" w:hAnsi="Times New Roman" w:cs="Times New Roman"/>
          <w:color w:val="000000"/>
          <w:sz w:val="28"/>
          <w:szCs w:val="28"/>
          <w:lang w:val="kk-KZ"/>
        </w:rPr>
        <w:t xml:space="preserve">17. Жазбаша келісімде Банктер және банк қызметі туралы заңның </w:t>
      </w:r>
      <w:r w:rsidRPr="00E41082">
        <w:rPr>
          <w:rFonts w:ascii="Times New Roman" w:eastAsia="Times New Roman" w:hAnsi="Times New Roman" w:cs="Times New Roman"/>
          <w:color w:val="000000"/>
          <w:sz w:val="28"/>
          <w:szCs w:val="28"/>
          <w:lang w:val="kk-KZ"/>
        </w:rPr>
        <w:br/>
        <w:t>80-бабының 1-тармағында көрсетілген шаралардың орындалуы туралы келісім, анықталған кемшіліктерді, тәуекелдерді немесе бұзушылықтарды жою мерзімдері және (немесе) қаржылық жағдайды жақсарту және (немесе) тәуекелдерді барынша азайту шаралары қолданылған тұлғаның өзіне қабылдайтын шектеулердің тізбесі көзделеді.</w:t>
      </w:r>
    </w:p>
    <w:p w:rsidR="00E41082" w:rsidRPr="00E41082" w:rsidRDefault="00E41082" w:rsidP="00E41082">
      <w:pPr>
        <w:spacing w:after="0" w:line="240" w:lineRule="auto"/>
        <w:ind w:firstLine="708"/>
        <w:jc w:val="both"/>
        <w:rPr>
          <w:rFonts w:ascii="Times New Roman" w:eastAsia="Times New Roman" w:hAnsi="Times New Roman" w:cs="Times New Roman"/>
          <w:color w:val="000000"/>
          <w:sz w:val="28"/>
          <w:szCs w:val="28"/>
          <w:lang w:val="kk-KZ"/>
        </w:rPr>
      </w:pPr>
      <w:r w:rsidRPr="00E41082">
        <w:rPr>
          <w:rFonts w:ascii="Times New Roman" w:eastAsia="Times New Roman" w:hAnsi="Times New Roman" w:cs="Times New Roman"/>
          <w:color w:val="000000"/>
          <w:sz w:val="28"/>
          <w:szCs w:val="28"/>
          <w:lang w:val="kk-KZ"/>
        </w:rPr>
        <w:t xml:space="preserve">Жазбаша келісімге қаржылық жағдайды жақсарту және (немесе) тәуекелдерді барынша азайту шаралары қолданылған тұлға міндетті түрде қол қоюға тиіс. Қаржылық жағдайды жақсарту және (немесе) тәуекелдерді барынша азайту шаралары қолданылған тұлға жазбаша келісімге қол қойған соң оның </w:t>
      </w:r>
      <w:r w:rsidRPr="00E41082">
        <w:rPr>
          <w:rFonts w:ascii="Times New Roman" w:eastAsia="Times New Roman" w:hAnsi="Times New Roman" w:cs="Times New Roman"/>
          <w:color w:val="000000"/>
          <w:sz w:val="28"/>
          <w:szCs w:val="28"/>
          <w:lang w:val="kk-KZ"/>
        </w:rPr>
        <w:lastRenderedPageBreak/>
        <w:t>талаптарын толық көлемде және онда белгіленген мерзімдерде орындау жөнінде өзіне міндеттемелер қабылдайды.</w:t>
      </w:r>
    </w:p>
    <w:p w:rsidR="00E41082" w:rsidRPr="00E41082" w:rsidRDefault="00E41082" w:rsidP="00E41082">
      <w:pPr>
        <w:spacing w:after="0" w:line="240" w:lineRule="auto"/>
        <w:ind w:firstLine="708"/>
        <w:jc w:val="both"/>
        <w:rPr>
          <w:rFonts w:ascii="Times New Roman" w:eastAsia="Times New Roman" w:hAnsi="Times New Roman" w:cs="Times New Roman"/>
          <w:color w:val="000000"/>
          <w:sz w:val="28"/>
          <w:szCs w:val="28"/>
          <w:lang w:val="kk-KZ"/>
        </w:rPr>
      </w:pPr>
      <w:r w:rsidRPr="00E41082">
        <w:rPr>
          <w:rFonts w:ascii="Times New Roman" w:eastAsia="Times New Roman" w:hAnsi="Times New Roman" w:cs="Times New Roman"/>
          <w:color w:val="000000"/>
          <w:sz w:val="28"/>
          <w:szCs w:val="28"/>
          <w:lang w:val="kk-KZ"/>
        </w:rPr>
        <w:t>18. Жазбаша келісім заңды күші бірдей 4 (төрт) дана етіп (қазақ және орыс тілдерінде 2 (екі) данадан) жасалады және Ұлттық Банк қаржылық жағдайды жақсарту және (немесе) тәуекелдерді барынша азайту шаралары қолданылған тұлғаға ілеспе хатпен жібереді.</w:t>
      </w:r>
    </w:p>
    <w:p w:rsidR="00E41082" w:rsidRPr="00E41082" w:rsidRDefault="00E41082" w:rsidP="00E41082">
      <w:pPr>
        <w:spacing w:after="0" w:line="240" w:lineRule="auto"/>
        <w:ind w:firstLine="708"/>
        <w:jc w:val="both"/>
        <w:rPr>
          <w:rFonts w:ascii="Times New Roman" w:eastAsia="Times New Roman" w:hAnsi="Times New Roman" w:cs="Times New Roman"/>
          <w:color w:val="000000"/>
          <w:sz w:val="28"/>
          <w:szCs w:val="28"/>
          <w:lang w:val="kk-KZ"/>
        </w:rPr>
      </w:pPr>
      <w:r w:rsidRPr="00E41082">
        <w:rPr>
          <w:rFonts w:ascii="Times New Roman" w:eastAsia="Times New Roman" w:hAnsi="Times New Roman" w:cs="Times New Roman"/>
          <w:color w:val="000000"/>
          <w:sz w:val="28"/>
          <w:szCs w:val="28"/>
          <w:lang w:val="kk-KZ"/>
        </w:rPr>
        <w:t>Қаржылық жағдайды жақсарту және (немесе) тәуекелдерді барынша азайту шаралары қолданылған тұлға қол қойылған 2 (екі) дана (1 (бір) данадан қазақ және орыс тілдерінде) жазбаша келісімді алған күнінен кейін 5 (бес) жұмыс күні ішінде  қолма-қол немесе пошта арқылы Ұлттық Банкке қайтарады.</w:t>
      </w:r>
    </w:p>
    <w:p w:rsidR="00E41082" w:rsidRPr="00E41082" w:rsidRDefault="00E41082" w:rsidP="00E41082">
      <w:pPr>
        <w:spacing w:after="0" w:line="240" w:lineRule="auto"/>
        <w:ind w:firstLine="708"/>
        <w:jc w:val="both"/>
        <w:rPr>
          <w:rFonts w:ascii="Times New Roman" w:eastAsia="Times New Roman" w:hAnsi="Times New Roman" w:cs="Times New Roman"/>
          <w:color w:val="000000"/>
          <w:sz w:val="28"/>
          <w:szCs w:val="28"/>
          <w:lang w:val="kk-KZ"/>
        </w:rPr>
      </w:pPr>
      <w:r w:rsidRPr="00E41082">
        <w:rPr>
          <w:rFonts w:ascii="Times New Roman" w:eastAsia="Times New Roman" w:hAnsi="Times New Roman" w:cs="Times New Roman"/>
          <w:color w:val="000000"/>
          <w:sz w:val="28"/>
          <w:szCs w:val="28"/>
          <w:lang w:val="kk-KZ"/>
        </w:rPr>
        <w:t>19. Қаржылық жағдайды жақсарту және (немесе) тәуекелдерді барынша азайту шаралары қолданылған тұлға Ұлттық Банкті:</w:t>
      </w:r>
    </w:p>
    <w:p w:rsidR="00E41082" w:rsidRPr="00E41082" w:rsidRDefault="00E41082" w:rsidP="00E41082">
      <w:pPr>
        <w:spacing w:after="0" w:line="240" w:lineRule="auto"/>
        <w:ind w:firstLine="708"/>
        <w:jc w:val="both"/>
        <w:rPr>
          <w:rFonts w:ascii="Times New Roman" w:eastAsia="Times New Roman" w:hAnsi="Times New Roman" w:cs="Times New Roman"/>
          <w:color w:val="000000"/>
          <w:sz w:val="28"/>
          <w:szCs w:val="28"/>
          <w:lang w:val="kk-KZ"/>
        </w:rPr>
      </w:pPr>
      <w:r w:rsidRPr="00E41082">
        <w:rPr>
          <w:rFonts w:ascii="Times New Roman" w:eastAsia="Times New Roman" w:hAnsi="Times New Roman" w:cs="Times New Roman"/>
          <w:color w:val="000000"/>
          <w:sz w:val="28"/>
          <w:szCs w:val="28"/>
          <w:lang w:val="kk-KZ"/>
        </w:rPr>
        <w:t>жазбаша нұсқамада, жазбаша келісімде көрсетілген шаралардың осы құжаттарда көзделген мерзімдерде орындалғаны;</w:t>
      </w:r>
    </w:p>
    <w:p w:rsidR="00E41082" w:rsidRPr="00E41082" w:rsidRDefault="00E41082" w:rsidP="00E41082">
      <w:pPr>
        <w:spacing w:after="0" w:line="240" w:lineRule="auto"/>
        <w:ind w:firstLine="708"/>
        <w:jc w:val="both"/>
        <w:rPr>
          <w:rFonts w:ascii="Times New Roman" w:eastAsia="Times New Roman" w:hAnsi="Times New Roman" w:cs="Times New Roman"/>
          <w:color w:val="000000"/>
          <w:sz w:val="28"/>
          <w:szCs w:val="28"/>
          <w:lang w:val="kk-KZ"/>
        </w:rPr>
      </w:pPr>
      <w:r w:rsidRPr="00E41082">
        <w:rPr>
          <w:rFonts w:ascii="Times New Roman" w:eastAsia="Times New Roman" w:hAnsi="Times New Roman" w:cs="Times New Roman"/>
          <w:color w:val="000000"/>
          <w:sz w:val="28"/>
          <w:szCs w:val="28"/>
          <w:lang w:val="kk-KZ"/>
        </w:rPr>
        <w:t>іс-шаралар жоспарында көзделген жүзеге асыру күнінен кейін 5 (бес) жұмыс күнінен кешіктірмей іс-шаралар жоспарында көзделген іс-шаралардың орындалғаны туралы хабардар етеді.</w:t>
      </w:r>
    </w:p>
    <w:p w:rsidR="00E41082" w:rsidRPr="00E41082" w:rsidRDefault="00E41082" w:rsidP="00E41082">
      <w:pPr>
        <w:spacing w:after="0" w:line="240" w:lineRule="auto"/>
        <w:ind w:firstLine="708"/>
        <w:jc w:val="both"/>
        <w:rPr>
          <w:rFonts w:ascii="Times New Roman" w:eastAsia="Times New Roman" w:hAnsi="Times New Roman" w:cs="Times New Roman"/>
          <w:color w:val="000000"/>
          <w:sz w:val="28"/>
          <w:szCs w:val="28"/>
          <w:lang w:val="kk-KZ"/>
        </w:rPr>
      </w:pPr>
      <w:r w:rsidRPr="00E41082">
        <w:rPr>
          <w:rFonts w:ascii="Times New Roman" w:eastAsia="Times New Roman" w:hAnsi="Times New Roman" w:cs="Times New Roman"/>
          <w:color w:val="000000"/>
          <w:sz w:val="28"/>
          <w:szCs w:val="28"/>
          <w:lang w:val="kk-KZ"/>
        </w:rPr>
        <w:t>20. Қаржылық жағдайды жақсарту және (немесе) тәуекелдерді барынша азайту шаралары қолданылған тұлғаның жазбаша нұсқамада және (немесе) іс-шаралар жоспарында, жазбаша келісімде көзделген шаралар мен іс-шараларды орындауы:</w:t>
      </w:r>
    </w:p>
    <w:p w:rsidR="00E41082" w:rsidRPr="00E41082" w:rsidRDefault="00E41082" w:rsidP="00E41082">
      <w:pPr>
        <w:spacing w:after="0" w:line="240" w:lineRule="auto"/>
        <w:ind w:firstLine="708"/>
        <w:jc w:val="both"/>
        <w:rPr>
          <w:rFonts w:ascii="Times New Roman" w:eastAsia="Times New Roman" w:hAnsi="Times New Roman" w:cs="Times New Roman"/>
          <w:color w:val="000000"/>
          <w:sz w:val="28"/>
          <w:szCs w:val="28"/>
          <w:lang w:val="kk-KZ"/>
        </w:rPr>
      </w:pPr>
      <w:r w:rsidRPr="00E41082">
        <w:rPr>
          <w:rFonts w:ascii="Times New Roman" w:eastAsia="Times New Roman" w:hAnsi="Times New Roman" w:cs="Times New Roman"/>
          <w:color w:val="000000"/>
          <w:sz w:val="28"/>
          <w:szCs w:val="28"/>
          <w:lang w:val="kk-KZ"/>
        </w:rPr>
        <w:t>1) жазбаша нұсқама үшін - қаржылық жағдайды жақсарту және (немесе) тәуекелдерді барынша азайту шаралары қолданылған тұлғаның жазбаша нұсқаманы алған күнінен бастап;</w:t>
      </w:r>
    </w:p>
    <w:p w:rsidR="00E41082" w:rsidRPr="00E41082" w:rsidRDefault="00E41082" w:rsidP="00E41082">
      <w:pPr>
        <w:spacing w:after="0" w:line="240" w:lineRule="auto"/>
        <w:ind w:firstLine="708"/>
        <w:jc w:val="both"/>
        <w:rPr>
          <w:rFonts w:ascii="Times New Roman" w:eastAsia="Times New Roman" w:hAnsi="Times New Roman" w:cs="Times New Roman"/>
          <w:color w:val="000000"/>
          <w:sz w:val="28"/>
          <w:szCs w:val="28"/>
          <w:lang w:val="kk-KZ"/>
        </w:rPr>
      </w:pPr>
      <w:r w:rsidRPr="00E41082">
        <w:rPr>
          <w:rFonts w:ascii="Times New Roman" w:eastAsia="Times New Roman" w:hAnsi="Times New Roman" w:cs="Times New Roman"/>
          <w:color w:val="000000"/>
          <w:sz w:val="28"/>
          <w:szCs w:val="28"/>
          <w:lang w:val="kk-KZ"/>
        </w:rPr>
        <w:t>2) іс-шаралар жоспары үшін - қаржылық жағдайды жақсарту және (немесе) тәуекелдерді барынша азайту шаралары қолданылған тұлғаның Ұлттық Банк мақұлдаған іс-шаралар жоспарын алған күнінен бастап;</w:t>
      </w:r>
    </w:p>
    <w:p w:rsidR="00E41082" w:rsidRPr="00E41082" w:rsidRDefault="00E41082" w:rsidP="00E41082">
      <w:pPr>
        <w:spacing w:after="0" w:line="240" w:lineRule="auto"/>
        <w:ind w:firstLine="708"/>
        <w:jc w:val="both"/>
        <w:rPr>
          <w:rFonts w:ascii="Times New Roman" w:eastAsia="Times New Roman" w:hAnsi="Times New Roman" w:cs="Times New Roman"/>
          <w:color w:val="000000"/>
          <w:sz w:val="28"/>
          <w:szCs w:val="28"/>
          <w:lang w:val="kk-KZ"/>
        </w:rPr>
      </w:pPr>
      <w:r w:rsidRPr="00E41082">
        <w:rPr>
          <w:rFonts w:ascii="Times New Roman" w:eastAsia="Times New Roman" w:hAnsi="Times New Roman" w:cs="Times New Roman"/>
          <w:color w:val="000000"/>
          <w:sz w:val="28"/>
          <w:szCs w:val="28"/>
          <w:lang w:val="kk-KZ"/>
        </w:rPr>
        <w:t>3) жазбаша келісім үшін - қаржылық жағдайды жақсарту және (немесе) тәуекелдерді барынша азайту шаралары қолданылған тұлғаның жазбаша келісімге қол қойған күнінен бастап басталады.</w:t>
      </w:r>
    </w:p>
    <w:p w:rsidR="00E41082" w:rsidRPr="00E41082" w:rsidRDefault="00E41082" w:rsidP="00E41082">
      <w:pPr>
        <w:spacing w:after="0" w:line="240" w:lineRule="auto"/>
        <w:ind w:firstLine="708"/>
        <w:jc w:val="both"/>
        <w:rPr>
          <w:rFonts w:ascii="Times New Roman" w:eastAsia="Times New Roman" w:hAnsi="Times New Roman" w:cs="Times New Roman"/>
          <w:color w:val="000000"/>
          <w:sz w:val="28"/>
          <w:szCs w:val="28"/>
          <w:lang w:val="kk-KZ"/>
        </w:rPr>
      </w:pPr>
      <w:r w:rsidRPr="00E41082">
        <w:rPr>
          <w:rFonts w:ascii="Times New Roman" w:eastAsia="Times New Roman" w:hAnsi="Times New Roman" w:cs="Times New Roman"/>
          <w:color w:val="000000"/>
          <w:sz w:val="28"/>
          <w:szCs w:val="28"/>
          <w:lang w:val="kk-KZ"/>
        </w:rPr>
        <w:t>Егер жазбаша нұсқамада және (немесе) іс-шаралар жоспарында, жазбаша келісімде белгіленген шараларды және (немесе) жоспарланған іс-шараларды орындау мерзімдері 1 (бір) айдан асатын болса, қаржылық жағдайды жақсарту және (немесе) тәуекелдерді барынша азайту шаралары қолданылған тұлға ай сайын растайтын құжаттардың көшірмелерін қоса бере отырып, Ұлттық Банкті жазбаша нұсқамада және (немесе) іс-шаралар жоспарында, жазбаша келісімде көзделген шаралардың және (немесе) іс-шаралардың кезең-кезеңімен орындалғаны туралы жазбаша хабардар етеді.</w:t>
      </w:r>
    </w:p>
    <w:p w:rsidR="00E41082" w:rsidRPr="00E41082" w:rsidRDefault="00E41082" w:rsidP="00E41082">
      <w:pPr>
        <w:spacing w:after="0" w:line="240" w:lineRule="auto"/>
        <w:ind w:firstLine="708"/>
        <w:jc w:val="both"/>
        <w:rPr>
          <w:rFonts w:ascii="Times New Roman" w:eastAsia="Times New Roman" w:hAnsi="Times New Roman" w:cs="Times New Roman"/>
          <w:color w:val="000000"/>
          <w:sz w:val="28"/>
          <w:szCs w:val="28"/>
          <w:lang w:val="kk-KZ"/>
        </w:rPr>
      </w:pPr>
      <w:r w:rsidRPr="00E41082">
        <w:rPr>
          <w:rFonts w:ascii="Times New Roman" w:eastAsia="Times New Roman" w:hAnsi="Times New Roman" w:cs="Times New Roman"/>
          <w:color w:val="000000"/>
          <w:sz w:val="28"/>
          <w:szCs w:val="28"/>
          <w:lang w:val="kk-KZ"/>
        </w:rPr>
        <w:t xml:space="preserve">21. Жазбаша нұсқамада және (немесе) іс-шаралар жоспарында, жазбаша келісімде көзделген шараларды және (немесе) іс-шараларды қаржылық жағдайды жақсарту және (немесе) тәуекелдерді барынша азайту шаралары қолданылған тұлғаға байланысты емес себептер бойынша осы құжаттарда белгіленген мерзімдерде орындау мүмкіндігі болмаған жағдайда, осы тұлға осы </w:t>
      </w:r>
      <w:r w:rsidRPr="00E41082">
        <w:rPr>
          <w:rFonts w:ascii="Times New Roman" w:eastAsia="Times New Roman" w:hAnsi="Times New Roman" w:cs="Times New Roman"/>
          <w:color w:val="000000"/>
          <w:sz w:val="28"/>
          <w:szCs w:val="28"/>
          <w:lang w:val="kk-KZ"/>
        </w:rPr>
        <w:lastRenderedPageBreak/>
        <w:t>құжаттарда белгіленген шараларды және (немесе) іс-шараларды орындау мерзімінен кешіктірмей Ұлттық Банкке жазбаша нұсқамада және (немесе) іс-шаралар жоспарында, жазбаша келісімде көзделген шараларды және (немесе) іс-шараларды орындау мерзімін ұзарту қажеттілігінің негіздемесі қамтылған мерзімін ұзарту туралы өтінішхатты (бұдан әрі - өтінішхат) ұсынады.</w:t>
      </w:r>
    </w:p>
    <w:p w:rsidR="00E41082" w:rsidRPr="00E41082" w:rsidRDefault="00E41082" w:rsidP="00E41082">
      <w:pPr>
        <w:spacing w:after="0" w:line="240" w:lineRule="auto"/>
        <w:ind w:firstLine="708"/>
        <w:jc w:val="both"/>
        <w:rPr>
          <w:rFonts w:ascii="Times New Roman" w:eastAsia="Times New Roman" w:hAnsi="Times New Roman" w:cs="Times New Roman"/>
          <w:color w:val="000000"/>
          <w:sz w:val="28"/>
          <w:szCs w:val="28"/>
          <w:lang w:val="kk-KZ"/>
        </w:rPr>
      </w:pPr>
      <w:r w:rsidRPr="00E41082">
        <w:rPr>
          <w:rFonts w:ascii="Times New Roman" w:eastAsia="Times New Roman" w:hAnsi="Times New Roman" w:cs="Times New Roman"/>
          <w:color w:val="000000"/>
          <w:sz w:val="28"/>
          <w:szCs w:val="28"/>
          <w:lang w:val="kk-KZ"/>
        </w:rPr>
        <w:t>Ұлттық Банк өтінішхатты қарау нәтижелерін қаржылық жағдайды жақсарту және (немесе) тәуекелдерді барынша азайту шаралары қолданылған тұлғаға Ұлттық Банкке ол келіп түскен күннен кейін 10 (он) жұмыс күнінен аспайтын мерзімде жібереді.</w:t>
      </w:r>
    </w:p>
    <w:p w:rsidR="00E41082" w:rsidRDefault="00E41082" w:rsidP="008B2141">
      <w:pPr>
        <w:tabs>
          <w:tab w:val="left" w:pos="2325"/>
        </w:tabs>
        <w:rPr>
          <w:lang w:val="kk-KZ"/>
        </w:rPr>
      </w:pPr>
    </w:p>
    <w:p w:rsidR="00E41082" w:rsidRDefault="00E41082" w:rsidP="008B2141">
      <w:pPr>
        <w:tabs>
          <w:tab w:val="left" w:pos="2325"/>
        </w:tabs>
        <w:rPr>
          <w:lang w:val="kk-KZ"/>
        </w:rPr>
      </w:pPr>
    </w:p>
    <w:p w:rsidR="00E41082" w:rsidRDefault="00E41082" w:rsidP="008B2141">
      <w:pPr>
        <w:tabs>
          <w:tab w:val="left" w:pos="2325"/>
        </w:tabs>
        <w:rPr>
          <w:lang w:val="kk-KZ"/>
        </w:rPr>
      </w:pPr>
    </w:p>
    <w:p w:rsidR="00E41082" w:rsidRDefault="00E41082" w:rsidP="008B2141">
      <w:pPr>
        <w:tabs>
          <w:tab w:val="left" w:pos="2325"/>
        </w:tabs>
        <w:rPr>
          <w:lang w:val="kk-KZ"/>
        </w:rPr>
      </w:pPr>
    </w:p>
    <w:p w:rsidR="00E41082" w:rsidRPr="008B2141" w:rsidRDefault="00E41082" w:rsidP="008B2141">
      <w:pPr>
        <w:tabs>
          <w:tab w:val="left" w:pos="2325"/>
        </w:tabs>
        <w:rPr>
          <w:lang w:val="kk-KZ"/>
        </w:rPr>
      </w:pPr>
    </w:p>
    <w:sectPr w:rsidR="00E41082" w:rsidRPr="008B2141" w:rsidSect="00C57952">
      <w:headerReference w:type="even" r:id="rId11"/>
      <w:headerReference w:type="default" r:id="rId12"/>
      <w:footerReference w:type="even" r:id="rId13"/>
      <w:footerReference w:type="default" r:id="rId14"/>
      <w:headerReference w:type="first" r:id="rId15"/>
      <w:footerReference w:type="first" r:id="rId16"/>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FF1" w:rsidRDefault="000E3FF1" w:rsidP="004D5195">
      <w:pPr>
        <w:spacing w:after="0" w:line="240" w:lineRule="auto"/>
      </w:pPr>
      <w:r>
        <w:separator/>
      </w:r>
    </w:p>
  </w:endnote>
  <w:endnote w:type="continuationSeparator" w:id="0">
    <w:p w:rsidR="000E3FF1" w:rsidRDefault="000E3FF1" w:rsidP="004D5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53C" w:rsidRDefault="002E553C">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53C" w:rsidRDefault="002E553C">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53C" w:rsidRDefault="002E553C">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FF1" w:rsidRDefault="000E3FF1" w:rsidP="004D5195">
      <w:pPr>
        <w:spacing w:after="0" w:line="240" w:lineRule="auto"/>
      </w:pPr>
      <w:r>
        <w:separator/>
      </w:r>
    </w:p>
  </w:footnote>
  <w:footnote w:type="continuationSeparator" w:id="0">
    <w:p w:rsidR="000E3FF1" w:rsidRDefault="000E3FF1" w:rsidP="004D5195">
      <w:pPr>
        <w:spacing w:after="0" w:line="240" w:lineRule="auto"/>
      </w:pPr>
      <w:r>
        <w:continuationSeparator/>
      </w:r>
    </w:p>
  </w:footnote>
  <w:footnote w:id="1">
    <w:p w:rsidR="003918FA" w:rsidRPr="003918FA" w:rsidRDefault="003918FA" w:rsidP="003918FA">
      <w:pPr>
        <w:pStyle w:val="ab"/>
        <w:jc w:val="both"/>
        <w:rPr>
          <w:rFonts w:ascii="Times New Roman" w:hAnsi="Times New Roman" w:cs="Times New Roman"/>
        </w:rPr>
      </w:pPr>
      <w:r w:rsidRPr="003918FA">
        <w:rPr>
          <w:rStyle w:val="ad"/>
          <w:rFonts w:ascii="Times New Roman" w:hAnsi="Times New Roman" w:cs="Times New Roman"/>
        </w:rPr>
        <w:footnoteRef/>
      </w:r>
      <w:r w:rsidRPr="003918FA">
        <w:rPr>
          <w:rFonts w:ascii="Times New Roman" w:hAnsi="Times New Roman" w:cs="Times New Roman"/>
        </w:rPr>
        <w:t xml:space="preserve"> «</w:t>
      </w:r>
      <w:proofErr w:type="spellStart"/>
      <w:r w:rsidRPr="003918FA">
        <w:rPr>
          <w:rFonts w:ascii="Times New Roman" w:hAnsi="Times New Roman" w:cs="Times New Roman"/>
        </w:rPr>
        <w:t>Қызметін</w:t>
      </w:r>
      <w:proofErr w:type="spellEnd"/>
      <w:r w:rsidRPr="003918FA">
        <w:rPr>
          <w:rFonts w:ascii="Times New Roman" w:hAnsi="Times New Roman" w:cs="Times New Roman"/>
        </w:rPr>
        <w:t xml:space="preserve"> </w:t>
      </w:r>
      <w:proofErr w:type="spellStart"/>
      <w:r w:rsidRPr="003918FA">
        <w:rPr>
          <w:rFonts w:ascii="Times New Roman" w:hAnsi="Times New Roman" w:cs="Times New Roman"/>
        </w:rPr>
        <w:t>Қазақстан</w:t>
      </w:r>
      <w:proofErr w:type="spellEnd"/>
      <w:r w:rsidRPr="003918FA">
        <w:rPr>
          <w:rFonts w:ascii="Times New Roman" w:hAnsi="Times New Roman" w:cs="Times New Roman"/>
        </w:rPr>
        <w:t xml:space="preserve"> </w:t>
      </w:r>
      <w:proofErr w:type="spellStart"/>
      <w:r w:rsidRPr="003918FA">
        <w:rPr>
          <w:rFonts w:ascii="Times New Roman" w:hAnsi="Times New Roman" w:cs="Times New Roman"/>
        </w:rPr>
        <w:t>Республикасы</w:t>
      </w:r>
      <w:proofErr w:type="spellEnd"/>
      <w:r w:rsidRPr="003918FA">
        <w:rPr>
          <w:rFonts w:ascii="Times New Roman" w:hAnsi="Times New Roman" w:cs="Times New Roman"/>
        </w:rPr>
        <w:t xml:space="preserve"> </w:t>
      </w:r>
      <w:proofErr w:type="spellStart"/>
      <w:r w:rsidRPr="003918FA">
        <w:rPr>
          <w:rFonts w:ascii="Times New Roman" w:hAnsi="Times New Roman" w:cs="Times New Roman"/>
        </w:rPr>
        <w:t>Ұлттық</w:t>
      </w:r>
      <w:proofErr w:type="spellEnd"/>
      <w:r w:rsidRPr="003918FA">
        <w:rPr>
          <w:rFonts w:ascii="Times New Roman" w:hAnsi="Times New Roman" w:cs="Times New Roman"/>
        </w:rPr>
        <w:t xml:space="preserve"> </w:t>
      </w:r>
      <w:proofErr w:type="spellStart"/>
      <w:r w:rsidRPr="003918FA">
        <w:rPr>
          <w:rFonts w:ascii="Times New Roman" w:hAnsi="Times New Roman" w:cs="Times New Roman"/>
        </w:rPr>
        <w:t>Банкінің</w:t>
      </w:r>
      <w:proofErr w:type="spellEnd"/>
      <w:r w:rsidRPr="003918FA">
        <w:rPr>
          <w:rFonts w:ascii="Times New Roman" w:hAnsi="Times New Roman" w:cs="Times New Roman"/>
        </w:rPr>
        <w:t xml:space="preserve"> </w:t>
      </w:r>
      <w:proofErr w:type="spellStart"/>
      <w:r w:rsidRPr="003918FA">
        <w:rPr>
          <w:rFonts w:ascii="Times New Roman" w:hAnsi="Times New Roman" w:cs="Times New Roman"/>
        </w:rPr>
        <w:t>қолма-қол</w:t>
      </w:r>
      <w:proofErr w:type="spellEnd"/>
      <w:r w:rsidRPr="003918FA">
        <w:rPr>
          <w:rFonts w:ascii="Times New Roman" w:hAnsi="Times New Roman" w:cs="Times New Roman"/>
        </w:rPr>
        <w:t xml:space="preserve"> </w:t>
      </w:r>
      <w:proofErr w:type="spellStart"/>
      <w:r w:rsidRPr="003918FA">
        <w:rPr>
          <w:rFonts w:ascii="Times New Roman" w:hAnsi="Times New Roman" w:cs="Times New Roman"/>
        </w:rPr>
        <w:t>шетел</w:t>
      </w:r>
      <w:proofErr w:type="spellEnd"/>
      <w:r w:rsidRPr="003918FA">
        <w:rPr>
          <w:rFonts w:ascii="Times New Roman" w:hAnsi="Times New Roman" w:cs="Times New Roman"/>
        </w:rPr>
        <w:t xml:space="preserve"> </w:t>
      </w:r>
      <w:proofErr w:type="spellStart"/>
      <w:r w:rsidRPr="003918FA">
        <w:rPr>
          <w:rFonts w:ascii="Times New Roman" w:hAnsi="Times New Roman" w:cs="Times New Roman"/>
        </w:rPr>
        <w:t>валютасымен</w:t>
      </w:r>
      <w:proofErr w:type="spellEnd"/>
      <w:r w:rsidRPr="003918FA">
        <w:rPr>
          <w:rFonts w:ascii="Times New Roman" w:hAnsi="Times New Roman" w:cs="Times New Roman"/>
        </w:rPr>
        <w:t xml:space="preserve"> </w:t>
      </w:r>
      <w:proofErr w:type="spellStart"/>
      <w:r w:rsidRPr="003918FA">
        <w:rPr>
          <w:rFonts w:ascii="Times New Roman" w:hAnsi="Times New Roman" w:cs="Times New Roman"/>
        </w:rPr>
        <w:t>айырбастау</w:t>
      </w:r>
      <w:proofErr w:type="spellEnd"/>
      <w:r w:rsidRPr="003918FA">
        <w:rPr>
          <w:rFonts w:ascii="Times New Roman" w:hAnsi="Times New Roman" w:cs="Times New Roman"/>
        </w:rPr>
        <w:t xml:space="preserve"> </w:t>
      </w:r>
      <w:proofErr w:type="spellStart"/>
      <w:r w:rsidRPr="003918FA">
        <w:rPr>
          <w:rFonts w:ascii="Times New Roman" w:hAnsi="Times New Roman" w:cs="Times New Roman"/>
        </w:rPr>
        <w:t>операцияларына</w:t>
      </w:r>
      <w:proofErr w:type="spellEnd"/>
      <w:r w:rsidRPr="003918FA">
        <w:rPr>
          <w:rFonts w:ascii="Times New Roman" w:hAnsi="Times New Roman" w:cs="Times New Roman"/>
        </w:rPr>
        <w:t xml:space="preserve"> </w:t>
      </w:r>
      <w:proofErr w:type="spellStart"/>
      <w:r w:rsidRPr="003918FA">
        <w:rPr>
          <w:rFonts w:ascii="Times New Roman" w:hAnsi="Times New Roman" w:cs="Times New Roman"/>
        </w:rPr>
        <w:t>арналған</w:t>
      </w:r>
      <w:proofErr w:type="spellEnd"/>
      <w:r w:rsidRPr="003918FA">
        <w:rPr>
          <w:rFonts w:ascii="Times New Roman" w:hAnsi="Times New Roman" w:cs="Times New Roman"/>
        </w:rPr>
        <w:t xml:space="preserve"> </w:t>
      </w:r>
      <w:proofErr w:type="spellStart"/>
      <w:r w:rsidRPr="003918FA">
        <w:rPr>
          <w:rFonts w:ascii="Times New Roman" w:hAnsi="Times New Roman" w:cs="Times New Roman"/>
        </w:rPr>
        <w:t>лицензиясы</w:t>
      </w:r>
      <w:proofErr w:type="spellEnd"/>
      <w:r w:rsidRPr="003918FA">
        <w:rPr>
          <w:rFonts w:ascii="Times New Roman" w:hAnsi="Times New Roman" w:cs="Times New Roman"/>
        </w:rPr>
        <w:t xml:space="preserve"> </w:t>
      </w:r>
      <w:proofErr w:type="spellStart"/>
      <w:r w:rsidRPr="003918FA">
        <w:rPr>
          <w:rFonts w:ascii="Times New Roman" w:hAnsi="Times New Roman" w:cs="Times New Roman"/>
        </w:rPr>
        <w:t>негізінде</w:t>
      </w:r>
      <w:proofErr w:type="spellEnd"/>
      <w:r w:rsidRPr="003918FA">
        <w:rPr>
          <w:rFonts w:ascii="Times New Roman" w:hAnsi="Times New Roman" w:cs="Times New Roman"/>
        </w:rPr>
        <w:t xml:space="preserve"> тек </w:t>
      </w:r>
      <w:proofErr w:type="spellStart"/>
      <w:r w:rsidRPr="003918FA">
        <w:rPr>
          <w:rFonts w:ascii="Times New Roman" w:hAnsi="Times New Roman" w:cs="Times New Roman"/>
        </w:rPr>
        <w:t>қана</w:t>
      </w:r>
      <w:proofErr w:type="spellEnd"/>
      <w:r w:rsidRPr="003918FA">
        <w:rPr>
          <w:rFonts w:ascii="Times New Roman" w:hAnsi="Times New Roman" w:cs="Times New Roman"/>
        </w:rPr>
        <w:t xml:space="preserve"> </w:t>
      </w:r>
      <w:proofErr w:type="spellStart"/>
      <w:r w:rsidRPr="003918FA">
        <w:rPr>
          <w:rFonts w:ascii="Times New Roman" w:hAnsi="Times New Roman" w:cs="Times New Roman"/>
        </w:rPr>
        <w:t>айырбастау</w:t>
      </w:r>
      <w:proofErr w:type="spellEnd"/>
      <w:r w:rsidRPr="003918FA">
        <w:rPr>
          <w:rFonts w:ascii="Times New Roman" w:hAnsi="Times New Roman" w:cs="Times New Roman"/>
        </w:rPr>
        <w:t xml:space="preserve"> </w:t>
      </w:r>
      <w:proofErr w:type="spellStart"/>
      <w:r w:rsidRPr="003918FA">
        <w:rPr>
          <w:rFonts w:ascii="Times New Roman" w:hAnsi="Times New Roman" w:cs="Times New Roman"/>
        </w:rPr>
        <w:t>пункттері</w:t>
      </w:r>
      <w:proofErr w:type="spellEnd"/>
      <w:r w:rsidRPr="003918FA">
        <w:rPr>
          <w:rFonts w:ascii="Times New Roman" w:hAnsi="Times New Roman" w:cs="Times New Roman"/>
        </w:rPr>
        <w:t xml:space="preserve"> </w:t>
      </w:r>
      <w:proofErr w:type="spellStart"/>
      <w:r w:rsidRPr="003918FA">
        <w:rPr>
          <w:rFonts w:ascii="Times New Roman" w:hAnsi="Times New Roman" w:cs="Times New Roman"/>
        </w:rPr>
        <w:t>арқылы</w:t>
      </w:r>
      <w:proofErr w:type="spellEnd"/>
      <w:r w:rsidRPr="003918FA">
        <w:rPr>
          <w:rFonts w:ascii="Times New Roman" w:hAnsi="Times New Roman" w:cs="Times New Roman"/>
        </w:rPr>
        <w:t xml:space="preserve"> </w:t>
      </w:r>
      <w:proofErr w:type="spellStart"/>
      <w:r w:rsidRPr="003918FA">
        <w:rPr>
          <w:rFonts w:ascii="Times New Roman" w:hAnsi="Times New Roman" w:cs="Times New Roman"/>
        </w:rPr>
        <w:t>жүзеге</w:t>
      </w:r>
      <w:proofErr w:type="spellEnd"/>
      <w:r w:rsidRPr="003918FA">
        <w:rPr>
          <w:rFonts w:ascii="Times New Roman" w:hAnsi="Times New Roman" w:cs="Times New Roman"/>
        </w:rPr>
        <w:t xml:space="preserve"> </w:t>
      </w:r>
      <w:proofErr w:type="spellStart"/>
      <w:r w:rsidRPr="003918FA">
        <w:rPr>
          <w:rFonts w:ascii="Times New Roman" w:hAnsi="Times New Roman" w:cs="Times New Roman"/>
        </w:rPr>
        <w:t>асыратын</w:t>
      </w:r>
      <w:proofErr w:type="spellEnd"/>
      <w:r w:rsidRPr="003918FA">
        <w:rPr>
          <w:rFonts w:ascii="Times New Roman" w:hAnsi="Times New Roman" w:cs="Times New Roman"/>
        </w:rPr>
        <w:t xml:space="preserve"> </w:t>
      </w:r>
      <w:proofErr w:type="spellStart"/>
      <w:r w:rsidRPr="003918FA">
        <w:rPr>
          <w:rFonts w:ascii="Times New Roman" w:hAnsi="Times New Roman" w:cs="Times New Roman"/>
        </w:rPr>
        <w:t>заңды</w:t>
      </w:r>
      <w:proofErr w:type="spellEnd"/>
      <w:r w:rsidRPr="003918FA">
        <w:rPr>
          <w:rFonts w:ascii="Times New Roman" w:hAnsi="Times New Roman" w:cs="Times New Roman"/>
        </w:rPr>
        <w:t xml:space="preserve"> </w:t>
      </w:r>
      <w:proofErr w:type="spellStart"/>
      <w:r w:rsidRPr="003918FA">
        <w:rPr>
          <w:rFonts w:ascii="Times New Roman" w:hAnsi="Times New Roman" w:cs="Times New Roman"/>
        </w:rPr>
        <w:t>тұлғаларға</w:t>
      </w:r>
      <w:proofErr w:type="spellEnd"/>
      <w:r w:rsidRPr="003918FA">
        <w:rPr>
          <w:rFonts w:ascii="Times New Roman" w:hAnsi="Times New Roman" w:cs="Times New Roman"/>
        </w:rPr>
        <w:t xml:space="preserve"> </w:t>
      </w:r>
      <w:proofErr w:type="spellStart"/>
      <w:r w:rsidRPr="003918FA">
        <w:rPr>
          <w:rFonts w:ascii="Times New Roman" w:hAnsi="Times New Roman" w:cs="Times New Roman"/>
        </w:rPr>
        <w:t>және</w:t>
      </w:r>
      <w:proofErr w:type="spellEnd"/>
      <w:r w:rsidRPr="003918FA">
        <w:rPr>
          <w:rFonts w:ascii="Times New Roman" w:hAnsi="Times New Roman" w:cs="Times New Roman"/>
        </w:rPr>
        <w:t xml:space="preserve"> </w:t>
      </w:r>
      <w:proofErr w:type="spellStart"/>
      <w:r w:rsidRPr="003918FA">
        <w:rPr>
          <w:rFonts w:ascii="Times New Roman" w:hAnsi="Times New Roman" w:cs="Times New Roman"/>
        </w:rPr>
        <w:t>банкноттарды</w:t>
      </w:r>
      <w:proofErr w:type="spellEnd"/>
      <w:r w:rsidRPr="003918FA">
        <w:rPr>
          <w:rFonts w:ascii="Times New Roman" w:hAnsi="Times New Roman" w:cs="Times New Roman"/>
        </w:rPr>
        <w:t xml:space="preserve">, </w:t>
      </w:r>
      <w:proofErr w:type="spellStart"/>
      <w:r w:rsidRPr="003918FA">
        <w:rPr>
          <w:rFonts w:ascii="Times New Roman" w:hAnsi="Times New Roman" w:cs="Times New Roman"/>
        </w:rPr>
        <w:t>монеталарды</w:t>
      </w:r>
      <w:proofErr w:type="spellEnd"/>
      <w:r w:rsidRPr="003918FA">
        <w:rPr>
          <w:rFonts w:ascii="Times New Roman" w:hAnsi="Times New Roman" w:cs="Times New Roman"/>
        </w:rPr>
        <w:t xml:space="preserve"> </w:t>
      </w:r>
      <w:proofErr w:type="spellStart"/>
      <w:r w:rsidRPr="003918FA">
        <w:rPr>
          <w:rFonts w:ascii="Times New Roman" w:hAnsi="Times New Roman" w:cs="Times New Roman"/>
        </w:rPr>
        <w:t>және</w:t>
      </w:r>
      <w:proofErr w:type="spellEnd"/>
      <w:r w:rsidRPr="003918FA">
        <w:rPr>
          <w:rFonts w:ascii="Times New Roman" w:hAnsi="Times New Roman" w:cs="Times New Roman"/>
        </w:rPr>
        <w:t xml:space="preserve"> </w:t>
      </w:r>
      <w:proofErr w:type="spellStart"/>
      <w:r w:rsidRPr="003918FA">
        <w:rPr>
          <w:rFonts w:ascii="Times New Roman" w:hAnsi="Times New Roman" w:cs="Times New Roman"/>
        </w:rPr>
        <w:t>құндылықтарды</w:t>
      </w:r>
      <w:proofErr w:type="spellEnd"/>
      <w:r w:rsidRPr="003918FA">
        <w:rPr>
          <w:rFonts w:ascii="Times New Roman" w:hAnsi="Times New Roman" w:cs="Times New Roman"/>
        </w:rPr>
        <w:t xml:space="preserve"> </w:t>
      </w:r>
      <w:proofErr w:type="spellStart"/>
      <w:r w:rsidRPr="003918FA">
        <w:rPr>
          <w:rFonts w:ascii="Times New Roman" w:hAnsi="Times New Roman" w:cs="Times New Roman"/>
        </w:rPr>
        <w:t>инкассациялау</w:t>
      </w:r>
      <w:proofErr w:type="spellEnd"/>
      <w:r w:rsidRPr="003918FA">
        <w:rPr>
          <w:rFonts w:ascii="Times New Roman" w:hAnsi="Times New Roman" w:cs="Times New Roman"/>
        </w:rPr>
        <w:t xml:space="preserve"> </w:t>
      </w:r>
      <w:proofErr w:type="spellStart"/>
      <w:r w:rsidRPr="003918FA">
        <w:rPr>
          <w:rFonts w:ascii="Times New Roman" w:hAnsi="Times New Roman" w:cs="Times New Roman"/>
        </w:rPr>
        <w:t>айрықша</w:t>
      </w:r>
      <w:proofErr w:type="spellEnd"/>
      <w:r w:rsidRPr="003918FA">
        <w:rPr>
          <w:rFonts w:ascii="Times New Roman" w:hAnsi="Times New Roman" w:cs="Times New Roman"/>
        </w:rPr>
        <w:t xml:space="preserve"> </w:t>
      </w:r>
      <w:proofErr w:type="spellStart"/>
      <w:r w:rsidRPr="003918FA">
        <w:rPr>
          <w:rFonts w:ascii="Times New Roman" w:hAnsi="Times New Roman" w:cs="Times New Roman"/>
        </w:rPr>
        <w:t>қызметі</w:t>
      </w:r>
      <w:proofErr w:type="spellEnd"/>
      <w:r w:rsidRPr="003918FA">
        <w:rPr>
          <w:rFonts w:ascii="Times New Roman" w:hAnsi="Times New Roman" w:cs="Times New Roman"/>
        </w:rPr>
        <w:t xml:space="preserve"> </w:t>
      </w:r>
      <w:proofErr w:type="spellStart"/>
      <w:r w:rsidRPr="003918FA">
        <w:rPr>
          <w:rFonts w:ascii="Times New Roman" w:hAnsi="Times New Roman" w:cs="Times New Roman"/>
        </w:rPr>
        <w:t>болып</w:t>
      </w:r>
      <w:proofErr w:type="spellEnd"/>
      <w:r w:rsidRPr="003918FA">
        <w:rPr>
          <w:rFonts w:ascii="Times New Roman" w:hAnsi="Times New Roman" w:cs="Times New Roman"/>
        </w:rPr>
        <w:t xml:space="preserve"> </w:t>
      </w:r>
      <w:proofErr w:type="spellStart"/>
      <w:r w:rsidRPr="003918FA">
        <w:rPr>
          <w:rFonts w:ascii="Times New Roman" w:hAnsi="Times New Roman" w:cs="Times New Roman"/>
        </w:rPr>
        <w:t>табылатын</w:t>
      </w:r>
      <w:proofErr w:type="spellEnd"/>
      <w:r w:rsidRPr="003918FA">
        <w:rPr>
          <w:rFonts w:ascii="Times New Roman" w:hAnsi="Times New Roman" w:cs="Times New Roman"/>
        </w:rPr>
        <w:t xml:space="preserve"> </w:t>
      </w:r>
      <w:proofErr w:type="spellStart"/>
      <w:r w:rsidRPr="003918FA">
        <w:rPr>
          <w:rFonts w:ascii="Times New Roman" w:hAnsi="Times New Roman" w:cs="Times New Roman"/>
        </w:rPr>
        <w:t>заңды</w:t>
      </w:r>
      <w:proofErr w:type="spellEnd"/>
      <w:r w:rsidRPr="003918FA">
        <w:rPr>
          <w:rFonts w:ascii="Times New Roman" w:hAnsi="Times New Roman" w:cs="Times New Roman"/>
        </w:rPr>
        <w:t xml:space="preserve"> </w:t>
      </w:r>
      <w:proofErr w:type="spellStart"/>
      <w:r w:rsidRPr="003918FA">
        <w:rPr>
          <w:rFonts w:ascii="Times New Roman" w:hAnsi="Times New Roman" w:cs="Times New Roman"/>
        </w:rPr>
        <w:t>тұлғаларға</w:t>
      </w:r>
      <w:proofErr w:type="spellEnd"/>
      <w:r w:rsidRPr="003918FA">
        <w:rPr>
          <w:rFonts w:ascii="Times New Roman" w:hAnsi="Times New Roman" w:cs="Times New Roman"/>
        </w:rPr>
        <w:t xml:space="preserve"> </w:t>
      </w:r>
      <w:proofErr w:type="spellStart"/>
      <w:r w:rsidRPr="003918FA">
        <w:rPr>
          <w:rFonts w:ascii="Times New Roman" w:hAnsi="Times New Roman" w:cs="Times New Roman"/>
        </w:rPr>
        <w:t>қадағалап</w:t>
      </w:r>
      <w:proofErr w:type="spellEnd"/>
      <w:r w:rsidRPr="003918FA">
        <w:rPr>
          <w:rFonts w:ascii="Times New Roman" w:hAnsi="Times New Roman" w:cs="Times New Roman"/>
        </w:rPr>
        <w:t xml:space="preserve"> </w:t>
      </w:r>
      <w:proofErr w:type="spellStart"/>
      <w:r w:rsidRPr="003918FA">
        <w:rPr>
          <w:rFonts w:ascii="Times New Roman" w:hAnsi="Times New Roman" w:cs="Times New Roman"/>
        </w:rPr>
        <w:t>ден</w:t>
      </w:r>
      <w:proofErr w:type="spellEnd"/>
      <w:r w:rsidRPr="003918FA">
        <w:rPr>
          <w:rFonts w:ascii="Times New Roman" w:hAnsi="Times New Roman" w:cs="Times New Roman"/>
        </w:rPr>
        <w:t xml:space="preserve"> </w:t>
      </w:r>
      <w:proofErr w:type="spellStart"/>
      <w:r w:rsidRPr="003918FA">
        <w:rPr>
          <w:rFonts w:ascii="Times New Roman" w:hAnsi="Times New Roman" w:cs="Times New Roman"/>
        </w:rPr>
        <w:t>қою</w:t>
      </w:r>
      <w:proofErr w:type="spellEnd"/>
      <w:r w:rsidRPr="003918FA">
        <w:rPr>
          <w:rFonts w:ascii="Times New Roman" w:hAnsi="Times New Roman" w:cs="Times New Roman"/>
        </w:rPr>
        <w:t xml:space="preserve"> </w:t>
      </w:r>
      <w:proofErr w:type="spellStart"/>
      <w:r w:rsidRPr="003918FA">
        <w:rPr>
          <w:rFonts w:ascii="Times New Roman" w:hAnsi="Times New Roman" w:cs="Times New Roman"/>
        </w:rPr>
        <w:t>шараларын</w:t>
      </w:r>
      <w:proofErr w:type="spellEnd"/>
      <w:r w:rsidRPr="003918FA">
        <w:rPr>
          <w:rFonts w:ascii="Times New Roman" w:hAnsi="Times New Roman" w:cs="Times New Roman"/>
        </w:rPr>
        <w:t xml:space="preserve"> </w:t>
      </w:r>
      <w:proofErr w:type="spellStart"/>
      <w:r w:rsidRPr="003918FA">
        <w:rPr>
          <w:rFonts w:ascii="Times New Roman" w:hAnsi="Times New Roman" w:cs="Times New Roman"/>
        </w:rPr>
        <w:t>қолдану</w:t>
      </w:r>
      <w:proofErr w:type="spellEnd"/>
      <w:r w:rsidRPr="003918FA">
        <w:rPr>
          <w:rFonts w:ascii="Times New Roman" w:hAnsi="Times New Roman" w:cs="Times New Roman"/>
        </w:rPr>
        <w:t xml:space="preserve"> </w:t>
      </w:r>
      <w:proofErr w:type="spellStart"/>
      <w:r w:rsidRPr="003918FA">
        <w:rPr>
          <w:rFonts w:ascii="Times New Roman" w:hAnsi="Times New Roman" w:cs="Times New Roman"/>
        </w:rPr>
        <w:t>қағидаларын</w:t>
      </w:r>
      <w:proofErr w:type="spellEnd"/>
      <w:r w:rsidRPr="003918FA">
        <w:rPr>
          <w:rFonts w:ascii="Times New Roman" w:hAnsi="Times New Roman" w:cs="Times New Roman"/>
        </w:rPr>
        <w:t xml:space="preserve"> </w:t>
      </w:r>
      <w:proofErr w:type="spellStart"/>
      <w:r w:rsidRPr="003918FA">
        <w:rPr>
          <w:rFonts w:ascii="Times New Roman" w:hAnsi="Times New Roman" w:cs="Times New Roman"/>
        </w:rPr>
        <w:t>бекіту</w:t>
      </w:r>
      <w:proofErr w:type="spellEnd"/>
      <w:r w:rsidRPr="003918FA">
        <w:rPr>
          <w:rFonts w:ascii="Times New Roman" w:hAnsi="Times New Roman" w:cs="Times New Roman"/>
        </w:rPr>
        <w:t xml:space="preserve"> </w:t>
      </w:r>
      <w:proofErr w:type="spellStart"/>
      <w:r w:rsidRPr="003918FA">
        <w:rPr>
          <w:rFonts w:ascii="Times New Roman" w:hAnsi="Times New Roman" w:cs="Times New Roman"/>
        </w:rPr>
        <w:t>туралы</w:t>
      </w:r>
      <w:proofErr w:type="spellEnd"/>
      <w:r w:rsidRPr="003918FA">
        <w:rPr>
          <w:rFonts w:ascii="Times New Roman" w:hAnsi="Times New Roman" w:cs="Times New Roman"/>
        </w:rPr>
        <w:t xml:space="preserve">» </w:t>
      </w:r>
      <w:proofErr w:type="spellStart"/>
      <w:r w:rsidRPr="003918FA">
        <w:rPr>
          <w:rFonts w:ascii="Times New Roman" w:hAnsi="Times New Roman" w:cs="Times New Roman"/>
        </w:rPr>
        <w:t>Қазақстан</w:t>
      </w:r>
      <w:proofErr w:type="spellEnd"/>
      <w:r w:rsidRPr="003918FA">
        <w:rPr>
          <w:rFonts w:ascii="Times New Roman" w:hAnsi="Times New Roman" w:cs="Times New Roman"/>
        </w:rPr>
        <w:t xml:space="preserve"> </w:t>
      </w:r>
      <w:proofErr w:type="spellStart"/>
      <w:r w:rsidRPr="003918FA">
        <w:rPr>
          <w:rFonts w:ascii="Times New Roman" w:hAnsi="Times New Roman" w:cs="Times New Roman"/>
        </w:rPr>
        <w:t>Республикасы</w:t>
      </w:r>
      <w:proofErr w:type="spellEnd"/>
      <w:r w:rsidRPr="003918FA">
        <w:rPr>
          <w:rFonts w:ascii="Times New Roman" w:hAnsi="Times New Roman" w:cs="Times New Roman"/>
        </w:rPr>
        <w:t xml:space="preserve"> </w:t>
      </w:r>
      <w:proofErr w:type="spellStart"/>
      <w:r w:rsidRPr="003918FA">
        <w:rPr>
          <w:rFonts w:ascii="Times New Roman" w:hAnsi="Times New Roman" w:cs="Times New Roman"/>
        </w:rPr>
        <w:t>Ұлттық</w:t>
      </w:r>
      <w:proofErr w:type="spellEnd"/>
      <w:r w:rsidRPr="003918FA">
        <w:rPr>
          <w:rFonts w:ascii="Times New Roman" w:hAnsi="Times New Roman" w:cs="Times New Roman"/>
        </w:rPr>
        <w:t xml:space="preserve"> </w:t>
      </w:r>
      <w:proofErr w:type="spellStart"/>
      <w:r w:rsidRPr="003918FA">
        <w:rPr>
          <w:rFonts w:ascii="Times New Roman" w:hAnsi="Times New Roman" w:cs="Times New Roman"/>
        </w:rPr>
        <w:t>Банкі</w:t>
      </w:r>
      <w:proofErr w:type="spellEnd"/>
      <w:r w:rsidRPr="003918FA">
        <w:rPr>
          <w:rFonts w:ascii="Times New Roman" w:hAnsi="Times New Roman" w:cs="Times New Roman"/>
        </w:rPr>
        <w:t xml:space="preserve"> </w:t>
      </w:r>
      <w:proofErr w:type="spellStart"/>
      <w:r w:rsidRPr="003918FA">
        <w:rPr>
          <w:rFonts w:ascii="Times New Roman" w:hAnsi="Times New Roman" w:cs="Times New Roman"/>
        </w:rPr>
        <w:t>Басқармасының</w:t>
      </w:r>
      <w:proofErr w:type="spellEnd"/>
      <w:r w:rsidRPr="003918FA">
        <w:rPr>
          <w:rFonts w:ascii="Times New Roman" w:hAnsi="Times New Roman" w:cs="Times New Roman"/>
        </w:rPr>
        <w:t xml:space="preserve"> 2019 </w:t>
      </w:r>
      <w:proofErr w:type="spellStart"/>
      <w:r w:rsidRPr="003918FA">
        <w:rPr>
          <w:rFonts w:ascii="Times New Roman" w:hAnsi="Times New Roman" w:cs="Times New Roman"/>
        </w:rPr>
        <w:t>жылғы</w:t>
      </w:r>
      <w:proofErr w:type="spellEnd"/>
      <w:r w:rsidRPr="003918FA">
        <w:rPr>
          <w:rFonts w:ascii="Times New Roman" w:hAnsi="Times New Roman" w:cs="Times New Roman"/>
        </w:rPr>
        <w:t xml:space="preserve"> 31 </w:t>
      </w:r>
      <w:proofErr w:type="spellStart"/>
      <w:r w:rsidRPr="003918FA">
        <w:rPr>
          <w:rFonts w:ascii="Times New Roman" w:hAnsi="Times New Roman" w:cs="Times New Roman"/>
        </w:rPr>
        <w:t>желтоқсандағы</w:t>
      </w:r>
      <w:proofErr w:type="spellEnd"/>
      <w:r w:rsidRPr="003918FA">
        <w:rPr>
          <w:rFonts w:ascii="Times New Roman" w:hAnsi="Times New Roman" w:cs="Times New Roman"/>
        </w:rPr>
        <w:t xml:space="preserve"> № 266 </w:t>
      </w:r>
      <w:proofErr w:type="spellStart"/>
      <w:r w:rsidRPr="003918FA">
        <w:rPr>
          <w:rFonts w:ascii="Times New Roman" w:hAnsi="Times New Roman" w:cs="Times New Roman"/>
        </w:rPr>
        <w:t>қаулысына</w:t>
      </w:r>
      <w:proofErr w:type="spellEnd"/>
      <w:r w:rsidRPr="003918FA">
        <w:rPr>
          <w:rFonts w:ascii="Times New Roman" w:hAnsi="Times New Roman" w:cs="Times New Roman"/>
        </w:rPr>
        <w:t xml:space="preserve"> </w:t>
      </w:r>
      <w:proofErr w:type="spellStart"/>
      <w:r w:rsidRPr="003918FA">
        <w:rPr>
          <w:rFonts w:ascii="Times New Roman" w:hAnsi="Times New Roman" w:cs="Times New Roman"/>
        </w:rPr>
        <w:t>өзгерістер</w:t>
      </w:r>
      <w:proofErr w:type="spellEnd"/>
      <w:r w:rsidRPr="003918FA">
        <w:rPr>
          <w:rFonts w:ascii="Times New Roman" w:hAnsi="Times New Roman" w:cs="Times New Roman"/>
        </w:rPr>
        <w:t xml:space="preserve"> </w:t>
      </w:r>
      <w:proofErr w:type="spellStart"/>
      <w:r w:rsidRPr="003918FA">
        <w:rPr>
          <w:rFonts w:ascii="Times New Roman" w:hAnsi="Times New Roman" w:cs="Times New Roman"/>
        </w:rPr>
        <w:t>енгізу</w:t>
      </w:r>
      <w:proofErr w:type="spellEnd"/>
      <w:r w:rsidRPr="003918FA">
        <w:rPr>
          <w:rFonts w:ascii="Times New Roman" w:hAnsi="Times New Roman" w:cs="Times New Roman"/>
        </w:rPr>
        <w:t xml:space="preserve"> </w:t>
      </w:r>
      <w:proofErr w:type="spellStart"/>
      <w:r w:rsidRPr="003918FA">
        <w:rPr>
          <w:rFonts w:ascii="Times New Roman" w:hAnsi="Times New Roman" w:cs="Times New Roman"/>
        </w:rPr>
        <w:t>туралы</w:t>
      </w:r>
      <w:proofErr w:type="spellEnd"/>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53C" w:rsidRDefault="002E553C">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57"/>
      <w:docPartObj>
        <w:docPartGallery w:val="Page Numbers (Top of Page)"/>
        <w:docPartUnique/>
      </w:docPartObj>
    </w:sdtPr>
    <w:sdtEndPr>
      <w:rPr>
        <w:rFonts w:ascii="Times New Roman" w:hAnsi="Times New Roman" w:cs="Times New Roman"/>
        <w:sz w:val="28"/>
        <w:szCs w:val="28"/>
      </w:rPr>
    </w:sdtEndPr>
    <w:sdtContent>
      <w:p w:rsidR="00C57952" w:rsidRPr="00C57952" w:rsidRDefault="00C57952">
        <w:pPr>
          <w:pStyle w:val="a5"/>
          <w:jc w:val="center"/>
          <w:rPr>
            <w:rFonts w:ascii="Times New Roman" w:hAnsi="Times New Roman" w:cs="Times New Roman"/>
            <w:sz w:val="28"/>
            <w:szCs w:val="28"/>
          </w:rPr>
        </w:pPr>
        <w:r w:rsidRPr="00C57952">
          <w:rPr>
            <w:rFonts w:ascii="Times New Roman" w:hAnsi="Times New Roman" w:cs="Times New Roman"/>
            <w:sz w:val="28"/>
            <w:szCs w:val="28"/>
          </w:rPr>
          <w:fldChar w:fldCharType="begin"/>
        </w:r>
        <w:r w:rsidRPr="00C57952">
          <w:rPr>
            <w:rFonts w:ascii="Times New Roman" w:hAnsi="Times New Roman" w:cs="Times New Roman"/>
            <w:sz w:val="28"/>
            <w:szCs w:val="28"/>
          </w:rPr>
          <w:instrText>PAGE   \* MERGEFORMAT</w:instrText>
        </w:r>
        <w:r w:rsidRPr="00C57952">
          <w:rPr>
            <w:rFonts w:ascii="Times New Roman" w:hAnsi="Times New Roman" w:cs="Times New Roman"/>
            <w:sz w:val="28"/>
            <w:szCs w:val="28"/>
          </w:rPr>
          <w:fldChar w:fldCharType="separate"/>
        </w:r>
        <w:r w:rsidR="00E41082">
          <w:rPr>
            <w:rFonts w:ascii="Times New Roman" w:hAnsi="Times New Roman" w:cs="Times New Roman"/>
            <w:noProof/>
            <w:sz w:val="28"/>
            <w:szCs w:val="28"/>
          </w:rPr>
          <w:t>7</w:t>
        </w:r>
        <w:r w:rsidRPr="00C57952">
          <w:rPr>
            <w:rFonts w:ascii="Times New Roman" w:hAnsi="Times New Roman" w:cs="Times New Roman"/>
            <w:sz w:val="28"/>
            <w:szCs w:val="28"/>
          </w:rPr>
          <w:fldChar w:fldCharType="end"/>
        </w:r>
      </w:p>
    </w:sdtContent>
  </w:sdt>
  <w:p w:rsidR="00C57952" w:rsidRDefault="00C57952">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53C" w:rsidRPr="006E7C3A" w:rsidRDefault="002E553C" w:rsidP="002E553C">
    <w:pPr>
      <w:pStyle w:val="a5"/>
      <w:rPr>
        <w:rFonts w:ascii="Times New Roman" w:hAnsi="Times New Roman" w:cs="Times New Roman"/>
        <w:i/>
        <w:sz w:val="24"/>
        <w:szCs w:val="24"/>
      </w:rPr>
    </w:pPr>
    <w:proofErr w:type="spellStart"/>
    <w:r w:rsidRPr="006E7C3A">
      <w:rPr>
        <w:rFonts w:ascii="Times New Roman" w:hAnsi="Times New Roman" w:cs="Times New Roman"/>
        <w:i/>
        <w:sz w:val="24"/>
        <w:szCs w:val="24"/>
      </w:rPr>
      <w:t>Қазақстан</w:t>
    </w:r>
    <w:proofErr w:type="spellEnd"/>
    <w:r w:rsidRPr="006E7C3A">
      <w:rPr>
        <w:rFonts w:ascii="Times New Roman" w:hAnsi="Times New Roman" w:cs="Times New Roman"/>
        <w:i/>
        <w:sz w:val="24"/>
        <w:szCs w:val="24"/>
      </w:rPr>
      <w:t xml:space="preserve"> </w:t>
    </w:r>
    <w:proofErr w:type="spellStart"/>
    <w:r w:rsidRPr="006E7C3A">
      <w:rPr>
        <w:rFonts w:ascii="Times New Roman" w:hAnsi="Times New Roman" w:cs="Times New Roman"/>
        <w:i/>
        <w:sz w:val="24"/>
        <w:szCs w:val="24"/>
      </w:rPr>
      <w:t>Республикасы</w:t>
    </w:r>
    <w:proofErr w:type="spellEnd"/>
    <w:r w:rsidRPr="006E7C3A">
      <w:rPr>
        <w:rFonts w:ascii="Times New Roman" w:hAnsi="Times New Roman" w:cs="Times New Roman"/>
        <w:i/>
        <w:sz w:val="24"/>
        <w:szCs w:val="24"/>
      </w:rPr>
      <w:t xml:space="preserve"> Әділет </w:t>
    </w:r>
    <w:proofErr w:type="spellStart"/>
    <w:r w:rsidRPr="006E7C3A">
      <w:rPr>
        <w:rFonts w:ascii="Times New Roman" w:hAnsi="Times New Roman" w:cs="Times New Roman"/>
        <w:i/>
        <w:sz w:val="24"/>
        <w:szCs w:val="24"/>
      </w:rPr>
      <w:t>министрлігінде</w:t>
    </w:r>
    <w:proofErr w:type="spellEnd"/>
    <w:r w:rsidRPr="006E7C3A">
      <w:rPr>
        <w:rFonts w:ascii="Times New Roman" w:hAnsi="Times New Roman" w:cs="Times New Roman"/>
        <w:i/>
        <w:sz w:val="24"/>
        <w:szCs w:val="24"/>
      </w:rPr>
      <w:t xml:space="preserve"> 2026 </w:t>
    </w:r>
    <w:proofErr w:type="spellStart"/>
    <w:r w:rsidRPr="006E7C3A">
      <w:rPr>
        <w:rFonts w:ascii="Times New Roman" w:hAnsi="Times New Roman" w:cs="Times New Roman"/>
        <w:i/>
        <w:sz w:val="24"/>
        <w:szCs w:val="24"/>
      </w:rPr>
      <w:t>жылғы</w:t>
    </w:r>
    <w:proofErr w:type="spellEnd"/>
    <w:r w:rsidRPr="006E7C3A">
      <w:rPr>
        <w:rFonts w:ascii="Times New Roman" w:hAnsi="Times New Roman" w:cs="Times New Roman"/>
        <w:i/>
        <w:sz w:val="24"/>
        <w:szCs w:val="24"/>
      </w:rPr>
      <w:t xml:space="preserve"> 27 </w:t>
    </w:r>
    <w:proofErr w:type="spellStart"/>
    <w:r w:rsidRPr="006E7C3A">
      <w:rPr>
        <w:rFonts w:ascii="Times New Roman" w:hAnsi="Times New Roman" w:cs="Times New Roman"/>
        <w:i/>
        <w:sz w:val="24"/>
        <w:szCs w:val="24"/>
      </w:rPr>
      <w:t>наурыздағы</w:t>
    </w:r>
    <w:proofErr w:type="spellEnd"/>
    <w:r w:rsidRPr="006E7C3A">
      <w:rPr>
        <w:rFonts w:ascii="Times New Roman" w:hAnsi="Times New Roman" w:cs="Times New Roman"/>
        <w:i/>
        <w:sz w:val="24"/>
        <w:szCs w:val="24"/>
      </w:rPr>
      <w:t xml:space="preserve"> № 38218 </w:t>
    </w:r>
    <w:proofErr w:type="spellStart"/>
    <w:r w:rsidRPr="006E7C3A">
      <w:rPr>
        <w:rFonts w:ascii="Times New Roman" w:hAnsi="Times New Roman" w:cs="Times New Roman"/>
        <w:i/>
        <w:sz w:val="24"/>
        <w:szCs w:val="24"/>
      </w:rPr>
      <w:t>тіркелді</w:t>
    </w:r>
    <w:proofErr w:type="spellEnd"/>
  </w:p>
  <w:p w:rsidR="002E553C" w:rsidRDefault="002E553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7836"/>
    <w:multiLevelType w:val="hybridMultilevel"/>
    <w:tmpl w:val="1DDE34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547D80"/>
    <w:multiLevelType w:val="hybridMultilevel"/>
    <w:tmpl w:val="962A6C48"/>
    <w:lvl w:ilvl="0" w:tplc="93F0D2B6">
      <w:start w:val="1"/>
      <w:numFmt w:val="decimal"/>
      <w:lvlText w:val="%1."/>
      <w:lvlJc w:val="left"/>
      <w:pPr>
        <w:ind w:left="1428" w:hanging="360"/>
      </w:pPr>
      <w:rPr>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6A62D97"/>
    <w:multiLevelType w:val="hybridMultilevel"/>
    <w:tmpl w:val="EA12682C"/>
    <w:lvl w:ilvl="0" w:tplc="863A0960">
      <w:start w:val="1"/>
      <w:numFmt w:val="decimal"/>
      <w:lvlText w:val="%1."/>
      <w:lvlJc w:val="left"/>
      <w:pPr>
        <w:ind w:left="1114" w:hanging="405"/>
      </w:pPr>
      <w:rPr>
        <w:rFonts w:eastAsia="Times New Roman"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 w15:restartNumberingAfterBreak="0">
    <w:nsid w:val="3DC26A4A"/>
    <w:multiLevelType w:val="hybridMultilevel"/>
    <w:tmpl w:val="BD8050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92951D2"/>
    <w:multiLevelType w:val="hybridMultilevel"/>
    <w:tmpl w:val="4D9CC4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6AE82580"/>
    <w:multiLevelType w:val="hybridMultilevel"/>
    <w:tmpl w:val="A7BC5A7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7F506E4A"/>
    <w:multiLevelType w:val="hybridMultilevel"/>
    <w:tmpl w:val="B6740FB2"/>
    <w:lvl w:ilvl="0" w:tplc="DB6ECCF4">
      <w:start w:val="1"/>
      <w:numFmt w:val="bullet"/>
      <w:lvlText w:val=""/>
      <w:lvlJc w:val="left"/>
      <w:pPr>
        <w:ind w:left="1504" w:hanging="360"/>
      </w:pPr>
      <w:rPr>
        <w:rFonts w:ascii="Symbol" w:hAnsi="Symbol" w:hint="default"/>
      </w:rPr>
    </w:lvl>
    <w:lvl w:ilvl="1" w:tplc="04190003" w:tentative="1">
      <w:start w:val="1"/>
      <w:numFmt w:val="bullet"/>
      <w:lvlText w:val="o"/>
      <w:lvlJc w:val="left"/>
      <w:pPr>
        <w:ind w:left="2224" w:hanging="360"/>
      </w:pPr>
      <w:rPr>
        <w:rFonts w:ascii="Courier New" w:hAnsi="Courier New" w:cs="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17"/>
    <w:rsid w:val="00023BC6"/>
    <w:rsid w:val="0003045E"/>
    <w:rsid w:val="000403FF"/>
    <w:rsid w:val="00044DBB"/>
    <w:rsid w:val="00056F09"/>
    <w:rsid w:val="00063ECA"/>
    <w:rsid w:val="00072510"/>
    <w:rsid w:val="0007557F"/>
    <w:rsid w:val="00077A86"/>
    <w:rsid w:val="000849E5"/>
    <w:rsid w:val="00094E97"/>
    <w:rsid w:val="0009749C"/>
    <w:rsid w:val="000975DB"/>
    <w:rsid w:val="000C6D3B"/>
    <w:rsid w:val="000C709C"/>
    <w:rsid w:val="000D5E59"/>
    <w:rsid w:val="000E22E5"/>
    <w:rsid w:val="000E3FF1"/>
    <w:rsid w:val="00101B7B"/>
    <w:rsid w:val="001262DC"/>
    <w:rsid w:val="00145F67"/>
    <w:rsid w:val="0016141C"/>
    <w:rsid w:val="001A2125"/>
    <w:rsid w:val="001B762A"/>
    <w:rsid w:val="001D560C"/>
    <w:rsid w:val="001F07BC"/>
    <w:rsid w:val="00213302"/>
    <w:rsid w:val="00217789"/>
    <w:rsid w:val="00242B15"/>
    <w:rsid w:val="002709A4"/>
    <w:rsid w:val="002720CA"/>
    <w:rsid w:val="00277957"/>
    <w:rsid w:val="002874B2"/>
    <w:rsid w:val="00287E07"/>
    <w:rsid w:val="00291E66"/>
    <w:rsid w:val="002A2A03"/>
    <w:rsid w:val="002A2C98"/>
    <w:rsid w:val="002C7455"/>
    <w:rsid w:val="002C77C6"/>
    <w:rsid w:val="002E0381"/>
    <w:rsid w:val="002E124C"/>
    <w:rsid w:val="002E1B1A"/>
    <w:rsid w:val="002E553C"/>
    <w:rsid w:val="002F41FA"/>
    <w:rsid w:val="00303D1D"/>
    <w:rsid w:val="00313107"/>
    <w:rsid w:val="00341AE5"/>
    <w:rsid w:val="003472C0"/>
    <w:rsid w:val="0036221C"/>
    <w:rsid w:val="00363B3B"/>
    <w:rsid w:val="00371A74"/>
    <w:rsid w:val="00385692"/>
    <w:rsid w:val="003918FA"/>
    <w:rsid w:val="003A5729"/>
    <w:rsid w:val="003C46E6"/>
    <w:rsid w:val="003D60DC"/>
    <w:rsid w:val="003F5EC2"/>
    <w:rsid w:val="003F6416"/>
    <w:rsid w:val="003F795E"/>
    <w:rsid w:val="004072BA"/>
    <w:rsid w:val="00416AB5"/>
    <w:rsid w:val="00463531"/>
    <w:rsid w:val="004714AC"/>
    <w:rsid w:val="004A67C1"/>
    <w:rsid w:val="004B2DA2"/>
    <w:rsid w:val="004B5F84"/>
    <w:rsid w:val="004B69C0"/>
    <w:rsid w:val="004D5195"/>
    <w:rsid w:val="004E4850"/>
    <w:rsid w:val="00501C26"/>
    <w:rsid w:val="005107F8"/>
    <w:rsid w:val="00513965"/>
    <w:rsid w:val="00517BF7"/>
    <w:rsid w:val="0052012E"/>
    <w:rsid w:val="005203FE"/>
    <w:rsid w:val="00520781"/>
    <w:rsid w:val="00524651"/>
    <w:rsid w:val="00547D89"/>
    <w:rsid w:val="0055098C"/>
    <w:rsid w:val="00560179"/>
    <w:rsid w:val="00567A16"/>
    <w:rsid w:val="00575EF5"/>
    <w:rsid w:val="005A0797"/>
    <w:rsid w:val="005B22FD"/>
    <w:rsid w:val="005B5632"/>
    <w:rsid w:val="005B73B7"/>
    <w:rsid w:val="005C2C2C"/>
    <w:rsid w:val="005D2539"/>
    <w:rsid w:val="005D6AA5"/>
    <w:rsid w:val="005D6C69"/>
    <w:rsid w:val="005E139E"/>
    <w:rsid w:val="005E5CCE"/>
    <w:rsid w:val="005F2626"/>
    <w:rsid w:val="005F2D8A"/>
    <w:rsid w:val="005F2E75"/>
    <w:rsid w:val="00602122"/>
    <w:rsid w:val="00602239"/>
    <w:rsid w:val="0060446F"/>
    <w:rsid w:val="00626552"/>
    <w:rsid w:val="0062709E"/>
    <w:rsid w:val="00627AC6"/>
    <w:rsid w:val="00640E8B"/>
    <w:rsid w:val="0064378F"/>
    <w:rsid w:val="00657E7E"/>
    <w:rsid w:val="00662FF1"/>
    <w:rsid w:val="00663A26"/>
    <w:rsid w:val="00664A39"/>
    <w:rsid w:val="00665E65"/>
    <w:rsid w:val="00670DAF"/>
    <w:rsid w:val="00692406"/>
    <w:rsid w:val="0069401F"/>
    <w:rsid w:val="006A38A0"/>
    <w:rsid w:val="006A471B"/>
    <w:rsid w:val="006B73AC"/>
    <w:rsid w:val="006C0870"/>
    <w:rsid w:val="006D3357"/>
    <w:rsid w:val="006D769F"/>
    <w:rsid w:val="006D7F19"/>
    <w:rsid w:val="006E6A40"/>
    <w:rsid w:val="007065EF"/>
    <w:rsid w:val="007104FD"/>
    <w:rsid w:val="00713BFA"/>
    <w:rsid w:val="00715061"/>
    <w:rsid w:val="007435C7"/>
    <w:rsid w:val="007508D3"/>
    <w:rsid w:val="00772530"/>
    <w:rsid w:val="00772C94"/>
    <w:rsid w:val="007A0513"/>
    <w:rsid w:val="007A67F1"/>
    <w:rsid w:val="007B187A"/>
    <w:rsid w:val="007B40DC"/>
    <w:rsid w:val="007D23EC"/>
    <w:rsid w:val="007D2670"/>
    <w:rsid w:val="007E5BE6"/>
    <w:rsid w:val="00807993"/>
    <w:rsid w:val="0081594B"/>
    <w:rsid w:val="00822765"/>
    <w:rsid w:val="008248A6"/>
    <w:rsid w:val="00825FC0"/>
    <w:rsid w:val="00842256"/>
    <w:rsid w:val="00855674"/>
    <w:rsid w:val="00856253"/>
    <w:rsid w:val="00881F2F"/>
    <w:rsid w:val="0088202B"/>
    <w:rsid w:val="008A6E44"/>
    <w:rsid w:val="008B2141"/>
    <w:rsid w:val="008C0181"/>
    <w:rsid w:val="008C0A13"/>
    <w:rsid w:val="008D24DD"/>
    <w:rsid w:val="008E7742"/>
    <w:rsid w:val="008F1940"/>
    <w:rsid w:val="00905C17"/>
    <w:rsid w:val="00907B1F"/>
    <w:rsid w:val="00912D95"/>
    <w:rsid w:val="00932E5A"/>
    <w:rsid w:val="00933C65"/>
    <w:rsid w:val="00944FEC"/>
    <w:rsid w:val="00956170"/>
    <w:rsid w:val="00961BE0"/>
    <w:rsid w:val="00963317"/>
    <w:rsid w:val="00964037"/>
    <w:rsid w:val="00964CFD"/>
    <w:rsid w:val="00970C15"/>
    <w:rsid w:val="00975C8E"/>
    <w:rsid w:val="009778A0"/>
    <w:rsid w:val="00982089"/>
    <w:rsid w:val="00982B67"/>
    <w:rsid w:val="00983BB4"/>
    <w:rsid w:val="00984378"/>
    <w:rsid w:val="00994069"/>
    <w:rsid w:val="009A331C"/>
    <w:rsid w:val="009B65CE"/>
    <w:rsid w:val="009B7E2D"/>
    <w:rsid w:val="009C71AC"/>
    <w:rsid w:val="009C7A5A"/>
    <w:rsid w:val="009D0542"/>
    <w:rsid w:val="009D3909"/>
    <w:rsid w:val="00A07F6D"/>
    <w:rsid w:val="00A10B3B"/>
    <w:rsid w:val="00A11B2C"/>
    <w:rsid w:val="00A11DC7"/>
    <w:rsid w:val="00A251CF"/>
    <w:rsid w:val="00A40F0B"/>
    <w:rsid w:val="00A52784"/>
    <w:rsid w:val="00A62541"/>
    <w:rsid w:val="00A633C7"/>
    <w:rsid w:val="00A639D9"/>
    <w:rsid w:val="00A71229"/>
    <w:rsid w:val="00AA3208"/>
    <w:rsid w:val="00AB081A"/>
    <w:rsid w:val="00AB5659"/>
    <w:rsid w:val="00AE30D2"/>
    <w:rsid w:val="00B02053"/>
    <w:rsid w:val="00B126C7"/>
    <w:rsid w:val="00B2410A"/>
    <w:rsid w:val="00B30306"/>
    <w:rsid w:val="00B45017"/>
    <w:rsid w:val="00B51078"/>
    <w:rsid w:val="00B637F6"/>
    <w:rsid w:val="00B64030"/>
    <w:rsid w:val="00B64B91"/>
    <w:rsid w:val="00B701EE"/>
    <w:rsid w:val="00B736C1"/>
    <w:rsid w:val="00B828FF"/>
    <w:rsid w:val="00B92824"/>
    <w:rsid w:val="00BA28EE"/>
    <w:rsid w:val="00BB337E"/>
    <w:rsid w:val="00BB4EB6"/>
    <w:rsid w:val="00BC4178"/>
    <w:rsid w:val="00BE7F3D"/>
    <w:rsid w:val="00BF120B"/>
    <w:rsid w:val="00C15DCE"/>
    <w:rsid w:val="00C17D49"/>
    <w:rsid w:val="00C305E0"/>
    <w:rsid w:val="00C550DA"/>
    <w:rsid w:val="00C57952"/>
    <w:rsid w:val="00C72587"/>
    <w:rsid w:val="00C80599"/>
    <w:rsid w:val="00C82693"/>
    <w:rsid w:val="00C82A45"/>
    <w:rsid w:val="00C840FB"/>
    <w:rsid w:val="00CA0E89"/>
    <w:rsid w:val="00CA7BD3"/>
    <w:rsid w:val="00CB1CFE"/>
    <w:rsid w:val="00CB515D"/>
    <w:rsid w:val="00CD5AC3"/>
    <w:rsid w:val="00D03899"/>
    <w:rsid w:val="00D04C47"/>
    <w:rsid w:val="00D13190"/>
    <w:rsid w:val="00D17D2B"/>
    <w:rsid w:val="00D25D79"/>
    <w:rsid w:val="00D279B6"/>
    <w:rsid w:val="00D358F9"/>
    <w:rsid w:val="00D35EC0"/>
    <w:rsid w:val="00D4637E"/>
    <w:rsid w:val="00D47AD7"/>
    <w:rsid w:val="00D815A6"/>
    <w:rsid w:val="00D879D5"/>
    <w:rsid w:val="00D9145C"/>
    <w:rsid w:val="00D94FE9"/>
    <w:rsid w:val="00DB1472"/>
    <w:rsid w:val="00DC1396"/>
    <w:rsid w:val="00DD18FA"/>
    <w:rsid w:val="00DD5B0A"/>
    <w:rsid w:val="00DF16B4"/>
    <w:rsid w:val="00DF26AD"/>
    <w:rsid w:val="00E233A8"/>
    <w:rsid w:val="00E2631B"/>
    <w:rsid w:val="00E33BAD"/>
    <w:rsid w:val="00E41082"/>
    <w:rsid w:val="00E4210F"/>
    <w:rsid w:val="00E4407E"/>
    <w:rsid w:val="00E465D4"/>
    <w:rsid w:val="00E54378"/>
    <w:rsid w:val="00E613B2"/>
    <w:rsid w:val="00E83E86"/>
    <w:rsid w:val="00E8787F"/>
    <w:rsid w:val="00EB0BD6"/>
    <w:rsid w:val="00EB1CB0"/>
    <w:rsid w:val="00EB6DB2"/>
    <w:rsid w:val="00EC461C"/>
    <w:rsid w:val="00ED2ADE"/>
    <w:rsid w:val="00EE1DDD"/>
    <w:rsid w:val="00EF4725"/>
    <w:rsid w:val="00F10685"/>
    <w:rsid w:val="00F10B91"/>
    <w:rsid w:val="00F15399"/>
    <w:rsid w:val="00F36537"/>
    <w:rsid w:val="00F367D8"/>
    <w:rsid w:val="00F423D0"/>
    <w:rsid w:val="00F5109A"/>
    <w:rsid w:val="00F67F40"/>
    <w:rsid w:val="00F72A8E"/>
    <w:rsid w:val="00F74C70"/>
    <w:rsid w:val="00F803A4"/>
    <w:rsid w:val="00F90EDE"/>
    <w:rsid w:val="00F91CAF"/>
    <w:rsid w:val="00F92035"/>
    <w:rsid w:val="00F9665C"/>
    <w:rsid w:val="00FA6089"/>
    <w:rsid w:val="00FC0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A81A09"/>
  <w15:chartTrackingRefBased/>
  <w15:docId w15:val="{A722D7B0-66EE-4E19-BC4F-AAD009C6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3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91CAF"/>
    <w:pPr>
      <w:ind w:left="720"/>
      <w:contextualSpacing/>
    </w:pPr>
  </w:style>
  <w:style w:type="paragraph" w:styleId="a5">
    <w:name w:val="header"/>
    <w:basedOn w:val="a"/>
    <w:link w:val="a6"/>
    <w:uiPriority w:val="99"/>
    <w:unhideWhenUsed/>
    <w:rsid w:val="004D519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D5195"/>
  </w:style>
  <w:style w:type="paragraph" w:styleId="a7">
    <w:name w:val="footer"/>
    <w:basedOn w:val="a"/>
    <w:link w:val="a8"/>
    <w:uiPriority w:val="99"/>
    <w:unhideWhenUsed/>
    <w:rsid w:val="004D519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D5195"/>
  </w:style>
  <w:style w:type="paragraph" w:styleId="a9">
    <w:name w:val="Balloon Text"/>
    <w:basedOn w:val="a"/>
    <w:link w:val="aa"/>
    <w:uiPriority w:val="99"/>
    <w:semiHidden/>
    <w:unhideWhenUsed/>
    <w:rsid w:val="00BE7F3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E7F3D"/>
    <w:rPr>
      <w:rFonts w:ascii="Segoe UI" w:hAnsi="Segoe UI" w:cs="Segoe UI"/>
      <w:sz w:val="18"/>
      <w:szCs w:val="18"/>
    </w:rPr>
  </w:style>
  <w:style w:type="paragraph" w:styleId="ab">
    <w:name w:val="footnote text"/>
    <w:basedOn w:val="a"/>
    <w:link w:val="ac"/>
    <w:uiPriority w:val="99"/>
    <w:semiHidden/>
    <w:unhideWhenUsed/>
    <w:rsid w:val="00C57952"/>
    <w:pPr>
      <w:spacing w:after="0" w:line="240" w:lineRule="auto"/>
    </w:pPr>
    <w:rPr>
      <w:sz w:val="20"/>
      <w:szCs w:val="20"/>
    </w:rPr>
  </w:style>
  <w:style w:type="character" w:customStyle="1" w:styleId="ac">
    <w:name w:val="Текст сноски Знак"/>
    <w:basedOn w:val="a0"/>
    <w:link w:val="ab"/>
    <w:uiPriority w:val="99"/>
    <w:semiHidden/>
    <w:rsid w:val="00C57952"/>
    <w:rPr>
      <w:sz w:val="20"/>
      <w:szCs w:val="20"/>
    </w:rPr>
  </w:style>
  <w:style w:type="character" w:styleId="ad">
    <w:name w:val="footnote reference"/>
    <w:basedOn w:val="a0"/>
    <w:uiPriority w:val="99"/>
    <w:semiHidden/>
    <w:unhideWhenUsed/>
    <w:rsid w:val="00C57952"/>
    <w:rPr>
      <w:vertAlign w:val="superscript"/>
    </w:rPr>
  </w:style>
  <w:style w:type="character" w:styleId="ae">
    <w:name w:val="Hyperlink"/>
    <w:basedOn w:val="a0"/>
    <w:uiPriority w:val="99"/>
    <w:semiHidden/>
    <w:unhideWhenUsed/>
    <w:rsid w:val="003918FA"/>
    <w:rPr>
      <w:color w:val="000080"/>
      <w:u w:val="single"/>
    </w:rPr>
  </w:style>
  <w:style w:type="character" w:customStyle="1" w:styleId="s0">
    <w:name w:val="s0"/>
    <w:basedOn w:val="a0"/>
    <w:rsid w:val="003918FA"/>
    <w:rPr>
      <w:color w:val="000000"/>
    </w:rPr>
  </w:style>
  <w:style w:type="character" w:customStyle="1" w:styleId="s2">
    <w:name w:val="s2"/>
    <w:basedOn w:val="a0"/>
    <w:rsid w:val="003918FA"/>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185198">
      <w:bodyDiv w:val="1"/>
      <w:marLeft w:val="0"/>
      <w:marRight w:val="0"/>
      <w:marTop w:val="0"/>
      <w:marBottom w:val="0"/>
      <w:divBdr>
        <w:top w:val="none" w:sz="0" w:space="0" w:color="auto"/>
        <w:left w:val="none" w:sz="0" w:space="0" w:color="auto"/>
        <w:bottom w:val="none" w:sz="0" w:space="0" w:color="auto"/>
        <w:right w:val="none" w:sz="0" w:space="0" w:color="auto"/>
      </w:divBdr>
    </w:div>
    <w:div w:id="206309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l:31790106.101%20" TargetMode="External"/><Relationship Id="rId4" Type="http://schemas.openxmlformats.org/officeDocument/2006/relationships/settings" Target="settings.xml"/><Relationship Id="rId9" Type="http://schemas.openxmlformats.org/officeDocument/2006/relationships/hyperlink" Target="jl:31790106.101.1007367373_2"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75E70-F9EF-498B-8365-8F626B0DF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2399</Words>
  <Characters>13676</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Арман Айкимбаев</dc:creator>
  <cp:keywords/>
  <dc:description/>
  <cp:lastModifiedBy>Аксана Смагулова</cp:lastModifiedBy>
  <cp:revision>32</cp:revision>
  <cp:lastPrinted>2025-10-10T11:07:00Z</cp:lastPrinted>
  <dcterms:created xsi:type="dcterms:W3CDTF">2025-12-14T13:46:00Z</dcterms:created>
  <dcterms:modified xsi:type="dcterms:W3CDTF">2026-04-09T04:43:00Z</dcterms:modified>
</cp:coreProperties>
</file>