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4F695F">
              <w:rPr>
                <w:rFonts w:ascii="Times New Roman" w:hAnsi="Times New Roman" w:cs="Times New Roman"/>
                <w:lang w:val="kk-KZ"/>
              </w:rPr>
              <w:t>31</w:t>
            </w:r>
            <w:r w:rsidRPr="00D358F9">
              <w:rPr>
                <w:rFonts w:ascii="Times New Roman" w:hAnsi="Times New Roman" w:cs="Times New Roman"/>
                <w:lang w:val="en-US"/>
              </w:rPr>
              <w:t xml:space="preserve"> </w:t>
            </w:r>
            <w:r w:rsidR="008745E0">
              <w:rPr>
                <w:rFonts w:ascii="Times New Roman" w:hAnsi="Times New Roman" w:cs="Times New Roman"/>
                <w:lang w:val="kk-KZ"/>
              </w:rPr>
              <w:t xml:space="preserve">наурыз </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5F5B0E"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5F5B0E">
              <w:rPr>
                <w:rFonts w:ascii="Times New Roman" w:hAnsi="Times New Roman" w:cs="Times New Roman"/>
                <w:b/>
              </w:rPr>
              <w:t>28</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6910C1" w:rsidRDefault="006910C1" w:rsidP="006910C1">
      <w:pPr>
        <w:spacing w:after="0" w:line="240" w:lineRule="auto"/>
        <w:jc w:val="center"/>
        <w:rPr>
          <w:rFonts w:ascii="Times New Roman" w:eastAsia="Times New Roman" w:hAnsi="Times New Roman" w:cs="Times New Roman"/>
          <w:b/>
          <w:sz w:val="28"/>
          <w:szCs w:val="20"/>
          <w:lang w:val="kk-KZ" w:eastAsia="ru-RU"/>
        </w:rPr>
      </w:pPr>
    </w:p>
    <w:p w:rsidR="00043264" w:rsidRPr="00043264" w:rsidRDefault="00043264" w:rsidP="00043264">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043264">
        <w:rPr>
          <w:rFonts w:ascii="Times New Roman" w:eastAsia="Times New Roman" w:hAnsi="Times New Roman" w:cs="Times New Roman"/>
          <w:b/>
          <w:sz w:val="28"/>
          <w:szCs w:val="28"/>
          <w:lang w:val="kk-KZ" w:eastAsia="ru-RU"/>
        </w:rPr>
        <w:t xml:space="preserve">Қазақстан Республикасының ішкі валюта нарығында қолма-қол ақшасыз шетел валютасын сатып алу сомасына қатысты шекті мəнге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жəне оны мәлімделген мақсаттарға пайдалану </w:t>
      </w:r>
    </w:p>
    <w:p w:rsidR="00043264" w:rsidRPr="00043264" w:rsidRDefault="00043264" w:rsidP="00043264">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043264">
        <w:rPr>
          <w:rFonts w:ascii="Times New Roman" w:eastAsia="Times New Roman" w:hAnsi="Times New Roman" w:cs="Times New Roman"/>
          <w:b/>
          <w:sz w:val="28"/>
          <w:szCs w:val="28"/>
          <w:lang w:val="kk-KZ" w:eastAsia="ru-RU"/>
        </w:rPr>
        <w:t>тәртібі қолданылатын шекті мәнді белгілеу туралы</w:t>
      </w:r>
    </w:p>
    <w:p w:rsidR="00043264" w:rsidRPr="00043264" w:rsidRDefault="00043264" w:rsidP="00043264">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p>
    <w:p w:rsidR="00043264" w:rsidRPr="00043264" w:rsidRDefault="00043264" w:rsidP="00043264">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val="kk-KZ" w:eastAsia="ru-RU"/>
        </w:rPr>
      </w:pPr>
    </w:p>
    <w:p w:rsidR="00043264" w:rsidRPr="00043264" w:rsidRDefault="00043264" w:rsidP="00043264">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43264">
        <w:rPr>
          <w:rFonts w:ascii="Times New Roman" w:eastAsia="Times New Roman" w:hAnsi="Times New Roman" w:cs="Times New Roman"/>
          <w:sz w:val="28"/>
          <w:szCs w:val="20"/>
          <w:lang w:val="kk-KZ" w:eastAsia="ru-RU"/>
        </w:rPr>
        <w:t xml:space="preserve">«Валюталық реттеу және валюталық бақылау туралы» Қазақстан Республикасы Заңының 10-бабы 6-тармағының екінші бөлігіне сәйкес </w:t>
      </w:r>
      <w:r w:rsidRPr="00043264">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Pr="00043264">
        <w:rPr>
          <w:rFonts w:ascii="Times New Roman" w:eastAsia="Times New Roman" w:hAnsi="Times New Roman" w:cs="Times New Roman"/>
          <w:b/>
          <w:sz w:val="28"/>
          <w:szCs w:val="28"/>
          <w:lang w:val="kk-KZ" w:eastAsia="ru-RU"/>
        </w:rPr>
        <w:t>ҚАУЛЫ ЕТЕДІ</w:t>
      </w:r>
      <w:r w:rsidRPr="00043264">
        <w:rPr>
          <w:rFonts w:ascii="Times New Roman" w:eastAsia="Calibri" w:hAnsi="Times New Roman" w:cs="Times New Roman"/>
          <w:sz w:val="28"/>
          <w:szCs w:val="28"/>
          <w:lang w:val="kk-KZ"/>
        </w:rPr>
        <w:t>:</w:t>
      </w:r>
    </w:p>
    <w:p w:rsidR="00043264" w:rsidRPr="00043264" w:rsidRDefault="00043264" w:rsidP="00043264">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043264">
        <w:rPr>
          <w:rFonts w:ascii="Times New Roman" w:eastAsia="Times New Roman" w:hAnsi="Times New Roman" w:cs="Times New Roman"/>
          <w:sz w:val="28"/>
          <w:szCs w:val="20"/>
          <w:lang w:val="kk-KZ" w:eastAsia="ru-RU"/>
        </w:rPr>
        <w:t>1. Қазақстан Республикасының ішкі валюта нарығында қолма-қол ақшасыз шетел валютасын сатып алу сомасына қатысты шекті мəнге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жəне оны мәлімделген мақсаттарға пайдалану тәртібі қолданылатын шекті мән баламасында Америка Құрама Штаттарының елу мың долларынан асатын мөлшерде белгіленсін.</w:t>
      </w:r>
    </w:p>
    <w:p w:rsidR="00043264" w:rsidRPr="00043264" w:rsidRDefault="00043264" w:rsidP="00043264">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043264">
        <w:rPr>
          <w:rFonts w:ascii="Times New Roman" w:eastAsia="Times New Roman" w:hAnsi="Times New Roman" w:cs="Times New Roman"/>
          <w:sz w:val="28"/>
          <w:szCs w:val="20"/>
          <w:lang w:val="kk-KZ" w:eastAsia="ru-RU"/>
        </w:rPr>
        <w:t>2. Қазақстан Республикасының ішкі валюта нарығында ұлттық валютаға қолма-қол ақшасыз шетел валютасын сатып алу мақсаттарын растау жөніндегі талаптар және оны мәлімделген мақсаттарға пайдалану тәртібі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айқындалады.</w:t>
      </w:r>
    </w:p>
    <w:p w:rsidR="00043264" w:rsidRPr="00043264" w:rsidRDefault="00043264" w:rsidP="0004326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043264">
        <w:rPr>
          <w:rFonts w:ascii="Times New Roman" w:eastAsia="Times New Roman" w:hAnsi="Times New Roman" w:cs="Times New Roman"/>
          <w:sz w:val="28"/>
          <w:szCs w:val="28"/>
          <w:lang w:val="kk-KZ" w:eastAsia="ru-RU"/>
        </w:rPr>
        <w:lastRenderedPageBreak/>
        <w:t xml:space="preserve">3. Қазақстан Республикасы Ұлттық Банкінің Төлем балансы </w:t>
      </w:r>
      <w:r w:rsidRPr="00043264">
        <w:rPr>
          <w:rFonts w:ascii="Times New Roman" w:eastAsia="Times New Roman" w:hAnsi="Times New Roman" w:cs="Times New Roman"/>
          <w:bCs/>
          <w:sz w:val="28"/>
          <w:szCs w:val="28"/>
          <w:lang w:val="kk-KZ" w:eastAsia="ru-RU"/>
        </w:rPr>
        <w:t xml:space="preserve">департаменті </w:t>
      </w:r>
      <w:r w:rsidRPr="00043264">
        <w:rPr>
          <w:rFonts w:ascii="Times New Roman" w:eastAsia="Times New Roman" w:hAnsi="Times New Roman" w:cs="Times New Roman"/>
          <w:sz w:val="28"/>
          <w:szCs w:val="28"/>
          <w:lang w:val="kk-KZ" w:eastAsia="ru-RU"/>
        </w:rPr>
        <w:t>Қазақстан Республикасының заңнамасында белгіленген тәртіппен:</w:t>
      </w:r>
    </w:p>
    <w:p w:rsidR="00043264" w:rsidRPr="00043264" w:rsidRDefault="00043264" w:rsidP="00043264">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43264">
        <w:rPr>
          <w:rFonts w:ascii="Times New Roman" w:eastAsia="Calibri" w:hAnsi="Times New Roman" w:cs="Times New Roman"/>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043264" w:rsidRPr="00043264" w:rsidRDefault="00043264" w:rsidP="00043264">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43264">
        <w:rPr>
          <w:rFonts w:ascii="Times New Roman" w:eastAsia="Calibri" w:hAnsi="Times New Roman" w:cs="Times New Roman"/>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043264" w:rsidRPr="00043264" w:rsidRDefault="00043264" w:rsidP="00043264">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043264">
        <w:rPr>
          <w:rFonts w:ascii="Times New Roman" w:eastAsia="Calibri" w:hAnsi="Times New Roman" w:cs="Times New Roman"/>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043264" w:rsidRPr="00043264" w:rsidRDefault="00043264" w:rsidP="00043264">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043264">
        <w:rPr>
          <w:rFonts w:ascii="Times New Roman" w:eastAsia="Times New Roman" w:hAnsi="Times New Roman" w:cs="Times New Roman"/>
          <w:sz w:val="28"/>
          <w:szCs w:val="28"/>
          <w:lang w:val="kk-KZ" w:eastAsia="ru-RU"/>
        </w:rPr>
        <w:t>4. Осы қаулының</w:t>
      </w:r>
      <w:r w:rsidRPr="00043264">
        <w:rPr>
          <w:rStyle w:val="ad"/>
          <w:rFonts w:ascii="Times New Roman" w:eastAsia="Times New Roman" w:hAnsi="Times New Roman" w:cs="Times New Roman"/>
          <w:sz w:val="20"/>
          <w:szCs w:val="20"/>
          <w:lang w:val="kk-KZ" w:eastAsia="ru-RU"/>
        </w:rPr>
        <w:footnoteReference w:id="1"/>
      </w:r>
      <w:r w:rsidRPr="00043264">
        <w:rPr>
          <w:rFonts w:ascii="Times New Roman" w:eastAsia="Times New Roman" w:hAnsi="Times New Roman" w:cs="Times New Roman"/>
          <w:sz w:val="28"/>
          <w:szCs w:val="28"/>
          <w:lang w:val="kk-KZ" w:eastAsia="ru-RU"/>
        </w:rPr>
        <w:t xml:space="preserve"> орындалуын бақылау Қазақстан Республикасы Ұлттық Банкі Төрағасының жетекшілік ететін орынбасарына жүктелсін.</w:t>
      </w:r>
    </w:p>
    <w:p w:rsidR="00043264" w:rsidRPr="00043264" w:rsidRDefault="00043264" w:rsidP="00043264">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043264">
        <w:rPr>
          <w:rFonts w:ascii="Times New Roman" w:eastAsia="Times New Roman" w:hAnsi="Times New Roman" w:cs="Times New Roman"/>
          <w:sz w:val="28"/>
          <w:szCs w:val="28"/>
          <w:lang w:val="kk-KZ" w:eastAsia="ru-RU"/>
        </w:rPr>
        <w:t>5. Осы қаулы алғашқы ресми жарияланған күнінен кейін күнтізбелік он күн өткен соң қолданысқа енгізіледі</w:t>
      </w:r>
      <w:r w:rsidRPr="00043264">
        <w:rPr>
          <w:rFonts w:ascii="Times New Roman" w:eastAsia="Times New Roman" w:hAnsi="Times New Roman" w:cs="Times New Roman"/>
          <w:sz w:val="28"/>
          <w:szCs w:val="20"/>
          <w:lang w:val="kk-KZ" w:eastAsia="ru-RU"/>
        </w:rPr>
        <w:t>.</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D316C7" w:rsidRDefault="00D316C7" w:rsidP="00D316C7">
      <w:pPr>
        <w:spacing w:after="0" w:line="240" w:lineRule="auto"/>
        <w:ind w:left="1418"/>
        <w:rPr>
          <w:rFonts w:ascii="Times New Roman" w:eastAsia="Times New Roman" w:hAnsi="Times New Roman" w:cs="Times New Roman"/>
          <w:sz w:val="20"/>
          <w:szCs w:val="24"/>
          <w:lang w:val="kk-KZ" w:eastAsia="ru-RU"/>
        </w:rPr>
      </w:pPr>
    </w:p>
    <w:p w:rsidR="00D316C7" w:rsidRPr="00B4287C" w:rsidRDefault="00D316C7" w:rsidP="00D316C7">
      <w:pPr>
        <w:spacing w:after="0" w:line="240" w:lineRule="auto"/>
        <w:ind w:left="1418"/>
        <w:rPr>
          <w:rFonts w:ascii="Times New Roman" w:eastAsia="Times New Roman" w:hAnsi="Times New Roman" w:cs="Times New Roman"/>
          <w:sz w:val="20"/>
          <w:szCs w:val="24"/>
          <w:lang w:val="kk-KZ" w:eastAsia="ru-RU"/>
        </w:rPr>
      </w:pPr>
      <w:r w:rsidRPr="002A1E84">
        <w:rPr>
          <w:rFonts w:ascii="Times New Roman" w:eastAsia="Times New Roman" w:hAnsi="Times New Roman" w:cs="Times New Roman"/>
          <w:sz w:val="20"/>
          <w:szCs w:val="24"/>
          <w:lang w:val="kk-KZ" w:eastAsia="ru-RU"/>
        </w:rPr>
        <w:t>Көшiрмесi дұрыс</w:t>
      </w:r>
      <w:r w:rsidRPr="00B4287C">
        <w:rPr>
          <w:rFonts w:ascii="Times New Roman" w:eastAsia="Times New Roman" w:hAnsi="Times New Roman" w:cs="Times New Roman"/>
          <w:sz w:val="20"/>
          <w:szCs w:val="24"/>
          <w:lang w:val="kk-KZ" w:eastAsia="ru-RU"/>
        </w:rPr>
        <w:t>:</w:t>
      </w:r>
    </w:p>
    <w:p w:rsidR="00D316C7" w:rsidRPr="00B4287C" w:rsidRDefault="00D316C7" w:rsidP="00D316C7">
      <w:pPr>
        <w:spacing w:after="0" w:line="240" w:lineRule="auto"/>
        <w:ind w:left="1418"/>
        <w:rPr>
          <w:rFonts w:ascii="Times New Roman" w:eastAsia="Times New Roman" w:hAnsi="Times New Roman" w:cs="Times New Roman"/>
          <w:b/>
          <w:sz w:val="28"/>
          <w:szCs w:val="28"/>
          <w:lang w:val="kk-KZ" w:eastAsia="ru-RU"/>
        </w:rPr>
      </w:pPr>
      <w:r w:rsidRPr="00B4287C">
        <w:rPr>
          <w:rFonts w:ascii="Times New Roman" w:eastAsia="Times New Roman" w:hAnsi="Times New Roman" w:cs="Times New Roman"/>
          <w:sz w:val="20"/>
          <w:szCs w:val="24"/>
          <w:lang w:val="kk-KZ" w:eastAsia="ru-RU"/>
        </w:rPr>
        <w:t xml:space="preserve">Бас маман-Басқарма хатшысы                                                    </w:t>
      </w:r>
      <w:r>
        <w:rPr>
          <w:rFonts w:ascii="Times New Roman" w:eastAsia="Times New Roman" w:hAnsi="Times New Roman" w:cs="Times New Roman"/>
          <w:sz w:val="20"/>
          <w:szCs w:val="24"/>
          <w:lang w:val="kk-KZ" w:eastAsia="ru-RU"/>
        </w:rPr>
        <w:t xml:space="preserve">             </w:t>
      </w:r>
      <w:r w:rsidRPr="00B4287C">
        <w:rPr>
          <w:rFonts w:ascii="Times New Roman" w:eastAsia="Times New Roman" w:hAnsi="Times New Roman" w:cs="Times New Roman"/>
          <w:sz w:val="20"/>
          <w:szCs w:val="24"/>
          <w:lang w:val="kk-KZ" w:eastAsia="ru-RU"/>
        </w:rPr>
        <w:t>Ж.Мұхамбетова</w:t>
      </w: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sectPr w:rsidR="00C57952" w:rsidSect="00C57952">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28" w:rsidRDefault="00065128" w:rsidP="004D5195">
      <w:pPr>
        <w:spacing w:after="0" w:line="240" w:lineRule="auto"/>
      </w:pPr>
      <w:r>
        <w:separator/>
      </w:r>
    </w:p>
  </w:endnote>
  <w:endnote w:type="continuationSeparator" w:id="0">
    <w:p w:rsidR="00065128" w:rsidRDefault="00065128"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C5" w:rsidRDefault="008579C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C5" w:rsidRDefault="008579C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C5" w:rsidRDefault="008579C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28" w:rsidRDefault="00065128" w:rsidP="004D5195">
      <w:pPr>
        <w:spacing w:after="0" w:line="240" w:lineRule="auto"/>
      </w:pPr>
      <w:r>
        <w:separator/>
      </w:r>
    </w:p>
  </w:footnote>
  <w:footnote w:type="continuationSeparator" w:id="0">
    <w:p w:rsidR="00065128" w:rsidRDefault="00065128" w:rsidP="004D5195">
      <w:pPr>
        <w:spacing w:after="0" w:line="240" w:lineRule="auto"/>
      </w:pPr>
      <w:r>
        <w:continuationSeparator/>
      </w:r>
    </w:p>
  </w:footnote>
  <w:footnote w:id="1">
    <w:p w:rsidR="00043264" w:rsidRPr="00043264" w:rsidRDefault="00043264" w:rsidP="00043264">
      <w:pPr>
        <w:pStyle w:val="ab"/>
        <w:jc w:val="both"/>
        <w:rPr>
          <w:rFonts w:ascii="Times New Roman" w:hAnsi="Times New Roman" w:cs="Times New Roman"/>
        </w:rPr>
      </w:pPr>
      <w:r w:rsidRPr="00043264">
        <w:rPr>
          <w:rStyle w:val="ad"/>
          <w:rFonts w:ascii="Times New Roman" w:hAnsi="Times New Roman" w:cs="Times New Roman"/>
        </w:rPr>
        <w:footnoteRef/>
      </w:r>
      <w:r w:rsidRPr="00043264">
        <w:rPr>
          <w:rFonts w:ascii="Times New Roman" w:hAnsi="Times New Roman" w:cs="Times New Roman"/>
        </w:rPr>
        <w:t xml:space="preserve"> </w:t>
      </w:r>
      <w:proofErr w:type="spellStart"/>
      <w:r w:rsidRPr="00043264">
        <w:rPr>
          <w:rFonts w:ascii="Times New Roman" w:hAnsi="Times New Roman" w:cs="Times New Roman"/>
        </w:rPr>
        <w:t>Қазақстан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Республикасының</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ішкі</w:t>
      </w:r>
      <w:proofErr w:type="spellEnd"/>
      <w:r w:rsidRPr="00043264">
        <w:rPr>
          <w:rFonts w:ascii="Times New Roman" w:hAnsi="Times New Roman" w:cs="Times New Roman"/>
        </w:rPr>
        <w:t xml:space="preserve"> валюта </w:t>
      </w:r>
      <w:proofErr w:type="spellStart"/>
      <w:r w:rsidRPr="00043264">
        <w:rPr>
          <w:rFonts w:ascii="Times New Roman" w:hAnsi="Times New Roman" w:cs="Times New Roman"/>
        </w:rPr>
        <w:t>нарығында</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қолма-қол</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ақшасыз</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шетел</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валютасын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сатып</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алу</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сомасына</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қатысты</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шекті</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мəнге</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жеткен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кезде</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Қазақстан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Республикасының</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ішкі</w:t>
      </w:r>
      <w:proofErr w:type="spellEnd"/>
      <w:r w:rsidRPr="00043264">
        <w:rPr>
          <w:rFonts w:ascii="Times New Roman" w:hAnsi="Times New Roman" w:cs="Times New Roman"/>
        </w:rPr>
        <w:t xml:space="preserve"> валюта </w:t>
      </w:r>
      <w:proofErr w:type="spellStart"/>
      <w:r w:rsidRPr="00043264">
        <w:rPr>
          <w:rFonts w:ascii="Times New Roman" w:hAnsi="Times New Roman" w:cs="Times New Roman"/>
        </w:rPr>
        <w:t>нарығында</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ұлттық</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валютаға</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қолма-қол</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ақшасыз</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шетел</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валютасын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сатып</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алу</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мақсаттарын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растау</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жөніндегі</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талаптар</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жəне</w:t>
      </w:r>
      <w:proofErr w:type="spellEnd"/>
      <w:r w:rsidRPr="00043264">
        <w:rPr>
          <w:rFonts w:ascii="Times New Roman" w:hAnsi="Times New Roman" w:cs="Times New Roman"/>
        </w:rPr>
        <w:t xml:space="preserve"> оны </w:t>
      </w:r>
      <w:proofErr w:type="spellStart"/>
      <w:r w:rsidRPr="00043264">
        <w:rPr>
          <w:rFonts w:ascii="Times New Roman" w:hAnsi="Times New Roman" w:cs="Times New Roman"/>
        </w:rPr>
        <w:t>мәлімделген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мақсаттарға</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пайдалану</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тәртібі</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қолданылатын</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шекті</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мәнді</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белгілеу</w:t>
      </w:r>
      <w:proofErr w:type="spellEnd"/>
      <w:r w:rsidRPr="00043264">
        <w:rPr>
          <w:rFonts w:ascii="Times New Roman" w:hAnsi="Times New Roman" w:cs="Times New Roman"/>
        </w:rPr>
        <w:t xml:space="preserve"> </w:t>
      </w:r>
      <w:proofErr w:type="spellStart"/>
      <w:r w:rsidRPr="00043264">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C5" w:rsidRDefault="008579C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8579C5">
          <w:rPr>
            <w:rFonts w:ascii="Times New Roman" w:hAnsi="Times New Roman" w:cs="Times New Roman"/>
            <w:noProof/>
            <w:sz w:val="28"/>
            <w:szCs w:val="28"/>
          </w:rPr>
          <w:t>2</w:t>
        </w:r>
        <w:r w:rsidRPr="00C57952">
          <w:rPr>
            <w:rFonts w:ascii="Times New Roman" w:hAnsi="Times New Roman" w:cs="Times New Roman"/>
            <w:sz w:val="28"/>
            <w:szCs w:val="28"/>
          </w:rPr>
          <w:fldChar w:fldCharType="end"/>
        </w:r>
      </w:p>
    </w:sdtContent>
  </w:sdt>
  <w:p w:rsidR="00C57952" w:rsidRDefault="00C57952">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C5" w:rsidRPr="008579C5" w:rsidRDefault="008579C5">
    <w:pPr>
      <w:pStyle w:val="a5"/>
      <w:rPr>
        <w:lang w:val="kk-KZ"/>
      </w:rPr>
    </w:pPr>
    <w:bookmarkStart w:id="0" w:name="_GoBack"/>
    <w:r w:rsidRPr="008579C5">
      <w:rPr>
        <w:rFonts w:ascii="Times New Roman" w:eastAsia="Times New Roman" w:hAnsi="Times New Roman" w:cs="Times New Roman"/>
        <w:i/>
        <w:sz w:val="24"/>
        <w:szCs w:val="24"/>
        <w:lang w:val="kk-KZ" w:eastAsia="ru-RU"/>
      </w:rPr>
      <w:t>Қазақстан Республикасының Әділет министрлігінде 202</w:t>
    </w:r>
    <w:r w:rsidRPr="008579C5">
      <w:rPr>
        <w:rFonts w:ascii="Times New Roman" w:eastAsia="Times New Roman" w:hAnsi="Times New Roman" w:cs="Times New Roman"/>
        <w:i/>
        <w:sz w:val="24"/>
        <w:szCs w:val="24"/>
        <w:lang w:val="kk-KZ" w:eastAsia="ru-RU"/>
      </w:rPr>
      <w:t>6</w:t>
    </w:r>
    <w:r w:rsidRPr="008579C5">
      <w:rPr>
        <w:rFonts w:ascii="Times New Roman" w:eastAsia="Times New Roman" w:hAnsi="Times New Roman" w:cs="Times New Roman"/>
        <w:i/>
        <w:sz w:val="24"/>
        <w:szCs w:val="24"/>
        <w:lang w:val="kk-KZ" w:eastAsia="ru-RU"/>
      </w:rPr>
      <w:t xml:space="preserve"> жылғы </w:t>
    </w:r>
    <w:r w:rsidRPr="008579C5">
      <w:rPr>
        <w:rFonts w:ascii="Times New Roman" w:eastAsia="Times New Roman" w:hAnsi="Times New Roman" w:cs="Times New Roman"/>
        <w:i/>
        <w:sz w:val="24"/>
        <w:szCs w:val="24"/>
        <w:lang w:val="kk-KZ" w:eastAsia="ru-RU"/>
      </w:rPr>
      <w:t>3 сәуірде</w:t>
    </w:r>
    <w:r w:rsidRPr="008579C5">
      <w:rPr>
        <w:rFonts w:ascii="Times New Roman" w:eastAsia="Times New Roman" w:hAnsi="Times New Roman" w:cs="Times New Roman"/>
        <w:i/>
        <w:sz w:val="24"/>
        <w:szCs w:val="24"/>
        <w:lang w:val="kk-KZ" w:eastAsia="ru-RU"/>
      </w:rPr>
      <w:t xml:space="preserve"> № 3</w:t>
    </w:r>
    <w:r w:rsidRPr="008579C5">
      <w:rPr>
        <w:rFonts w:ascii="Times New Roman" w:eastAsia="Times New Roman" w:hAnsi="Times New Roman" w:cs="Times New Roman"/>
        <w:i/>
        <w:sz w:val="24"/>
        <w:szCs w:val="24"/>
        <w:lang w:val="kk-KZ" w:eastAsia="ru-RU"/>
      </w:rPr>
      <w:t>8325</w:t>
    </w:r>
    <w:r w:rsidRPr="008579C5">
      <w:rPr>
        <w:rFonts w:ascii="Times New Roman" w:eastAsia="Times New Roman" w:hAnsi="Times New Roman" w:cs="Times New Roman"/>
        <w:i/>
        <w:sz w:val="24"/>
        <w:szCs w:val="24"/>
        <w:lang w:val="kk-KZ" w:eastAsia="ru-RU"/>
      </w:rPr>
      <w:t xml:space="preserve"> болып тіркелді</w:t>
    </w:r>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6C4"/>
    <w:rsid w:val="00043264"/>
    <w:rsid w:val="00044DBB"/>
    <w:rsid w:val="00063ECA"/>
    <w:rsid w:val="00065128"/>
    <w:rsid w:val="00072510"/>
    <w:rsid w:val="0007557F"/>
    <w:rsid w:val="00077A86"/>
    <w:rsid w:val="000849E5"/>
    <w:rsid w:val="00094E97"/>
    <w:rsid w:val="000975DB"/>
    <w:rsid w:val="000C6D3B"/>
    <w:rsid w:val="000C709C"/>
    <w:rsid w:val="000D5E59"/>
    <w:rsid w:val="000E22E5"/>
    <w:rsid w:val="000E3AA6"/>
    <w:rsid w:val="00101B7B"/>
    <w:rsid w:val="001262DC"/>
    <w:rsid w:val="00145F67"/>
    <w:rsid w:val="0016141C"/>
    <w:rsid w:val="00177FEC"/>
    <w:rsid w:val="001A2125"/>
    <w:rsid w:val="001B762A"/>
    <w:rsid w:val="001D560C"/>
    <w:rsid w:val="001F07BC"/>
    <w:rsid w:val="00213302"/>
    <w:rsid w:val="00217789"/>
    <w:rsid w:val="00242B15"/>
    <w:rsid w:val="002709A4"/>
    <w:rsid w:val="002720CA"/>
    <w:rsid w:val="00277957"/>
    <w:rsid w:val="002874B2"/>
    <w:rsid w:val="00287E07"/>
    <w:rsid w:val="00291E66"/>
    <w:rsid w:val="0029527B"/>
    <w:rsid w:val="002A2A03"/>
    <w:rsid w:val="002A2C98"/>
    <w:rsid w:val="002C7455"/>
    <w:rsid w:val="002C77C6"/>
    <w:rsid w:val="002E0381"/>
    <w:rsid w:val="002E124C"/>
    <w:rsid w:val="002E1B1A"/>
    <w:rsid w:val="002F41FA"/>
    <w:rsid w:val="00303D1D"/>
    <w:rsid w:val="00313107"/>
    <w:rsid w:val="00341AE5"/>
    <w:rsid w:val="00345DAA"/>
    <w:rsid w:val="003472C0"/>
    <w:rsid w:val="0036221C"/>
    <w:rsid w:val="00363A64"/>
    <w:rsid w:val="00363B3B"/>
    <w:rsid w:val="00371A74"/>
    <w:rsid w:val="0037340C"/>
    <w:rsid w:val="00385692"/>
    <w:rsid w:val="003A5729"/>
    <w:rsid w:val="003C46E6"/>
    <w:rsid w:val="003D60DC"/>
    <w:rsid w:val="003F5EC2"/>
    <w:rsid w:val="003F6416"/>
    <w:rsid w:val="003F795E"/>
    <w:rsid w:val="004072BA"/>
    <w:rsid w:val="00416AB5"/>
    <w:rsid w:val="00463531"/>
    <w:rsid w:val="004714AC"/>
    <w:rsid w:val="004A67C1"/>
    <w:rsid w:val="004B2DA2"/>
    <w:rsid w:val="004B5F84"/>
    <w:rsid w:val="004B69C0"/>
    <w:rsid w:val="004D5195"/>
    <w:rsid w:val="004E4850"/>
    <w:rsid w:val="004F1344"/>
    <w:rsid w:val="004F695F"/>
    <w:rsid w:val="005107F8"/>
    <w:rsid w:val="00513965"/>
    <w:rsid w:val="00517BF7"/>
    <w:rsid w:val="005203FE"/>
    <w:rsid w:val="00524651"/>
    <w:rsid w:val="00547D89"/>
    <w:rsid w:val="0055098C"/>
    <w:rsid w:val="00560179"/>
    <w:rsid w:val="00567A16"/>
    <w:rsid w:val="00575EF5"/>
    <w:rsid w:val="005A0797"/>
    <w:rsid w:val="005B22FD"/>
    <w:rsid w:val="005B5632"/>
    <w:rsid w:val="005B73B7"/>
    <w:rsid w:val="005C2C2C"/>
    <w:rsid w:val="005D6C69"/>
    <w:rsid w:val="005E139E"/>
    <w:rsid w:val="005E5CCE"/>
    <w:rsid w:val="005F2626"/>
    <w:rsid w:val="005F2D8A"/>
    <w:rsid w:val="005F2E75"/>
    <w:rsid w:val="005F5B0E"/>
    <w:rsid w:val="00602122"/>
    <w:rsid w:val="00602239"/>
    <w:rsid w:val="0060446F"/>
    <w:rsid w:val="00626552"/>
    <w:rsid w:val="0062709E"/>
    <w:rsid w:val="00627AC6"/>
    <w:rsid w:val="00640E8B"/>
    <w:rsid w:val="0064378F"/>
    <w:rsid w:val="00657E7E"/>
    <w:rsid w:val="00663A26"/>
    <w:rsid w:val="00664A39"/>
    <w:rsid w:val="00665E65"/>
    <w:rsid w:val="00670DAF"/>
    <w:rsid w:val="006910C1"/>
    <w:rsid w:val="00692406"/>
    <w:rsid w:val="00693C62"/>
    <w:rsid w:val="0069401F"/>
    <w:rsid w:val="006A38A0"/>
    <w:rsid w:val="006A471B"/>
    <w:rsid w:val="006B73AC"/>
    <w:rsid w:val="006C0870"/>
    <w:rsid w:val="006D3357"/>
    <w:rsid w:val="006D769F"/>
    <w:rsid w:val="006D7F19"/>
    <w:rsid w:val="006E6A40"/>
    <w:rsid w:val="007104FD"/>
    <w:rsid w:val="00713BFA"/>
    <w:rsid w:val="00715061"/>
    <w:rsid w:val="007351AB"/>
    <w:rsid w:val="007435C7"/>
    <w:rsid w:val="00745056"/>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42256"/>
    <w:rsid w:val="00855674"/>
    <w:rsid w:val="00856253"/>
    <w:rsid w:val="008579C5"/>
    <w:rsid w:val="008745E0"/>
    <w:rsid w:val="00881F2F"/>
    <w:rsid w:val="0088202B"/>
    <w:rsid w:val="008A6E44"/>
    <w:rsid w:val="008A7C63"/>
    <w:rsid w:val="008C0181"/>
    <w:rsid w:val="008D24DD"/>
    <w:rsid w:val="008E7742"/>
    <w:rsid w:val="008F1940"/>
    <w:rsid w:val="00905C17"/>
    <w:rsid w:val="00907B1F"/>
    <w:rsid w:val="00912D95"/>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0DFC"/>
    <w:rsid w:val="009A331C"/>
    <w:rsid w:val="009B65CE"/>
    <w:rsid w:val="009B7E2D"/>
    <w:rsid w:val="009C71AC"/>
    <w:rsid w:val="009C7A5A"/>
    <w:rsid w:val="009D0542"/>
    <w:rsid w:val="009D3909"/>
    <w:rsid w:val="009E160E"/>
    <w:rsid w:val="009E3950"/>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16C7"/>
    <w:rsid w:val="00D358F9"/>
    <w:rsid w:val="00D359FF"/>
    <w:rsid w:val="00D35EC0"/>
    <w:rsid w:val="00D4637E"/>
    <w:rsid w:val="00D47AD7"/>
    <w:rsid w:val="00D815A6"/>
    <w:rsid w:val="00D879D5"/>
    <w:rsid w:val="00D9145C"/>
    <w:rsid w:val="00D94FE9"/>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A4B39"/>
    <w:rsid w:val="00EB0BD6"/>
    <w:rsid w:val="00EB1CB0"/>
    <w:rsid w:val="00EB6DB2"/>
    <w:rsid w:val="00EC461C"/>
    <w:rsid w:val="00ED2ADE"/>
    <w:rsid w:val="00EE1DDD"/>
    <w:rsid w:val="00EF4725"/>
    <w:rsid w:val="00F10685"/>
    <w:rsid w:val="00F10B91"/>
    <w:rsid w:val="00F10CF5"/>
    <w:rsid w:val="00F15399"/>
    <w:rsid w:val="00F36537"/>
    <w:rsid w:val="00F367D8"/>
    <w:rsid w:val="00F423D0"/>
    <w:rsid w:val="00F4454B"/>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AECB0"/>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1C497-762E-46A2-B190-5C168534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Гулфайрус Абдуллаева</cp:lastModifiedBy>
  <cp:revision>37</cp:revision>
  <cp:lastPrinted>2025-10-10T11:07:00Z</cp:lastPrinted>
  <dcterms:created xsi:type="dcterms:W3CDTF">2025-12-14T13:46:00Z</dcterms:created>
  <dcterms:modified xsi:type="dcterms:W3CDTF">2026-04-07T12:40:00Z</dcterms:modified>
</cp:coreProperties>
</file>