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54" w:rsidRPr="0072750A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50A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227554" w:rsidRPr="0072750A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bCs/>
          <w:sz w:val="28"/>
          <w:szCs w:val="28"/>
          <w:lang w:val="kk-KZ"/>
        </w:rPr>
        <w:t>протокольным решением</w:t>
      </w:r>
    </w:p>
    <w:p w:rsidR="00227554" w:rsidRPr="0072750A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50A">
        <w:rPr>
          <w:rFonts w:ascii="Times New Roman" w:hAnsi="Times New Roman" w:cs="Times New Roman"/>
          <w:bCs/>
          <w:sz w:val="28"/>
          <w:szCs w:val="28"/>
          <w:lang w:val="kk-KZ"/>
        </w:rPr>
        <w:t>Комиссии по предоставлению грантов от</w:t>
      </w:r>
      <w:r w:rsidRPr="0072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522C">
        <w:rPr>
          <w:rFonts w:ascii="Times New Roman" w:hAnsi="Times New Roman" w:cs="Times New Roman"/>
          <w:bCs/>
          <w:sz w:val="28"/>
          <w:szCs w:val="28"/>
        </w:rPr>
        <w:t>«</w:t>
      </w:r>
      <w:r w:rsidR="00FF0CFD">
        <w:rPr>
          <w:rFonts w:ascii="Times New Roman" w:hAnsi="Times New Roman" w:cs="Times New Roman"/>
          <w:bCs/>
          <w:sz w:val="28"/>
          <w:szCs w:val="28"/>
        </w:rPr>
        <w:t>6</w:t>
      </w:r>
      <w:r w:rsidRPr="0031522C">
        <w:rPr>
          <w:rFonts w:ascii="Times New Roman" w:hAnsi="Times New Roman" w:cs="Times New Roman"/>
          <w:bCs/>
          <w:sz w:val="28"/>
          <w:szCs w:val="28"/>
        </w:rPr>
        <w:t>»</w:t>
      </w:r>
      <w:r w:rsidR="005A6ED3" w:rsidRPr="00315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2DD7">
        <w:rPr>
          <w:rFonts w:ascii="Times New Roman" w:hAnsi="Times New Roman" w:cs="Times New Roman"/>
          <w:bCs/>
          <w:sz w:val="28"/>
          <w:szCs w:val="28"/>
        </w:rPr>
        <w:t>марта</w:t>
      </w:r>
      <w:r w:rsidR="00683ACF" w:rsidRPr="00315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55F" w:rsidRPr="0031522C">
        <w:rPr>
          <w:rFonts w:ascii="Times New Roman" w:hAnsi="Times New Roman" w:cs="Times New Roman"/>
          <w:bCs/>
          <w:sz w:val="28"/>
          <w:szCs w:val="28"/>
        </w:rPr>
        <w:t>202</w:t>
      </w:r>
      <w:r w:rsidR="00BF2DD7">
        <w:rPr>
          <w:rFonts w:ascii="Times New Roman" w:hAnsi="Times New Roman" w:cs="Times New Roman"/>
          <w:bCs/>
          <w:sz w:val="28"/>
          <w:szCs w:val="28"/>
        </w:rPr>
        <w:t>6</w:t>
      </w:r>
      <w:r w:rsidR="0078055F" w:rsidRPr="00315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522C">
        <w:rPr>
          <w:rFonts w:ascii="Times New Roman" w:hAnsi="Times New Roman" w:cs="Times New Roman"/>
          <w:bCs/>
          <w:sz w:val="28"/>
          <w:szCs w:val="28"/>
        </w:rPr>
        <w:t>г</w:t>
      </w:r>
      <w:r w:rsidR="0078055F" w:rsidRPr="0031522C">
        <w:rPr>
          <w:rFonts w:ascii="Times New Roman" w:hAnsi="Times New Roman" w:cs="Times New Roman"/>
          <w:bCs/>
          <w:sz w:val="28"/>
          <w:szCs w:val="28"/>
        </w:rPr>
        <w:t>ода</w:t>
      </w:r>
      <w:r w:rsidRPr="0031522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F2DD7">
        <w:rPr>
          <w:rFonts w:ascii="Times New Roman" w:hAnsi="Times New Roman" w:cs="Times New Roman"/>
          <w:bCs/>
          <w:sz w:val="28"/>
          <w:szCs w:val="28"/>
        </w:rPr>
        <w:t>34</w:t>
      </w: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Конкурсная документация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(Конкурсная документация)</w:t>
      </w:r>
    </w:p>
    <w:p w:rsidR="00227554" w:rsidRPr="0072750A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227554" w:rsidRPr="0072750A" w:rsidRDefault="00227554" w:rsidP="0022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2750A">
        <w:rPr>
          <w:rFonts w:ascii="Times New Roman" w:eastAsiaTheme="minorHAnsi" w:hAnsi="Times New Roman"/>
          <w:sz w:val="28"/>
          <w:szCs w:val="28"/>
        </w:rPr>
        <w:t>1. Конкурсный отбор соискателей проводится в соответствии с Правилами предоставления за счёт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 (далее – Правила предоставления грантов).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2750A">
        <w:rPr>
          <w:rFonts w:ascii="Times New Roman" w:eastAsiaTheme="minorHAnsi" w:hAnsi="Times New Roman"/>
          <w:sz w:val="28"/>
          <w:szCs w:val="28"/>
        </w:rPr>
        <w:t xml:space="preserve">Цель конкурсного отбора – </w:t>
      </w:r>
      <w:r w:rsidRPr="0072750A">
        <w:rPr>
          <w:rFonts w:ascii="Times New Roman" w:hAnsi="Times New Roman"/>
          <w:sz w:val="28"/>
          <w:szCs w:val="28"/>
          <w:lang w:eastAsia="ar-SA"/>
        </w:rPr>
        <w:t>развитие экономических исследований, мобилизация научного потенциала академического сообщества в области денежно-кредитной политики и финансовой стабильности, повышение информированности общественности в вопросах денежно-кредитной политики, финансовой стабильности и других направлений деятельности Национального Банка.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2. Гранты предоставляются в пределах средств, предусмотренных в бюджете (смете расходов) Национального Банка.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4D">
        <w:rPr>
          <w:rFonts w:ascii="Times New Roman" w:hAnsi="Times New Roman" w:cs="Times New Roman"/>
          <w:sz w:val="28"/>
          <w:szCs w:val="28"/>
        </w:rPr>
        <w:t xml:space="preserve">3. Срок приёма заявок – </w:t>
      </w:r>
      <w:r w:rsidR="009A6B8B" w:rsidRPr="0017464D">
        <w:rPr>
          <w:rFonts w:ascii="Times New Roman" w:hAnsi="Times New Roman" w:cs="Times New Roman"/>
          <w:sz w:val="28"/>
          <w:szCs w:val="28"/>
        </w:rPr>
        <w:t xml:space="preserve">с </w:t>
      </w:r>
      <w:r w:rsidR="0017464D" w:rsidRPr="0017464D">
        <w:rPr>
          <w:rFonts w:ascii="Times New Roman" w:hAnsi="Times New Roman" w:cs="Times New Roman"/>
          <w:sz w:val="28"/>
          <w:szCs w:val="28"/>
        </w:rPr>
        <w:t>1</w:t>
      </w:r>
      <w:r w:rsidR="00180341" w:rsidRPr="00180341">
        <w:rPr>
          <w:rFonts w:ascii="Times New Roman" w:hAnsi="Times New Roman" w:cs="Times New Roman"/>
          <w:sz w:val="28"/>
          <w:szCs w:val="28"/>
        </w:rPr>
        <w:t>7</w:t>
      </w:r>
      <w:r w:rsidR="009A6B8B" w:rsidRPr="0017464D">
        <w:rPr>
          <w:rFonts w:ascii="Times New Roman" w:hAnsi="Times New Roman" w:cs="Times New Roman"/>
          <w:sz w:val="28"/>
          <w:szCs w:val="28"/>
        </w:rPr>
        <w:t xml:space="preserve"> </w:t>
      </w:r>
      <w:r w:rsidR="0017464D" w:rsidRPr="0017464D">
        <w:rPr>
          <w:rFonts w:ascii="Times New Roman" w:hAnsi="Times New Roman" w:cs="Times New Roman"/>
          <w:sz w:val="28"/>
          <w:szCs w:val="28"/>
        </w:rPr>
        <w:t>марта</w:t>
      </w:r>
      <w:r w:rsidR="00683ACF" w:rsidRPr="0017464D">
        <w:rPr>
          <w:rFonts w:ascii="Times New Roman" w:hAnsi="Times New Roman" w:cs="Times New Roman"/>
          <w:sz w:val="28"/>
          <w:szCs w:val="28"/>
        </w:rPr>
        <w:t xml:space="preserve"> </w:t>
      </w:r>
      <w:r w:rsidR="007C2DF0" w:rsidRPr="0017464D">
        <w:rPr>
          <w:rFonts w:ascii="Times New Roman" w:hAnsi="Times New Roman" w:cs="Times New Roman"/>
          <w:sz w:val="28"/>
          <w:szCs w:val="28"/>
        </w:rPr>
        <w:t xml:space="preserve">по </w:t>
      </w:r>
      <w:r w:rsidR="00180341" w:rsidRPr="00180341">
        <w:rPr>
          <w:rFonts w:ascii="Times New Roman" w:hAnsi="Times New Roman" w:cs="Times New Roman"/>
          <w:sz w:val="28"/>
          <w:szCs w:val="28"/>
        </w:rPr>
        <w:t>30</w:t>
      </w:r>
      <w:r w:rsidR="009A6B8B" w:rsidRPr="0017464D">
        <w:rPr>
          <w:rFonts w:ascii="Times New Roman" w:hAnsi="Times New Roman" w:cs="Times New Roman"/>
          <w:sz w:val="28"/>
          <w:szCs w:val="28"/>
        </w:rPr>
        <w:t xml:space="preserve"> </w:t>
      </w:r>
      <w:r w:rsidR="0017464D" w:rsidRPr="0017464D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C79E8" w:rsidRPr="0017464D">
        <w:rPr>
          <w:rFonts w:ascii="Times New Roman" w:hAnsi="Times New Roman" w:cs="Times New Roman"/>
          <w:sz w:val="28"/>
          <w:szCs w:val="28"/>
        </w:rPr>
        <w:t>202</w:t>
      </w:r>
      <w:r w:rsidR="0017464D" w:rsidRPr="0017464D">
        <w:rPr>
          <w:rFonts w:ascii="Times New Roman" w:hAnsi="Times New Roman" w:cs="Times New Roman"/>
          <w:sz w:val="28"/>
          <w:szCs w:val="28"/>
        </w:rPr>
        <w:t>6</w:t>
      </w:r>
      <w:r w:rsidR="002C79E8" w:rsidRPr="0017464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464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180341" w:rsidRPr="00180341" w:rsidRDefault="00180341" w:rsidP="0091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0341">
        <w:rPr>
          <w:rFonts w:ascii="Times New Roman" w:hAnsi="Times New Roman" w:cs="Times New Roman"/>
          <w:sz w:val="28"/>
          <w:szCs w:val="28"/>
        </w:rPr>
        <w:t>Инструменты искус</w:t>
      </w:r>
      <w:bookmarkStart w:id="0" w:name="_GoBack"/>
      <w:bookmarkEnd w:id="0"/>
      <w:r w:rsidRPr="00180341">
        <w:rPr>
          <w:rFonts w:ascii="Times New Roman" w:hAnsi="Times New Roman" w:cs="Times New Roman"/>
          <w:sz w:val="28"/>
          <w:szCs w:val="28"/>
        </w:rPr>
        <w:t xml:space="preserve">ственного интеллекта (ИИ) при формировании заявок, проведении исследований и публикации результатов могут быть использованы только с учетом строгого соблюдения академических норм, принципов научной добросовестности, научной корректности. Во всех случаях, включая подачу заявки, проведение исследований и публикации результатов, авторы обязаны раскрыть информацию о генеративном использовании ИИ: создание текстов, генерация данных и опросов, формулировка идей, анализ данных, карт, исходного кода, графиков, анализа литературы и синтеза обзоров, если это повлияло на аргументацию. Все выводы и результаты, включая сделанные с помощью генеративного ИИ, должны быть полностью воспроизводимы. Раскрытие использования ИИ не </w:t>
      </w:r>
      <w:r w:rsidRPr="00180341">
        <w:rPr>
          <w:rFonts w:ascii="Times New Roman" w:hAnsi="Times New Roman" w:cs="Times New Roman"/>
          <w:sz w:val="28"/>
          <w:szCs w:val="28"/>
        </w:rPr>
        <w:lastRenderedPageBreak/>
        <w:t>освобождает от ответственности за достоверность утверждений, используемых в документах при подаче заявки, проведении исследования и публикации его результатов.</w:t>
      </w:r>
    </w:p>
    <w:p w:rsidR="00180341" w:rsidRPr="00180341" w:rsidRDefault="00180341" w:rsidP="0091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41">
        <w:rPr>
          <w:rFonts w:ascii="Times New Roman" w:hAnsi="Times New Roman" w:cs="Times New Roman"/>
          <w:sz w:val="28"/>
          <w:szCs w:val="28"/>
        </w:rPr>
        <w:t>Раскрытие не требуется при техническом использовании ИИ: правке орфографии, стиля, пунктуации, поиске источников без их анализа или синтеза, форматировании и ведении библиографии.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2. Наименования тем</w:t>
      </w:r>
      <w:r w:rsidR="008D3751" w:rsidRPr="0072750A">
        <w:rPr>
          <w:rFonts w:ascii="Times New Roman" w:hAnsi="Times New Roman" w:cs="Times New Roman"/>
          <w:b/>
          <w:sz w:val="28"/>
          <w:szCs w:val="28"/>
        </w:rPr>
        <w:t>ы</w:t>
      </w:r>
      <w:r w:rsidRPr="0072750A">
        <w:rPr>
          <w:rFonts w:ascii="Times New Roman" w:hAnsi="Times New Roman" w:cs="Times New Roman"/>
          <w:b/>
          <w:sz w:val="28"/>
          <w:szCs w:val="28"/>
        </w:rPr>
        <w:t xml:space="preserve"> исследований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180341" w:rsidP="00BF2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7554" w:rsidRPr="0072750A">
        <w:rPr>
          <w:rFonts w:ascii="Times New Roman" w:hAnsi="Times New Roman" w:cs="Times New Roman"/>
          <w:sz w:val="28"/>
          <w:szCs w:val="28"/>
        </w:rPr>
        <w:t xml:space="preserve"> Гранты выделяются на проведение исследований по приоритетным направлениям деятельности Национального Банка Казахстан на тем</w:t>
      </w:r>
      <w:r w:rsidR="00BF2DD7">
        <w:rPr>
          <w:rFonts w:ascii="Times New Roman" w:hAnsi="Times New Roman" w:cs="Times New Roman"/>
          <w:sz w:val="28"/>
          <w:szCs w:val="28"/>
        </w:rPr>
        <w:t>у</w:t>
      </w:r>
      <w:r w:rsidR="00683ACF" w:rsidRPr="0072750A">
        <w:rPr>
          <w:rFonts w:ascii="Times New Roman" w:hAnsi="Times New Roman" w:cs="Times New Roman"/>
          <w:sz w:val="28"/>
          <w:szCs w:val="28"/>
        </w:rPr>
        <w:t xml:space="preserve"> </w:t>
      </w:r>
      <w:r w:rsidR="00BF2DD7">
        <w:rPr>
          <w:rFonts w:ascii="Times New Roman" w:hAnsi="Times New Roman" w:cs="Times New Roman"/>
          <w:sz w:val="28"/>
          <w:szCs w:val="28"/>
        </w:rPr>
        <w:t>«</w:t>
      </w:r>
      <w:r w:rsidR="004F1749" w:rsidRPr="004F1749">
        <w:rPr>
          <w:rFonts w:ascii="Times New Roman" w:hAnsi="Times New Roman" w:cs="Times New Roman"/>
          <w:sz w:val="28"/>
          <w:szCs w:val="28"/>
        </w:rPr>
        <w:t>Рентабельность банковского сектора Казахстана и финансовая стабильность: факторы формирования и анализ основных взаимосвязей</w:t>
      </w:r>
      <w:r w:rsidR="00BF2DD7">
        <w:rPr>
          <w:rFonts w:ascii="Times New Roman" w:hAnsi="Times New Roman" w:cs="Times New Roman"/>
          <w:sz w:val="28"/>
          <w:szCs w:val="28"/>
        </w:rPr>
        <w:t>»</w:t>
      </w:r>
      <w:r w:rsidR="00855D4A" w:rsidRPr="0072750A">
        <w:rPr>
          <w:rFonts w:ascii="Times New Roman" w:hAnsi="Times New Roman" w:cs="Times New Roman"/>
          <w:sz w:val="28"/>
          <w:szCs w:val="28"/>
        </w:rPr>
        <w:t>.</w:t>
      </w:r>
    </w:p>
    <w:p w:rsidR="00227554" w:rsidRDefault="00855D4A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П</w:t>
      </w:r>
      <w:r w:rsidR="00227554" w:rsidRPr="0072750A">
        <w:rPr>
          <w:rFonts w:ascii="Times New Roman" w:hAnsi="Times New Roman" w:cs="Times New Roman"/>
          <w:sz w:val="28"/>
          <w:szCs w:val="28"/>
        </w:rPr>
        <w:t>одробная информация по теме исследования, включая техническое задание, сроки проведения исследования и контактные данные ответственных лиц подразделений Национального Банка Казахстана, представлены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554" w:rsidRPr="0072750A">
        <w:rPr>
          <w:rFonts w:ascii="Times New Roman" w:hAnsi="Times New Roman" w:cs="Times New Roman"/>
          <w:sz w:val="28"/>
          <w:szCs w:val="28"/>
        </w:rPr>
        <w:t>в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554"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1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554" w:rsidRPr="0072750A">
        <w:rPr>
          <w:rFonts w:ascii="Times New Roman" w:hAnsi="Times New Roman" w:cs="Times New Roman"/>
          <w:sz w:val="28"/>
          <w:szCs w:val="28"/>
        </w:rPr>
        <w:t>к Конкурсной документации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A4CAD" w:rsidRPr="0072750A" w:rsidRDefault="004A4CAD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3. Квалификационные требования к соискателю</w:t>
      </w:r>
      <w:r w:rsidRPr="0072750A">
        <w:rPr>
          <w:rFonts w:ascii="Times New Roman" w:hAnsi="Times New Roman" w:cs="Times New Roman"/>
          <w:b/>
          <w:sz w:val="28"/>
          <w:szCs w:val="28"/>
        </w:rPr>
        <w:br/>
        <w:t xml:space="preserve"> и руководителю исследования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72750A" w:rsidRDefault="00180341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7554" w:rsidRPr="0072750A">
        <w:rPr>
          <w:rFonts w:ascii="Times New Roman" w:hAnsi="Times New Roman" w:cs="Times New Roman"/>
          <w:sz w:val="28"/>
          <w:szCs w:val="28"/>
        </w:rPr>
        <w:t>. К участию в конкурсном отборе допускаются юридические лица (далее – соискатели):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– осуществляющие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– не находящиеся в процессе ликвидации или банкротства.</w:t>
      </w:r>
    </w:p>
    <w:p w:rsidR="00227554" w:rsidRPr="0072750A" w:rsidRDefault="00180341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7554" w:rsidRPr="0072750A">
        <w:rPr>
          <w:rFonts w:ascii="Times New Roman" w:hAnsi="Times New Roman" w:cs="Times New Roman"/>
          <w:sz w:val="28"/>
          <w:szCs w:val="28"/>
        </w:rPr>
        <w:t>. 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1) имеет публикацию в рецензируемых периодических и (или) научных изданиях на темы, соответствующие направлению исследования;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2) имеет учёную степень и (или) опыт работы в области, соответствующей направлению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Работники Национального Банка или его дочерних организаций не привлекаются в качестве ведущих исполнителей.</w:t>
      </w:r>
    </w:p>
    <w:p w:rsidR="00227554" w:rsidRPr="0072750A" w:rsidRDefault="00180341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554" w:rsidRPr="0072750A">
        <w:rPr>
          <w:rFonts w:ascii="Times New Roman" w:hAnsi="Times New Roman" w:cs="Times New Roman"/>
          <w:sz w:val="28"/>
          <w:szCs w:val="28"/>
        </w:rPr>
        <w:t>. Соискатель, подавший две и более заявки, обеспечивает проведение исследования по каждой заявке разными ведущими исполнителями.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Соискателю предоставляется не более одного гранта на каждую тему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180341">
      <w:pPr>
        <w:keepNext/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lastRenderedPageBreak/>
        <w:t>4. Необходимые документы для участия</w:t>
      </w:r>
      <w:r w:rsidRPr="0072750A">
        <w:rPr>
          <w:rFonts w:ascii="Times New Roman" w:hAnsi="Times New Roman" w:cs="Times New Roman"/>
          <w:b/>
          <w:sz w:val="28"/>
          <w:szCs w:val="28"/>
        </w:rPr>
        <w:br/>
        <w:t xml:space="preserve"> в конкурсе и процесс подачи заявки</w:t>
      </w:r>
    </w:p>
    <w:p w:rsidR="00227554" w:rsidRPr="0072750A" w:rsidRDefault="00227554" w:rsidP="00180341">
      <w:pPr>
        <w:keepNext/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180341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554" w:rsidRPr="0072750A">
        <w:rPr>
          <w:rFonts w:ascii="Times New Roman" w:hAnsi="Times New Roman" w:cs="Times New Roman"/>
          <w:sz w:val="28"/>
          <w:szCs w:val="28"/>
        </w:rPr>
        <w:t>. Для участия в отборе соискатель предоставляет: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1) заявку на получение гранта для проведения исследования по форме, установленной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Приложением 2</w:t>
      </w:r>
      <w:r w:rsidRPr="0072750A">
        <w:rPr>
          <w:rFonts w:ascii="Times New Roman" w:hAnsi="Times New Roman" w:cs="Times New Roman"/>
          <w:sz w:val="28"/>
          <w:szCs w:val="28"/>
        </w:rPr>
        <w:t xml:space="preserve"> </w:t>
      </w:r>
      <w:r w:rsidRPr="0072750A">
        <w:rPr>
          <w:rFonts w:ascii="Times New Roman" w:hAnsi="Times New Roman"/>
          <w:sz w:val="28"/>
          <w:szCs w:val="28"/>
          <w:lang w:val="kk-KZ"/>
        </w:rPr>
        <w:t>к Конкурсной документации;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</w:rPr>
        <w:t xml:space="preserve">2) смету расходов 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и их обоснования согласно требованиям и ограничениям, указанным в </w:t>
      </w:r>
      <w:r w:rsidRPr="0072750A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3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 xml:space="preserve">3) обоснование исследования согласно требованиям, указанным в </w:t>
      </w:r>
      <w:r w:rsidRPr="0072750A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4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4) копию устава соискателя;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5) </w:t>
      </w:r>
      <w:r w:rsidRPr="007275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копию государственной лицензии соискателя и приложений к лицензии на право ведения образовательной деятельности </w:t>
      </w:r>
      <w:r w:rsidRPr="0072750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деятельность по реализации программы высшего и послевузовского образования)</w:t>
      </w:r>
      <w:r w:rsidRPr="0072750A">
        <w:rPr>
          <w:rFonts w:ascii="Times New Roman" w:hAnsi="Times New Roman" w:cs="Times New Roman"/>
          <w:sz w:val="28"/>
          <w:szCs w:val="28"/>
        </w:rPr>
        <w:t>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6) </w:t>
      </w:r>
      <w:r w:rsidRPr="007275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копию свидетельства об аккредитации научной и (или) научно-технической деятельности </w:t>
      </w:r>
      <w:r w:rsidRPr="0072750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научную деятельность)</w:t>
      </w:r>
      <w:r w:rsidRPr="0072750A">
        <w:rPr>
          <w:rFonts w:ascii="Times New Roman" w:hAnsi="Times New Roman" w:cs="Times New Roman"/>
          <w:sz w:val="28"/>
          <w:szCs w:val="28"/>
        </w:rPr>
        <w:t>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7) копию диплома руководителя исследования о высшем образовании;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8) копию диплома руководителя исследования о присуждении учёной степени (при наличии);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9) копии публикаций руководителя исследования в области, соответствующей теме исследования;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10) копии публикаций ведущих исполнителей в области, соответствующей теме исследования (при наличии).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Подавая заявку, соискатель подтверждает достоверность представленных в заявке сведений и документов, в том числе сведений о ведущих исполнителях, указанных в заявке.</w:t>
      </w:r>
    </w:p>
    <w:p w:rsidR="00227554" w:rsidRPr="0072750A" w:rsidRDefault="00180341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="00227554" w:rsidRPr="0072750A">
        <w:rPr>
          <w:sz w:val="28"/>
          <w:szCs w:val="28"/>
        </w:rPr>
        <w:t xml:space="preserve">. Заявки принимаются онлайн через </w:t>
      </w:r>
      <w:r w:rsidR="00227554" w:rsidRPr="0072750A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="00227554" w:rsidRPr="0072750A">
        <w:rPr>
          <w:sz w:val="28"/>
          <w:szCs w:val="28"/>
        </w:rPr>
        <w:t>, заверенные электронной цифровой подписью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</w:t>
      </w:r>
      <w:r w:rsidR="00227554" w:rsidRPr="0072750A">
        <w:rPr>
          <w:b/>
          <w:sz w:val="28"/>
          <w:szCs w:val="28"/>
        </w:rPr>
        <w:t>.</w:t>
      </w:r>
    </w:p>
    <w:p w:rsidR="00227554" w:rsidRPr="0072750A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750A">
        <w:rPr>
          <w:sz w:val="28"/>
          <w:szCs w:val="28"/>
        </w:rPr>
        <w:t xml:space="preserve">Для подачи заявки на получение грантов необходимо пройти </w:t>
      </w:r>
      <w:hyperlink r:id="rId7" w:history="1">
        <w:r w:rsidRPr="0072750A">
          <w:rPr>
            <w:sz w:val="28"/>
            <w:szCs w:val="28"/>
          </w:rPr>
          <w:t>регистрацию</w:t>
        </w:r>
      </w:hyperlink>
      <w:r w:rsidRPr="0072750A">
        <w:rPr>
          <w:sz w:val="28"/>
          <w:szCs w:val="28"/>
        </w:rPr>
        <w:t xml:space="preserve"> и выполнить </w:t>
      </w:r>
      <w:hyperlink r:id="rId8" w:history="1">
        <w:r w:rsidRPr="0072750A">
          <w:rPr>
            <w:sz w:val="28"/>
            <w:szCs w:val="28"/>
          </w:rPr>
          <w:t>вход</w:t>
        </w:r>
      </w:hyperlink>
      <w:r w:rsidRPr="0072750A">
        <w:rPr>
          <w:sz w:val="28"/>
          <w:szCs w:val="28"/>
        </w:rPr>
        <w:t xml:space="preserve"> в </w:t>
      </w:r>
      <w:r w:rsidRPr="0072750A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72750A">
        <w:rPr>
          <w:sz w:val="28"/>
          <w:szCs w:val="28"/>
        </w:rPr>
        <w:t>. Регистрация производится с помощью электронной цифровой подписи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Руководство по заполнению заявки</w:t>
      </w:r>
      <w:r w:rsidRPr="0072750A">
        <w:rPr>
          <w:rFonts w:ascii="Times New Roman" w:hAnsi="Times New Roman" w:cs="Times New Roman"/>
          <w:sz w:val="28"/>
          <w:szCs w:val="28"/>
        </w:rPr>
        <w:t xml:space="preserve"> размещено на Портале Национального Банка Казахстана.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По техническим вопросам регистрации на Портале Национального Банка и заполнения заявок можно обращаться в службу технической поддержки Национального Банка по номеру 1477.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80341">
        <w:rPr>
          <w:rFonts w:ascii="Times New Roman" w:hAnsi="Times New Roman" w:cs="Times New Roman"/>
          <w:sz w:val="28"/>
          <w:szCs w:val="28"/>
        </w:rPr>
        <w:t>1</w:t>
      </w:r>
      <w:r w:rsidRPr="0072750A">
        <w:rPr>
          <w:rFonts w:ascii="Times New Roman" w:hAnsi="Times New Roman" w:cs="Times New Roman"/>
          <w:sz w:val="28"/>
          <w:szCs w:val="28"/>
        </w:rPr>
        <w:t>.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её отклонения.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</w:t>
      </w:r>
      <w:r w:rsidR="00180341">
        <w:rPr>
          <w:rFonts w:ascii="Times New Roman" w:hAnsi="Times New Roman" w:cs="Times New Roman"/>
          <w:sz w:val="28"/>
          <w:szCs w:val="28"/>
        </w:rPr>
        <w:t>2</w:t>
      </w:r>
      <w:r w:rsidRPr="0072750A">
        <w:rPr>
          <w:rFonts w:ascii="Times New Roman" w:hAnsi="Times New Roman" w:cs="Times New Roman"/>
          <w:sz w:val="28"/>
          <w:szCs w:val="28"/>
        </w:rPr>
        <w:t>. Заявки соискателей принимаются в течение 45 (сорока пяти) календарных дней с даты публикации объявления о проведении отбора соискателей. Заявки, предоставленные после истечения указанного срока к рассмотрению не принимаются.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</w:t>
      </w:r>
      <w:r w:rsidR="00180341">
        <w:rPr>
          <w:rFonts w:ascii="Times New Roman" w:hAnsi="Times New Roman" w:cs="Times New Roman"/>
          <w:sz w:val="28"/>
          <w:szCs w:val="28"/>
        </w:rPr>
        <w:t>3</w:t>
      </w:r>
      <w:r w:rsidRPr="0072750A">
        <w:rPr>
          <w:rFonts w:ascii="Times New Roman" w:hAnsi="Times New Roman" w:cs="Times New Roman"/>
          <w:sz w:val="28"/>
          <w:szCs w:val="28"/>
        </w:rPr>
        <w:t>. Национальный Банк проверяет заявку на соответствие соискателя требованиям, установленным пунктом 19 Правил, а также на соответствие заявки установленной форме, полноту содержащихся в ней сведений и документов, предусмотренных пунктом 22 Правил.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По результатам проверки Национальный Банк в течение 5 (пяти) рабочих дней с даты поступления заявки направляет соискателю уведомление: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1) о допуске заявки к отбору соискателей при отсутствии замечаний;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2) об отказе в допуске к отбору соискателей с указанием причин при несоответствии соискателя требованиям;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3)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установленной форме.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</w:t>
      </w:r>
      <w:r w:rsidR="00180341">
        <w:rPr>
          <w:rFonts w:ascii="Times New Roman" w:hAnsi="Times New Roman" w:cs="Times New Roman"/>
          <w:sz w:val="28"/>
          <w:szCs w:val="28"/>
        </w:rPr>
        <w:t>4</w:t>
      </w:r>
      <w:r w:rsidRPr="0072750A">
        <w:rPr>
          <w:rFonts w:ascii="Times New Roman" w:hAnsi="Times New Roman" w:cs="Times New Roman"/>
          <w:sz w:val="28"/>
          <w:szCs w:val="28"/>
        </w:rPr>
        <w:t>. Соискатель представляет в Национальный Банк доработанную заявку в течение 5 (пяти) рабочих дней с даты получения уведомления о необходимости доработки заявки.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соискателем в заявку допускается не более одного раза и только по замечаниям, указанным в уведомлении о необходимости доработки заявки. </w:t>
      </w:r>
    </w:p>
    <w:p w:rsidR="00227554" w:rsidRPr="0072750A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замечаний к доработанной заявке, представленной соискателем в установленный срок, Национальный Банк в течение 5 (пяти) рабочих дней с даты поступления доработанной заявки направляет соискателю уведомление о ее допуске к отбору соискателей.</w:t>
      </w:r>
    </w:p>
    <w:p w:rsidR="00227554" w:rsidRPr="0072750A" w:rsidRDefault="00180341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27554" w:rsidRPr="0072750A">
        <w:rPr>
          <w:rFonts w:ascii="Times New Roman" w:hAnsi="Times New Roman" w:cs="Times New Roman"/>
          <w:sz w:val="28"/>
          <w:szCs w:val="28"/>
        </w:rPr>
        <w:t>. При непредставлении доработанной заявки в установленный срок или неустранении замечаний, указанных в уведомлении, Национальный Банк в течение 5 (пяти)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5. Принятие решения о выборе Получателя гранта по итогам конкурсного отбора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. Для независимой оценки каждой допущенной к отбору заявки соискателей Национальным Банком привлекаются два независимых рецензента. В качестве независимых рецензентов привлекаются ученые, преподаватели, исследователи, эксперты международных финансовых организаций и (или) работники государственных органов Республики 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lastRenderedPageBreak/>
        <w:t>Казахстан, обладающие квалификацией в областях, соответствующих теме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>. Заключения по заявке, подготовленные уполномоченным подразделением и независимыми рецензентами, содержат следующую информацию: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полнота и определенность описания предлагаемой методологии исследований, ее обоснованность и соответствие поставленной исследовательской задаче, </w:t>
      </w:r>
      <w:r w:rsidRPr="0072750A">
        <w:rPr>
          <w:rFonts w:ascii="Times New Roman" w:hAnsi="Times New Roman"/>
          <w:sz w:val="28"/>
          <w:szCs w:val="28"/>
          <w:lang w:val="kk-KZ"/>
        </w:rPr>
        <w:t>предлагаемым к использованию данным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для эмпирического анализа</w:t>
      </w:r>
      <w:r w:rsidRPr="0072750A">
        <w:rPr>
          <w:rFonts w:ascii="Times New Roman" w:hAnsi="Times New Roman"/>
          <w:sz w:val="28"/>
          <w:szCs w:val="28"/>
          <w:lang w:val="kk-KZ"/>
        </w:rPr>
        <w:t>, релевантность цитируемой литературы;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компетентность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и научный задел ведущих 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исполнителей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исследования – оценку квалификации ведущих исполнителей для проведения исследования по указанной в заявке теме, включая уровень их публикаций, опыт работы в заявляемой области, репутацию и опыт в реализации исследований (при наличии);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качество и реализуемость исследовательского плана – оценку качества, </w:t>
      </w:r>
      <w:r w:rsidRPr="0072750A">
        <w:rPr>
          <w:rFonts w:ascii="Times New Roman" w:hAnsi="Times New Roman"/>
          <w:sz w:val="28"/>
          <w:szCs w:val="28"/>
          <w:lang w:val="kk-KZ"/>
        </w:rPr>
        <w:t>обоснованности и выполнимости мероприятий, предусмотренных в плане исследований, включая достижения ожидаемых результатов исследования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и их практической применимости, </w:t>
      </w:r>
      <w:r w:rsidRPr="0072750A">
        <w:rPr>
          <w:rFonts w:ascii="Times New Roman" w:hAnsi="Times New Roman"/>
          <w:sz w:val="28"/>
          <w:szCs w:val="28"/>
          <w:lang w:val="kk-KZ"/>
        </w:rPr>
        <w:t>наличие у соискателя достаточных</w:t>
      </w:r>
      <w:r w:rsidRPr="0072750A">
        <w:rPr>
          <w:lang w:val="kk-KZ"/>
        </w:rPr>
        <w:t xml:space="preserve"> </w:t>
      </w:r>
      <w:r w:rsidRPr="0072750A">
        <w:rPr>
          <w:rFonts w:ascii="Times New Roman" w:hAnsi="Times New Roman"/>
          <w:sz w:val="28"/>
          <w:szCs w:val="28"/>
          <w:lang w:val="kk-KZ"/>
        </w:rPr>
        <w:t>материально-технических ресурсов для выполнения указанного в заявке исследования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 xml:space="preserve">обоснованность сметы расходов с точки зрения 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получения указанных в заявке ожидаемых результатов исследования</w:t>
      </w:r>
      <w:r w:rsidRPr="0072750A">
        <w:rPr>
          <w:rFonts w:ascii="Times New Roman" w:hAnsi="Times New Roman"/>
          <w:sz w:val="28"/>
          <w:szCs w:val="28"/>
          <w:lang w:val="kk-KZ"/>
        </w:rPr>
        <w:t>, включая оценку обоснованности времени, затрачиваемого ведущими исполнителями, необходимости привлечения дополнительных исполнителей, а также проведения предусмотренных в смете расходов мероприятий;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сильные и слабые стороны заявки – оценку ключевых преимуществ заявки и ее характеристики, которые позволят достичь заявленных целей исследования, а также основных недостатков заявки и степень их влияния на достижение ожидаемых результатов;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 xml:space="preserve">рекомендации для Комиссии по предоставлению грантов по представленной заявке, в том числе в части предоставления либо непредоставления гранта.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>. Предложение о необходимости корректировки сметы расходов, при его наличии, выносится уполномоченным подразделением на рассмотрение Комиссии по предоставлению грантов.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При одобрении Комиссией по предоставлению грантов предложения о необходимости внесения корректировок в смету расходов, уполномоченное подразделение в течение 5 (пяти)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корректировки.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Соискатель в срок не позднее 5 (пяти) рабочих дней с даты получения от уполномоченного подразделения уведомления о необходимости 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lastRenderedPageBreak/>
        <w:t>корректировки сметы расходов представляет откорректированную смету расходов либо отказ от внесения корректировок.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Заявка соискателя, не предоставившего в установленный срок откорректированную смету расходов либо предоставившего отказ от корректировки сметы расходов, подлежит отклонению.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>. Решение об одобрении заявки и о выборе получателя гранта принимает Комиссия по предоставлению грантов по результатам всестороннего и объективного рассмотрения заявок с учетом заключений уполномоченного подразделения Национального Банка и независимых рецензентов по следующим критериям: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качество методологии исследований;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компетентность и научный задел ведущих исполнителей исследования;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качество и реализуемость исследовательского плана, включая достижение ожидаемых результатов исследования и их практическую применимость;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обоснованность расходов, указанных в смете расходов.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В состав Комисси по предоставлению грантов входят представители Национального Банка, Агентства по регулированию и развитию финансого рынка РК, АО «Казахстанская фондовая биржа», ОЮЛ «Ассоциация финансистов Казахстана.</w:t>
      </w:r>
    </w:p>
    <w:p w:rsidR="00227554" w:rsidRPr="0072750A" w:rsidRDefault="00180341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27554" w:rsidRPr="0072750A">
        <w:rPr>
          <w:rFonts w:ascii="Times New Roman" w:hAnsi="Times New Roman" w:cs="Times New Roman"/>
          <w:sz w:val="28"/>
          <w:szCs w:val="28"/>
          <w:lang w:val="kk-KZ"/>
        </w:rPr>
        <w:t>. Информация о результатах отбора соискателей будет размещена на интернет-ресурсе Национального Банка с указанием списка получателей гранта и темы их исследования в срок не позднее 5 (пяти) рабочих дней с даты принятия решения Комиссией по предоставлению грантов.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. По итогам конкурса с получателем гранта будет заключён договор о гранте. Проект типового договора с получателем гранта представлен в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7275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72750A">
        <w:rPr>
          <w:rFonts w:ascii="Times New Roman" w:hAnsi="Times New Roman" w:cs="Times New Roman"/>
          <w:sz w:val="28"/>
          <w:szCs w:val="28"/>
        </w:rPr>
        <w:t>к Конкурсной документации.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72750A" w:rsidRDefault="00227554" w:rsidP="00227554">
      <w:pPr>
        <w:tabs>
          <w:tab w:val="left" w:pos="0"/>
          <w:tab w:val="left" w:pos="709"/>
          <w:tab w:val="left" w:pos="85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6. Условия и порядок предоставления грантов, а также требования к ожидаемым результатам по итогам проведения исследования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2</w:t>
      </w:r>
      <w:r w:rsidR="00180341">
        <w:rPr>
          <w:rFonts w:ascii="Times New Roman" w:hAnsi="Times New Roman" w:cs="Times New Roman"/>
          <w:sz w:val="28"/>
          <w:szCs w:val="28"/>
        </w:rPr>
        <w:t>2</w:t>
      </w:r>
      <w:r w:rsidRPr="0072750A">
        <w:rPr>
          <w:rFonts w:ascii="Times New Roman" w:hAnsi="Times New Roman" w:cs="Times New Roman"/>
          <w:sz w:val="28"/>
          <w:szCs w:val="28"/>
        </w:rPr>
        <w:t>. Грант предоставляется для покрытия расходов, непосредственно связанных с проведением исследования и указанных в смете расходов к исследованию и их обоснованиях.</w:t>
      </w:r>
    </w:p>
    <w:p w:rsidR="00227554" w:rsidRPr="0072750A" w:rsidRDefault="00227554" w:rsidP="00227554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Сумма гранта предоставляется в следующем порядке: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 рабочих дней с даты подписания Национальным Банком и получателем гранта договора о предоставлении гранта;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40% (сорок процентов) от суммы предоставленного гранта – в течение 7 (семи) рабочих дней с даты согласования Национальным Банком промежуточного отчета о результатах исследования, представленн</w:t>
      </w:r>
      <w:r w:rsidR="004A4CAD">
        <w:rPr>
          <w:rFonts w:ascii="Times New Roman" w:hAnsi="Times New Roman"/>
          <w:sz w:val="28"/>
          <w:szCs w:val="28"/>
          <w:lang w:val="kk-KZ"/>
        </w:rPr>
        <w:t>ого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получателем гранта;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lastRenderedPageBreak/>
        <w:t>30% (тридцать процентов) от суммы предоставленного гранта – в течение 7 (семи) рабочих дней с даты одобрения Комиссией по предоставлению грантов итогового отчета о результатах исследования, представленного получателем гранта.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Если получатель гранта является плательщиком налога на добавленную стоимость (далее – НДС), то сумма гранта предоставляется с учетом суммы НДС.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>. Получатель гранта в сроки, предусмотренные договором о предоставлении гранта, должен предоставить в Национальный Банк: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1) промежуточный отчет о результатах исследования;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отчет об использовании </w:t>
      </w:r>
      <w:r w:rsidRPr="0072750A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гранта с приложением подтверждающих документов по форме согласно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Приложению 6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3) итоговый отчет </w:t>
      </w:r>
      <w:r w:rsidRPr="0072750A">
        <w:rPr>
          <w:rFonts w:ascii="Times New Roman" w:hAnsi="Times New Roman"/>
          <w:sz w:val="28"/>
          <w:szCs w:val="28"/>
          <w:lang w:val="kk-KZ"/>
        </w:rPr>
        <w:t>о результатах исследования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, который включает информацию о сроках предполагаемой публикации ведущими исполнителями результатов исследования </w:t>
      </w:r>
      <w:r w:rsidRPr="007275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(ограничения по срокам см. в Типовом Договоре с Получателем гранта в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7275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 Конкурсной документации).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>. После одобрения Комиссией по предоставлению грантов итогового отчета о результатах исследования на интернет-ресурсе Национального Банка размещается краткая аннотация по исследованию с указанием темы исследования, цели и кратких выводов исследования, наименования получателя гранта, информации о ведущих исполнителях и сроках предполагаемой публикации результатов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>. При публикации и (или) распространении результатов исследования получатель гранта и ведущие исполнители обязаны указывать о проведении исследования за счет средств гранта Национального Банка.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Получатель гранта обязан в сроки, указанные в договоре о предоставлении гранта, уведомить Национальный Банк Казахстана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В случае непубликации ведущими исполнителями результатов исследований либо неодобрения промежуточного или итогового отчета ведущие исполнители отстраняются на 5 (пять) лет от участия в последующих конкурсных отборах на предоставление грантов на проведение исследований, объявляемых Национальным Банком.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. При неисполнении либо ненадлежащем исполнении получателем гранта своих обязательств по договору о предоставлении гранта, в том числе несвоевременного предоставления промежуточного и (или) итогового отчетов о результатах исследования,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и 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 их неустранении получателем гранта в установленные сроки на рассмотрение Комиссии по предоставлению грантов выносится вопрос об аннулировании гранта полностью или частично и (или) возврате ранее выданной суммы гранта.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8034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>. Более подробно об условиях предоставления гранта, включая права и обязанности Получателя гранта указано в Типовом договоре с получателем гранта (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 5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 документации).</w:t>
      </w:r>
    </w:p>
    <w:p w:rsidR="00227554" w:rsidRPr="003C7959" w:rsidRDefault="00227554" w:rsidP="00227554">
      <w:pPr>
        <w:rPr>
          <w:lang w:val="kk-KZ"/>
        </w:rPr>
      </w:pPr>
    </w:p>
    <w:p w:rsidR="00C747AF" w:rsidRDefault="00C747AF"/>
    <w:sectPr w:rsidR="00C747AF" w:rsidSect="00363D7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D0" w:rsidRDefault="00BE2DD0">
      <w:pPr>
        <w:spacing w:after="0" w:line="240" w:lineRule="auto"/>
      </w:pPr>
      <w:r>
        <w:separator/>
      </w:r>
    </w:p>
  </w:endnote>
  <w:endnote w:type="continuationSeparator" w:id="0">
    <w:p w:rsidR="00BE2DD0" w:rsidRDefault="00B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D0" w:rsidRDefault="00BE2DD0">
      <w:pPr>
        <w:spacing w:after="0" w:line="240" w:lineRule="auto"/>
      </w:pPr>
      <w:r>
        <w:separator/>
      </w:r>
    </w:p>
  </w:footnote>
  <w:footnote w:type="continuationSeparator" w:id="0">
    <w:p w:rsidR="00BE2DD0" w:rsidRDefault="00BE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50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6009" w:rsidRPr="00363D71" w:rsidRDefault="002275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63D71">
          <w:rPr>
            <w:rFonts w:ascii="Times New Roman" w:hAnsi="Times New Roman" w:cs="Times New Roman"/>
            <w:sz w:val="24"/>
          </w:rPr>
          <w:fldChar w:fldCharType="begin"/>
        </w:r>
        <w:r w:rsidRPr="00363D71">
          <w:rPr>
            <w:rFonts w:ascii="Times New Roman" w:hAnsi="Times New Roman" w:cs="Times New Roman"/>
            <w:sz w:val="24"/>
          </w:rPr>
          <w:instrText>PAGE   \* MERGEFORMAT</w:instrText>
        </w:r>
        <w:r w:rsidRPr="00363D71">
          <w:rPr>
            <w:rFonts w:ascii="Times New Roman" w:hAnsi="Times New Roman" w:cs="Times New Roman"/>
            <w:sz w:val="24"/>
          </w:rPr>
          <w:fldChar w:fldCharType="separate"/>
        </w:r>
        <w:r w:rsidR="00911C56">
          <w:rPr>
            <w:rFonts w:ascii="Times New Roman" w:hAnsi="Times New Roman" w:cs="Times New Roman"/>
            <w:noProof/>
            <w:sz w:val="24"/>
          </w:rPr>
          <w:t>7</w:t>
        </w:r>
        <w:r w:rsidRPr="00363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6009" w:rsidRDefault="00BE2D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2D71"/>
    <w:multiLevelType w:val="hybridMultilevel"/>
    <w:tmpl w:val="18EEE7E2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1B"/>
    <w:rsid w:val="00026435"/>
    <w:rsid w:val="000A290D"/>
    <w:rsid w:val="000C68D9"/>
    <w:rsid w:val="00100EC7"/>
    <w:rsid w:val="00131A82"/>
    <w:rsid w:val="0017464D"/>
    <w:rsid w:val="00180341"/>
    <w:rsid w:val="00196103"/>
    <w:rsid w:val="001D4C46"/>
    <w:rsid w:val="001F6CFA"/>
    <w:rsid w:val="00224B5D"/>
    <w:rsid w:val="00227554"/>
    <w:rsid w:val="00236DA9"/>
    <w:rsid w:val="00265363"/>
    <w:rsid w:val="002A6E62"/>
    <w:rsid w:val="002B677F"/>
    <w:rsid w:val="002B7297"/>
    <w:rsid w:val="002C79E8"/>
    <w:rsid w:val="00302507"/>
    <w:rsid w:val="0030597A"/>
    <w:rsid w:val="0031522C"/>
    <w:rsid w:val="003303C0"/>
    <w:rsid w:val="00380ECC"/>
    <w:rsid w:val="003A1155"/>
    <w:rsid w:val="0040521F"/>
    <w:rsid w:val="004A4CAD"/>
    <w:rsid w:val="004B4E21"/>
    <w:rsid w:val="004C672E"/>
    <w:rsid w:val="004D12A4"/>
    <w:rsid w:val="004F1749"/>
    <w:rsid w:val="004F79B8"/>
    <w:rsid w:val="00570076"/>
    <w:rsid w:val="005A6ED3"/>
    <w:rsid w:val="005B5D33"/>
    <w:rsid w:val="006012D2"/>
    <w:rsid w:val="00646923"/>
    <w:rsid w:val="0065101F"/>
    <w:rsid w:val="00671D8A"/>
    <w:rsid w:val="00677853"/>
    <w:rsid w:val="00683ACF"/>
    <w:rsid w:val="006A612E"/>
    <w:rsid w:val="006B64D2"/>
    <w:rsid w:val="006B7E08"/>
    <w:rsid w:val="006E053F"/>
    <w:rsid w:val="00711C51"/>
    <w:rsid w:val="0072750A"/>
    <w:rsid w:val="00777079"/>
    <w:rsid w:val="0078055F"/>
    <w:rsid w:val="007C297D"/>
    <w:rsid w:val="007C2DF0"/>
    <w:rsid w:val="007D01FE"/>
    <w:rsid w:val="008029A1"/>
    <w:rsid w:val="00855D4A"/>
    <w:rsid w:val="00880D7B"/>
    <w:rsid w:val="008D3751"/>
    <w:rsid w:val="00910D9C"/>
    <w:rsid w:val="00911C56"/>
    <w:rsid w:val="009641E5"/>
    <w:rsid w:val="009A6B8B"/>
    <w:rsid w:val="009D598E"/>
    <w:rsid w:val="009F4747"/>
    <w:rsid w:val="00A40A4D"/>
    <w:rsid w:val="00AC77A1"/>
    <w:rsid w:val="00B33F15"/>
    <w:rsid w:val="00B42380"/>
    <w:rsid w:val="00B4401E"/>
    <w:rsid w:val="00BE2627"/>
    <w:rsid w:val="00BE2DD0"/>
    <w:rsid w:val="00BF2A93"/>
    <w:rsid w:val="00BF2DD7"/>
    <w:rsid w:val="00C7168C"/>
    <w:rsid w:val="00C747AF"/>
    <w:rsid w:val="00C75BF0"/>
    <w:rsid w:val="00D61CAB"/>
    <w:rsid w:val="00D631A3"/>
    <w:rsid w:val="00D6699C"/>
    <w:rsid w:val="00D75266"/>
    <w:rsid w:val="00DA2ECA"/>
    <w:rsid w:val="00DC5F1B"/>
    <w:rsid w:val="00E52E4D"/>
    <w:rsid w:val="00FF0CFD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CF4EB-5635-4CE1-B2A8-AD626511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22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554"/>
  </w:style>
  <w:style w:type="paragraph" w:styleId="a5">
    <w:name w:val="Plain Text"/>
    <w:basedOn w:val="a"/>
    <w:link w:val="a6"/>
    <w:uiPriority w:val="99"/>
    <w:unhideWhenUsed/>
    <w:rsid w:val="0022755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27554"/>
    <w:rPr>
      <w:rFonts w:ascii="Consolas" w:eastAsia="Times New Roman" w:hAnsi="Consolas" w:cs="Times New Roman"/>
      <w:sz w:val="21"/>
      <w:szCs w:val="21"/>
    </w:rPr>
  </w:style>
  <w:style w:type="paragraph" w:styleId="HTML">
    <w:name w:val="HTML Address"/>
    <w:basedOn w:val="a"/>
    <w:link w:val="HTML0"/>
    <w:uiPriority w:val="99"/>
    <w:semiHidden/>
    <w:unhideWhenUsed/>
    <w:rsid w:val="00B4401E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B4401E"/>
    <w:rPr>
      <w:i/>
      <w:iCs/>
    </w:rPr>
  </w:style>
  <w:style w:type="character" w:styleId="a7">
    <w:name w:val="Hyperlink"/>
    <w:basedOn w:val="a0"/>
    <w:uiPriority w:val="99"/>
    <w:semiHidden/>
    <w:unhideWhenUsed/>
    <w:rsid w:val="00B44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bportal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nbportal.nationalbank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Администратор</cp:lastModifiedBy>
  <cp:revision>49</cp:revision>
  <dcterms:created xsi:type="dcterms:W3CDTF">2022-09-27T10:53:00Z</dcterms:created>
  <dcterms:modified xsi:type="dcterms:W3CDTF">2026-03-17T05:54:00Z</dcterms:modified>
</cp:coreProperties>
</file>