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E2" w:rsidRPr="002B3724" w:rsidRDefault="002B3724" w:rsidP="00A753E2">
      <w:pPr>
        <w:spacing w:line="288" w:lineRule="auto"/>
        <w:jc w:val="center"/>
        <w:rPr>
          <w:rFonts w:asciiTheme="minorHAnsi" w:eastAsia="Times New Roman" w:hAnsiTheme="minorHAnsi"/>
          <w:sz w:val="22"/>
          <w:lang w:val="kk-KZ"/>
        </w:rPr>
      </w:pPr>
      <w:r>
        <w:rPr>
          <w:rFonts w:ascii="Arial" w:hAnsi="Arial" w:cs="Arial"/>
          <w:b/>
          <w:noProof/>
          <w:sz w:val="22"/>
          <w:lang w:val="en-US"/>
        </w:rPr>
        <w:drawing>
          <wp:inline distT="0" distB="0" distL="0" distR="0" wp14:anchorId="1E854A1F" wp14:editId="7A794EF7">
            <wp:extent cx="4198620" cy="708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8620" cy="708660"/>
                    </a:xfrm>
                    <a:prstGeom prst="rect">
                      <a:avLst/>
                    </a:prstGeom>
                    <a:noFill/>
                    <a:ln>
                      <a:noFill/>
                    </a:ln>
                  </pic:spPr>
                </pic:pic>
              </a:graphicData>
            </a:graphic>
          </wp:inline>
        </w:drawing>
      </w:r>
    </w:p>
    <w:p w:rsidR="00A753E2" w:rsidRPr="002B3724" w:rsidRDefault="00A753E2" w:rsidP="00A753E2">
      <w:pPr>
        <w:rPr>
          <w:rFonts w:asciiTheme="minorHAnsi" w:eastAsia="Times New Roman" w:hAnsiTheme="minorHAnsi"/>
          <w:sz w:val="22"/>
          <w:lang w:val="kk-KZ"/>
        </w:rPr>
      </w:pPr>
    </w:p>
    <w:p w:rsidR="00A753E2" w:rsidRPr="002B3724" w:rsidRDefault="00A753E2" w:rsidP="00A753E2">
      <w:pPr>
        <w:rPr>
          <w:rFonts w:asciiTheme="minorHAnsi" w:eastAsia="Times New Roman" w:hAnsiTheme="minorHAnsi"/>
          <w:sz w:val="22"/>
          <w:lang w:val="kk-KZ"/>
        </w:rPr>
      </w:pPr>
    </w:p>
    <w:p w:rsidR="002B3724" w:rsidRPr="005D6727" w:rsidRDefault="002B3724" w:rsidP="002B3724">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 xml:space="preserve">БАСПАСӨЗ </w:t>
      </w:r>
      <w:r w:rsidRPr="009105B2">
        <w:rPr>
          <w:rFonts w:asciiTheme="minorHAnsi" w:eastAsiaTheme="minorHAnsi" w:hAnsiTheme="minorHAnsi" w:cstheme="minorBidi"/>
          <w:b/>
          <w:szCs w:val="24"/>
          <w:lang w:val="kk-KZ"/>
        </w:rPr>
        <w:t>РЕЛИЗ</w:t>
      </w:r>
      <w:r>
        <w:rPr>
          <w:rFonts w:asciiTheme="minorHAnsi" w:eastAsiaTheme="minorHAnsi" w:hAnsiTheme="minorHAnsi" w:cstheme="minorBidi"/>
          <w:b/>
          <w:szCs w:val="24"/>
          <w:lang w:val="kk-KZ"/>
        </w:rPr>
        <w:t>І</w:t>
      </w:r>
    </w:p>
    <w:p w:rsidR="00A753E2" w:rsidRPr="002B3724" w:rsidRDefault="00A753E2" w:rsidP="00A753E2">
      <w:pPr>
        <w:jc w:val="center"/>
        <w:rPr>
          <w:rFonts w:asciiTheme="minorHAnsi" w:eastAsia="Times New Roman" w:hAnsiTheme="minorHAnsi"/>
          <w:szCs w:val="24"/>
          <w:lang w:val="kk-KZ"/>
        </w:rPr>
      </w:pPr>
    </w:p>
    <w:p w:rsidR="003B6623" w:rsidRDefault="003B6623" w:rsidP="003B6623">
      <w:pPr>
        <w:jc w:val="center"/>
        <w:rPr>
          <w:rFonts w:asciiTheme="minorHAnsi" w:eastAsia="Times New Roman" w:hAnsiTheme="minorHAnsi" w:cstheme="minorHAnsi"/>
          <w:b/>
          <w:szCs w:val="24"/>
          <w:lang w:val="kk-KZ" w:eastAsia="ru-RU"/>
        </w:rPr>
      </w:pPr>
      <w:r w:rsidRPr="002B3724">
        <w:rPr>
          <w:rFonts w:asciiTheme="minorHAnsi" w:eastAsia="Times New Roman" w:hAnsiTheme="minorHAnsi" w:cstheme="minorHAnsi"/>
          <w:b/>
          <w:szCs w:val="24"/>
          <w:lang w:val="kk-KZ" w:eastAsia="ru-RU"/>
        </w:rPr>
        <w:t>«</w:t>
      </w:r>
      <w:r w:rsidR="00632DA5" w:rsidRPr="00632DA5">
        <w:rPr>
          <w:rFonts w:asciiTheme="minorHAnsi" w:eastAsia="Times New Roman" w:hAnsiTheme="minorHAnsi" w:cstheme="minorHAnsi"/>
          <w:b/>
          <w:szCs w:val="24"/>
          <w:lang w:val="kk-KZ" w:eastAsia="ru-RU"/>
        </w:rPr>
        <w:t>Қамтамасыз етілмеген цифрлық активтерді айырбастау операторларының қызметін жүзеге асыру қағидаларын бекіту туралы</w:t>
      </w:r>
      <w:r w:rsidRPr="002B3724">
        <w:rPr>
          <w:rFonts w:asciiTheme="minorHAnsi" w:eastAsia="Times New Roman" w:hAnsiTheme="minorHAnsi" w:cstheme="minorHAnsi"/>
          <w:b/>
          <w:szCs w:val="24"/>
          <w:lang w:val="kk-KZ" w:eastAsia="ru-RU"/>
        </w:rPr>
        <w:t>» Қазақстан Республикасы Ұлттық Банкі Басқармасының қаулысының жобасын әзірлеу туралы</w:t>
      </w:r>
    </w:p>
    <w:p w:rsidR="002B3724" w:rsidRPr="002B3724" w:rsidRDefault="002B3724" w:rsidP="003B6623">
      <w:pPr>
        <w:jc w:val="center"/>
        <w:rPr>
          <w:rFonts w:asciiTheme="minorHAnsi" w:eastAsia="Times New Roman" w:hAnsiTheme="minorHAnsi" w:cstheme="minorHAnsi"/>
          <w:b/>
          <w:szCs w:val="24"/>
          <w:lang w:val="kk-KZ" w:eastAsia="ru-RU"/>
        </w:rPr>
      </w:pPr>
    </w:p>
    <w:p w:rsidR="003B6623" w:rsidRPr="002B3724" w:rsidRDefault="003B6623" w:rsidP="003B6623">
      <w:pPr>
        <w:jc w:val="center"/>
        <w:rPr>
          <w:rFonts w:asciiTheme="minorHAnsi" w:eastAsia="Times New Roman" w:hAnsiTheme="minorHAnsi" w:cstheme="minorHAnsi"/>
          <w:b/>
          <w:szCs w:val="24"/>
          <w:lang w:val="kk-KZ" w:eastAsia="ru-RU"/>
        </w:rPr>
      </w:pPr>
    </w:p>
    <w:p w:rsidR="003B6623" w:rsidRPr="002B3724" w:rsidRDefault="003B6623" w:rsidP="003B6623">
      <w:pPr>
        <w:jc w:val="center"/>
        <w:rPr>
          <w:rFonts w:asciiTheme="minorHAnsi" w:eastAsia="Times New Roman" w:hAnsiTheme="minorHAnsi" w:cstheme="minorHAnsi"/>
          <w:b/>
          <w:szCs w:val="24"/>
          <w:lang w:val="kk-KZ" w:eastAsia="ru-RU"/>
        </w:rPr>
      </w:pPr>
    </w:p>
    <w:p w:rsidR="002B3724" w:rsidRPr="00B53CE7" w:rsidRDefault="002B3724" w:rsidP="002B3724">
      <w:pPr>
        <w:tabs>
          <w:tab w:val="center" w:pos="9498"/>
        </w:tabs>
        <w:rPr>
          <w:rFonts w:asciiTheme="minorHAnsi" w:eastAsia="Times New Roman" w:hAnsiTheme="minorHAnsi"/>
          <w:szCs w:val="24"/>
          <w:lang w:val="kk-KZ"/>
        </w:rPr>
      </w:pPr>
      <w:r w:rsidRPr="006C1015">
        <w:rPr>
          <w:rFonts w:asciiTheme="minorHAnsi" w:eastAsia="Times New Roman" w:hAnsiTheme="minorHAnsi"/>
          <w:szCs w:val="24"/>
          <w:lang w:val="kk-KZ"/>
        </w:rPr>
        <w:t>202</w:t>
      </w:r>
      <w:r>
        <w:rPr>
          <w:rFonts w:asciiTheme="minorHAnsi" w:eastAsia="Times New Roman" w:hAnsiTheme="minorHAnsi"/>
          <w:szCs w:val="24"/>
          <w:lang w:val="kk-KZ"/>
        </w:rPr>
        <w:t>6</w:t>
      </w:r>
      <w:r w:rsidRPr="006C1015">
        <w:rPr>
          <w:rFonts w:asciiTheme="minorHAnsi" w:eastAsia="Times New Roman" w:hAnsiTheme="minorHAnsi"/>
          <w:szCs w:val="24"/>
          <w:lang w:val="kk-KZ"/>
        </w:rPr>
        <w:t xml:space="preserve"> </w:t>
      </w:r>
      <w:r>
        <w:rPr>
          <w:rFonts w:asciiTheme="minorHAnsi" w:eastAsia="Times New Roman" w:hAnsiTheme="minorHAnsi"/>
          <w:szCs w:val="24"/>
          <w:lang w:val="kk-KZ"/>
        </w:rPr>
        <w:t>жылғы</w:t>
      </w:r>
      <w:r w:rsidRPr="006C1015">
        <w:rPr>
          <w:rFonts w:asciiTheme="minorHAnsi" w:eastAsia="Times New Roman" w:hAnsiTheme="minorHAnsi"/>
          <w:szCs w:val="24"/>
          <w:lang w:val="kk-KZ"/>
        </w:rPr>
        <w:t xml:space="preserve"> </w:t>
      </w:r>
      <w:r w:rsidR="00632DA5">
        <w:rPr>
          <w:rFonts w:asciiTheme="minorHAnsi" w:eastAsia="Times New Roman" w:hAnsiTheme="minorHAnsi"/>
          <w:szCs w:val="24"/>
          <w:lang w:val="kk-KZ"/>
        </w:rPr>
        <w:t>5</w:t>
      </w:r>
      <w:bookmarkStart w:id="0" w:name="_GoBack"/>
      <w:bookmarkEnd w:id="0"/>
      <w:r>
        <w:rPr>
          <w:rFonts w:asciiTheme="minorHAnsi" w:eastAsia="Times New Roman" w:hAnsiTheme="minorHAnsi"/>
          <w:szCs w:val="24"/>
          <w:lang w:val="kk-KZ"/>
        </w:rPr>
        <w:t xml:space="preserve"> </w:t>
      </w:r>
      <w:r w:rsidR="00327DC9">
        <w:rPr>
          <w:rFonts w:asciiTheme="minorHAnsi" w:eastAsia="Times New Roman" w:hAnsiTheme="minorHAnsi"/>
          <w:szCs w:val="24"/>
          <w:lang w:val="kk-KZ"/>
        </w:rPr>
        <w:t>ақпан</w:t>
      </w:r>
      <w:r w:rsidRPr="006C1015">
        <w:rPr>
          <w:rFonts w:asciiTheme="minorHAnsi" w:eastAsia="Times New Roman" w:hAnsiTheme="minorHAnsi"/>
          <w:szCs w:val="24"/>
          <w:lang w:val="kk-KZ"/>
        </w:rPr>
        <w:tab/>
      </w:r>
      <w:r>
        <w:rPr>
          <w:rFonts w:asciiTheme="minorHAnsi" w:eastAsia="Times New Roman" w:hAnsiTheme="minorHAnsi"/>
          <w:szCs w:val="24"/>
          <w:lang w:val="kk-KZ"/>
        </w:rPr>
        <w:t>Астана қ.</w:t>
      </w:r>
    </w:p>
    <w:p w:rsidR="00A753E2" w:rsidRPr="002B3724" w:rsidRDefault="00A753E2" w:rsidP="0065054E">
      <w:pPr>
        <w:tabs>
          <w:tab w:val="center" w:pos="9498"/>
        </w:tabs>
        <w:rPr>
          <w:rFonts w:asciiTheme="minorHAnsi" w:eastAsia="Times New Roman" w:hAnsiTheme="minorHAnsi"/>
          <w:szCs w:val="24"/>
          <w:lang w:val="kk-KZ"/>
        </w:rPr>
      </w:pPr>
    </w:p>
    <w:p w:rsidR="00A753E2" w:rsidRPr="002B3724" w:rsidRDefault="00A753E2" w:rsidP="00A753E2">
      <w:pPr>
        <w:jc w:val="center"/>
        <w:rPr>
          <w:rFonts w:asciiTheme="minorHAnsi" w:hAnsiTheme="minorHAnsi" w:cs="Calibri"/>
          <w:b/>
          <w:szCs w:val="24"/>
          <w:lang w:val="kk-KZ"/>
        </w:rPr>
      </w:pPr>
    </w:p>
    <w:p w:rsidR="003B6623" w:rsidRPr="002B3724" w:rsidRDefault="003B6623" w:rsidP="003B6623">
      <w:pPr>
        <w:ind w:firstLine="709"/>
        <w:jc w:val="both"/>
        <w:rPr>
          <w:rFonts w:asciiTheme="minorHAnsi" w:hAnsiTheme="minorHAnsi"/>
          <w:szCs w:val="24"/>
          <w:lang w:val="kk-KZ"/>
        </w:rPr>
      </w:pPr>
      <w:r w:rsidRPr="002B3724">
        <w:rPr>
          <w:rFonts w:asciiTheme="minorHAnsi" w:hAnsiTheme="minorHAnsi"/>
          <w:szCs w:val="24"/>
          <w:lang w:val="kk-KZ"/>
        </w:rPr>
        <w:t>Қазақстан Ұлттық Банкі «</w:t>
      </w:r>
      <w:r w:rsidR="00632DA5" w:rsidRPr="00632DA5">
        <w:rPr>
          <w:rFonts w:asciiTheme="minorHAnsi" w:hAnsiTheme="minorHAnsi"/>
          <w:szCs w:val="24"/>
          <w:lang w:val="kk-KZ"/>
        </w:rPr>
        <w:t>Қамтамасыз етілмеген цифрлық активтерді айырбастау операторларының қызметін жүзеге асыру қағидаларын бекіту туралы</w:t>
      </w:r>
      <w:r w:rsidRPr="002B3724">
        <w:rPr>
          <w:rFonts w:asciiTheme="minorHAnsi" w:hAnsiTheme="minorHAnsi"/>
          <w:szCs w:val="24"/>
          <w:lang w:val="kk-KZ"/>
        </w:rPr>
        <w:t>» Қазақстан Республикасы Ұлттық Банкі Басқармасының қаулысының жобасын әзірлеу туралы хабарлайды.</w:t>
      </w:r>
    </w:p>
    <w:p w:rsidR="003B6623" w:rsidRPr="002B3724" w:rsidRDefault="003B6623" w:rsidP="003B6623">
      <w:pPr>
        <w:ind w:firstLine="709"/>
        <w:jc w:val="both"/>
        <w:rPr>
          <w:rFonts w:asciiTheme="minorHAnsi" w:hAnsiTheme="minorHAnsi"/>
          <w:szCs w:val="24"/>
          <w:lang w:val="kk-KZ"/>
        </w:rPr>
      </w:pPr>
      <w:r w:rsidRPr="002B3724">
        <w:rPr>
          <w:rFonts w:asciiTheme="minorHAnsi" w:hAnsiTheme="minorHAnsi"/>
          <w:szCs w:val="24"/>
          <w:lang w:val="kk-KZ"/>
        </w:rPr>
        <w:t>Жоба «Қазақстан Республикасындағы банктер және банк қызметі туралы» және «</w:t>
      </w:r>
      <w:r w:rsidR="002B3724" w:rsidRPr="002B3724">
        <w:rPr>
          <w:rFonts w:asciiTheme="minorHAnsi" w:hAnsiTheme="minorHAnsi"/>
          <w:szCs w:val="24"/>
          <w:lang w:val="kk-KZ"/>
        </w:rPr>
        <w:t xml:space="preserve">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w:t>
      </w:r>
      <w:r w:rsidRPr="002B3724">
        <w:rPr>
          <w:rFonts w:asciiTheme="minorHAnsi" w:hAnsiTheme="minorHAnsi"/>
          <w:szCs w:val="24"/>
          <w:lang w:val="kk-KZ"/>
        </w:rPr>
        <w:t>Қазақстан Республикасының Заңдарын іске асыруға әзірленді.</w:t>
      </w:r>
    </w:p>
    <w:p w:rsidR="00323352" w:rsidRDefault="00632DA5" w:rsidP="003B6623">
      <w:pPr>
        <w:ind w:firstLine="709"/>
        <w:jc w:val="both"/>
        <w:rPr>
          <w:rFonts w:asciiTheme="minorHAnsi" w:hAnsiTheme="minorHAnsi"/>
          <w:szCs w:val="24"/>
          <w:lang w:val="kk-KZ"/>
        </w:rPr>
      </w:pPr>
      <w:r w:rsidRPr="00632DA5">
        <w:rPr>
          <w:rFonts w:asciiTheme="minorHAnsi" w:hAnsiTheme="minorHAnsi"/>
          <w:szCs w:val="24"/>
          <w:lang w:val="kk-KZ"/>
        </w:rPr>
        <w:t>Жобада қамтамасыз етілмеген цифрлық активтерді айырбастау операторына қатысты талаптар, оның ішінде лицензия алу үшін қажетті құжаттар тізбесін, біліктілік талаптарын, ақпараттық қауіпсіздікке, операцияларды талдау және бақылау жүйесіне қойылатын талаптарды және қызметті жүзеге асыруға арналған өзге де талаптарды қоса алғанда, лицензиялау тәртібі айқындалады</w:t>
      </w:r>
      <w:r w:rsidR="003B6623" w:rsidRPr="002B3724">
        <w:rPr>
          <w:rFonts w:asciiTheme="minorHAnsi" w:hAnsiTheme="minorHAnsi"/>
          <w:szCs w:val="24"/>
          <w:lang w:val="kk-KZ"/>
        </w:rPr>
        <w:t>.</w:t>
      </w:r>
    </w:p>
    <w:p w:rsidR="00A753E2" w:rsidRDefault="00327DC9" w:rsidP="00A753E2">
      <w:pPr>
        <w:ind w:firstLine="709"/>
        <w:jc w:val="both"/>
        <w:rPr>
          <w:rFonts w:asciiTheme="minorHAnsi" w:hAnsiTheme="minorHAnsi"/>
          <w:szCs w:val="24"/>
          <w:lang w:val="kk-KZ"/>
        </w:rPr>
      </w:pPr>
      <w:r w:rsidRPr="00327DC9">
        <w:rPr>
          <w:rFonts w:asciiTheme="minorHAnsi" w:hAnsiTheme="minorHAnsi"/>
          <w:szCs w:val="24"/>
          <w:lang w:val="kk-KZ"/>
        </w:rPr>
        <w:t xml:space="preserve">Қаулы жобасының негізгі мазмұны бар ақпараттық кестемен </w:t>
      </w:r>
      <w:r>
        <w:rPr>
          <w:rFonts w:asciiTheme="minorHAnsi" w:hAnsiTheme="minorHAnsi"/>
          <w:szCs w:val="24"/>
          <w:lang w:val="kk-KZ"/>
        </w:rPr>
        <w:t>«</w:t>
      </w:r>
      <w:r w:rsidRPr="00327DC9">
        <w:rPr>
          <w:rFonts w:asciiTheme="minorHAnsi" w:hAnsiTheme="minorHAnsi"/>
          <w:szCs w:val="24"/>
          <w:lang w:val="kk-KZ"/>
        </w:rPr>
        <w:t>Ашық НҚА</w:t>
      </w:r>
      <w:r>
        <w:rPr>
          <w:rFonts w:asciiTheme="minorHAnsi" w:hAnsiTheme="minorHAnsi"/>
          <w:szCs w:val="24"/>
          <w:lang w:val="kk-KZ"/>
        </w:rPr>
        <w:t>»</w:t>
      </w:r>
      <w:r w:rsidRPr="00327DC9">
        <w:rPr>
          <w:rFonts w:asciiTheme="minorHAnsi" w:hAnsiTheme="minorHAnsi"/>
          <w:szCs w:val="24"/>
          <w:lang w:val="kk-KZ"/>
        </w:rPr>
        <w:t xml:space="preserve"> порталында </w:t>
      </w:r>
      <w:hyperlink r:id="rId6" w:history="1">
        <w:r w:rsidRPr="00327DC9">
          <w:rPr>
            <w:rStyle w:val="a3"/>
            <w:rFonts w:asciiTheme="minorHAnsi" w:hAnsiTheme="minorHAnsi"/>
            <w:szCs w:val="24"/>
            <w:lang w:val="kk-KZ"/>
          </w:rPr>
          <w:t>танысуға</w:t>
        </w:r>
      </w:hyperlink>
      <w:r w:rsidRPr="00327DC9">
        <w:rPr>
          <w:rFonts w:asciiTheme="minorHAnsi" w:hAnsiTheme="minorHAnsi"/>
          <w:szCs w:val="24"/>
          <w:lang w:val="kk-KZ"/>
        </w:rPr>
        <w:t xml:space="preserve"> болады.</w:t>
      </w:r>
    </w:p>
    <w:p w:rsidR="00327DC9" w:rsidRDefault="00327DC9" w:rsidP="00A753E2">
      <w:pPr>
        <w:ind w:firstLine="709"/>
        <w:jc w:val="both"/>
        <w:rPr>
          <w:rFonts w:asciiTheme="minorHAnsi" w:hAnsiTheme="minorHAnsi"/>
          <w:szCs w:val="24"/>
          <w:lang w:val="kk-KZ"/>
        </w:rPr>
      </w:pPr>
    </w:p>
    <w:p w:rsidR="00327DC9" w:rsidRPr="009105B2" w:rsidRDefault="00327DC9" w:rsidP="00A753E2">
      <w:pPr>
        <w:ind w:firstLine="709"/>
        <w:jc w:val="both"/>
        <w:rPr>
          <w:rFonts w:asciiTheme="minorHAnsi" w:hAnsiTheme="minorHAnsi"/>
          <w:lang w:val="kk-KZ"/>
        </w:rPr>
      </w:pPr>
    </w:p>
    <w:p w:rsidR="002B3724" w:rsidRPr="00E03D0A" w:rsidRDefault="002B3724" w:rsidP="002B3724">
      <w:pPr>
        <w:ind w:firstLine="709"/>
        <w:jc w:val="center"/>
        <w:rPr>
          <w:rFonts w:asciiTheme="minorHAnsi" w:hAnsiTheme="minorHAnsi" w:cstheme="minorHAnsi"/>
        </w:rPr>
      </w:pPr>
      <w:r w:rsidRPr="00B70700">
        <w:rPr>
          <w:rFonts w:asciiTheme="minorHAnsi" w:hAnsiTheme="minorHAnsi" w:cstheme="minorHAnsi"/>
          <w:szCs w:val="24"/>
          <w:lang w:val="kk-KZ" w:eastAsia="ru-RU"/>
        </w:rPr>
        <w:t xml:space="preserve">Толығырақ ақпаратты мына телефон </w:t>
      </w:r>
      <w:r w:rsidRPr="00B70700">
        <w:rPr>
          <w:rFonts w:asciiTheme="minorHAnsi" w:hAnsiTheme="minorHAnsi" w:cstheme="minorHAnsi"/>
          <w:szCs w:val="24"/>
          <w:lang w:val="kk-KZ"/>
        </w:rPr>
        <w:t>арқылы алуға болады</w:t>
      </w:r>
      <w:r w:rsidRPr="00E03D0A">
        <w:rPr>
          <w:rFonts w:asciiTheme="minorHAnsi" w:hAnsiTheme="minorHAnsi" w:cstheme="minorHAnsi"/>
        </w:rPr>
        <w:t>:</w:t>
      </w:r>
    </w:p>
    <w:p w:rsidR="002B3724" w:rsidRPr="00AE0456" w:rsidRDefault="002B3724" w:rsidP="002B3724">
      <w:pPr>
        <w:jc w:val="center"/>
        <w:rPr>
          <w:rFonts w:asciiTheme="minorHAnsi" w:hAnsiTheme="minorHAnsi" w:cstheme="minorHAnsi"/>
          <w:szCs w:val="24"/>
          <w:lang w:val="it-IT" w:eastAsia="ru-RU"/>
        </w:rPr>
      </w:pPr>
      <w:r w:rsidRPr="00AE0456">
        <w:rPr>
          <w:rFonts w:asciiTheme="minorHAnsi" w:hAnsiTheme="minorHAnsi" w:cstheme="minorHAnsi"/>
          <w:szCs w:val="24"/>
          <w:lang w:val="it-IT" w:eastAsia="ru-RU"/>
        </w:rPr>
        <w:t>+7 (7</w:t>
      </w:r>
      <w:r w:rsidRPr="00E03D0A">
        <w:rPr>
          <w:rFonts w:asciiTheme="minorHAnsi" w:hAnsiTheme="minorHAnsi" w:cstheme="minorHAnsi"/>
          <w:szCs w:val="24"/>
          <w:lang w:val="kk-KZ" w:eastAsia="ru-RU"/>
        </w:rPr>
        <w:t>1</w:t>
      </w:r>
      <w:r w:rsidRPr="00AE0456">
        <w:rPr>
          <w:rFonts w:asciiTheme="minorHAnsi" w:hAnsiTheme="minorHAnsi" w:cstheme="minorHAnsi"/>
          <w:szCs w:val="24"/>
          <w:lang w:val="it-IT" w:eastAsia="ru-RU"/>
        </w:rPr>
        <w:t xml:space="preserve">72) </w:t>
      </w:r>
      <w:r w:rsidRPr="00B65EA9">
        <w:rPr>
          <w:rFonts w:ascii="Calibri" w:hAnsi="Calibri" w:cs="Arial"/>
          <w:szCs w:val="24"/>
          <w:lang w:val="it-IT" w:eastAsia="ru-RU"/>
        </w:rPr>
        <w:t>77-5</w:t>
      </w:r>
      <w:r>
        <w:rPr>
          <w:rFonts w:ascii="Calibri" w:hAnsi="Calibri" w:cs="Arial"/>
          <w:szCs w:val="24"/>
          <w:lang w:val="it-IT" w:eastAsia="ru-RU"/>
        </w:rPr>
        <w:t>5</w:t>
      </w:r>
      <w:r w:rsidRPr="00B65EA9">
        <w:rPr>
          <w:rFonts w:ascii="Calibri" w:hAnsi="Calibri" w:cs="Arial"/>
          <w:szCs w:val="24"/>
          <w:lang w:val="it-IT" w:eastAsia="ru-RU"/>
        </w:rPr>
        <w:t>-</w:t>
      </w:r>
      <w:r>
        <w:rPr>
          <w:rFonts w:ascii="Calibri" w:hAnsi="Calibri" w:cs="Arial"/>
          <w:szCs w:val="24"/>
          <w:lang w:val="it-IT" w:eastAsia="ru-RU"/>
        </w:rPr>
        <w:t>77 (</w:t>
      </w:r>
      <w:r w:rsidRPr="00EB64D6">
        <w:rPr>
          <w:rFonts w:ascii="Calibri" w:hAnsi="Calibri" w:cs="Arial"/>
          <w:szCs w:val="24"/>
          <w:lang w:val="en-US" w:eastAsia="ru-RU"/>
        </w:rPr>
        <w:t>17</w:t>
      </w:r>
      <w:r w:rsidRPr="009105B2">
        <w:rPr>
          <w:rFonts w:ascii="Calibri" w:hAnsi="Calibri" w:cs="Arial"/>
          <w:szCs w:val="24"/>
          <w:lang w:val="en-US" w:eastAsia="ru-RU"/>
        </w:rPr>
        <w:t>66</w:t>
      </w:r>
      <w:r>
        <w:rPr>
          <w:rFonts w:ascii="Calibri" w:hAnsi="Calibri" w:cs="Arial"/>
          <w:szCs w:val="24"/>
          <w:lang w:val="it-IT" w:eastAsia="ru-RU"/>
        </w:rPr>
        <w:t>)</w:t>
      </w:r>
    </w:p>
    <w:p w:rsidR="00816393" w:rsidRPr="002B3724" w:rsidRDefault="00816393" w:rsidP="00816393">
      <w:pPr>
        <w:ind w:right="20"/>
        <w:jc w:val="center"/>
        <w:rPr>
          <w:rFonts w:ascii="Calibri" w:hAnsi="Calibri" w:cs="Arial"/>
          <w:color w:val="0000FF"/>
          <w:szCs w:val="24"/>
          <w:u w:val="single"/>
          <w:lang w:val="kk-KZ" w:eastAsia="ru-RU"/>
        </w:rPr>
      </w:pPr>
      <w:r w:rsidRPr="002B3724">
        <w:rPr>
          <w:rFonts w:ascii="Calibri" w:hAnsi="Calibri" w:cs="Arial"/>
          <w:szCs w:val="24"/>
          <w:lang w:val="kk-KZ" w:eastAsia="ru-RU"/>
        </w:rPr>
        <w:t xml:space="preserve">e-mail: </w:t>
      </w:r>
      <w:hyperlink r:id="rId7" w:history="1">
        <w:r w:rsidR="00953B68" w:rsidRPr="002B3724">
          <w:rPr>
            <w:rFonts w:ascii="Calibri" w:hAnsi="Calibri" w:cs="Arial"/>
            <w:color w:val="0000FF"/>
            <w:szCs w:val="24"/>
            <w:u w:val="single"/>
            <w:lang w:val="kk-KZ" w:eastAsia="ru-RU"/>
          </w:rPr>
          <w:t>Madiyar.Kyzaibekov@nationalbank.kz</w:t>
        </w:r>
      </w:hyperlink>
      <w:r w:rsidR="00953B68" w:rsidRPr="002B3724">
        <w:rPr>
          <w:lang w:val="kk-KZ"/>
        </w:rPr>
        <w:t xml:space="preserve"> </w:t>
      </w:r>
    </w:p>
    <w:p w:rsidR="002C7371" w:rsidRPr="002B3724" w:rsidRDefault="00816393" w:rsidP="00816393">
      <w:pPr>
        <w:jc w:val="center"/>
        <w:rPr>
          <w:rFonts w:ascii="Calibri" w:eastAsia="Times New Roman" w:hAnsi="Calibri"/>
          <w:szCs w:val="24"/>
          <w:lang w:val="kk-KZ"/>
        </w:rPr>
      </w:pPr>
      <w:r w:rsidRPr="002B3724">
        <w:rPr>
          <w:rFonts w:ascii="Calibri" w:hAnsi="Calibri" w:cs="Arial"/>
          <w:color w:val="0000FF"/>
          <w:szCs w:val="24"/>
          <w:u w:val="single"/>
          <w:lang w:val="kk-KZ" w:eastAsia="ru-RU"/>
        </w:rPr>
        <w:t>www.nationalbank.kz</w:t>
      </w:r>
    </w:p>
    <w:sectPr w:rsidR="002C7371" w:rsidRPr="002B3724" w:rsidSect="00DA2A68">
      <w:pgSz w:w="11906" w:h="16838"/>
      <w:pgMar w:top="1134" w:right="851" w:bottom="1418"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23A"/>
    <w:multiLevelType w:val="hybridMultilevel"/>
    <w:tmpl w:val="3D8EC8BA"/>
    <w:lvl w:ilvl="0" w:tplc="8BFA833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E2"/>
    <w:rsid w:val="000145C1"/>
    <w:rsid w:val="00014865"/>
    <w:rsid w:val="00020E97"/>
    <w:rsid w:val="00050D36"/>
    <w:rsid w:val="000C1F1B"/>
    <w:rsid w:val="000D475E"/>
    <w:rsid w:val="001239EA"/>
    <w:rsid w:val="00156FB9"/>
    <w:rsid w:val="00220AB1"/>
    <w:rsid w:val="002B3724"/>
    <w:rsid w:val="002C7371"/>
    <w:rsid w:val="002D6C4F"/>
    <w:rsid w:val="002F109A"/>
    <w:rsid w:val="00305345"/>
    <w:rsid w:val="0031536E"/>
    <w:rsid w:val="00315A52"/>
    <w:rsid w:val="00323352"/>
    <w:rsid w:val="00327DC9"/>
    <w:rsid w:val="00330B4F"/>
    <w:rsid w:val="00345AB5"/>
    <w:rsid w:val="003B16D9"/>
    <w:rsid w:val="003B6623"/>
    <w:rsid w:val="003B772B"/>
    <w:rsid w:val="00401979"/>
    <w:rsid w:val="004168F1"/>
    <w:rsid w:val="00417FAC"/>
    <w:rsid w:val="00473FDB"/>
    <w:rsid w:val="00475ACA"/>
    <w:rsid w:val="004A289C"/>
    <w:rsid w:val="005006FA"/>
    <w:rsid w:val="00500B99"/>
    <w:rsid w:val="00507A80"/>
    <w:rsid w:val="005233A2"/>
    <w:rsid w:val="00581B4D"/>
    <w:rsid w:val="0058689A"/>
    <w:rsid w:val="005B3627"/>
    <w:rsid w:val="005D4EE3"/>
    <w:rsid w:val="00611502"/>
    <w:rsid w:val="00632DA5"/>
    <w:rsid w:val="0065054E"/>
    <w:rsid w:val="006C78E7"/>
    <w:rsid w:val="006F0B98"/>
    <w:rsid w:val="007168F9"/>
    <w:rsid w:val="00721A41"/>
    <w:rsid w:val="0077499F"/>
    <w:rsid w:val="00785D45"/>
    <w:rsid w:val="007D25BD"/>
    <w:rsid w:val="00800539"/>
    <w:rsid w:val="00815002"/>
    <w:rsid w:val="00816393"/>
    <w:rsid w:val="00822C84"/>
    <w:rsid w:val="008230BA"/>
    <w:rsid w:val="00891EEF"/>
    <w:rsid w:val="009105B2"/>
    <w:rsid w:val="00942EB5"/>
    <w:rsid w:val="00953B68"/>
    <w:rsid w:val="00977E8D"/>
    <w:rsid w:val="009A7131"/>
    <w:rsid w:val="00A753E2"/>
    <w:rsid w:val="00AB0E1A"/>
    <w:rsid w:val="00AC156B"/>
    <w:rsid w:val="00AF475D"/>
    <w:rsid w:val="00AF5466"/>
    <w:rsid w:val="00B2384B"/>
    <w:rsid w:val="00B336A5"/>
    <w:rsid w:val="00B476A1"/>
    <w:rsid w:val="00B634C1"/>
    <w:rsid w:val="00B65EA9"/>
    <w:rsid w:val="00B801AB"/>
    <w:rsid w:val="00BA04E3"/>
    <w:rsid w:val="00BD0E5B"/>
    <w:rsid w:val="00BD30B4"/>
    <w:rsid w:val="00BD4664"/>
    <w:rsid w:val="00BE6AA2"/>
    <w:rsid w:val="00C01ED9"/>
    <w:rsid w:val="00CA2FD8"/>
    <w:rsid w:val="00CE59B6"/>
    <w:rsid w:val="00D07C7C"/>
    <w:rsid w:val="00D4346A"/>
    <w:rsid w:val="00D62895"/>
    <w:rsid w:val="00DA2A68"/>
    <w:rsid w:val="00DA4B6D"/>
    <w:rsid w:val="00E27B0C"/>
    <w:rsid w:val="00EC0E17"/>
    <w:rsid w:val="00ED22E4"/>
    <w:rsid w:val="00EE486B"/>
    <w:rsid w:val="00F116FF"/>
    <w:rsid w:val="00F83002"/>
    <w:rsid w:val="00FB09E8"/>
    <w:rsid w:val="00FB4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0C43"/>
  <w15:chartTrackingRefBased/>
  <w15:docId w15:val="{A4E5D2D0-B363-4789-B7ED-69CF164C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3E2"/>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3E2"/>
    <w:rPr>
      <w:color w:val="0563C1" w:themeColor="hyperlink"/>
      <w:u w:val="single"/>
    </w:rPr>
  </w:style>
  <w:style w:type="character" w:customStyle="1" w:styleId="s1">
    <w:name w:val="s1"/>
    <w:rsid w:val="00220AB1"/>
    <w:rPr>
      <w:rFonts w:ascii="Times New Roman" w:hAnsi="Times New Roman" w:cs="Times New Roman" w:hint="default"/>
      <w:b/>
      <w:bCs/>
      <w:i w:val="0"/>
      <w:iCs w:val="0"/>
      <w:strike w:val="0"/>
      <w:dstrike w:val="0"/>
      <w:color w:val="000000"/>
      <w:sz w:val="20"/>
      <w:szCs w:val="20"/>
      <w:u w:val="none"/>
      <w:effect w:val="none"/>
    </w:rPr>
  </w:style>
  <w:style w:type="character" w:customStyle="1" w:styleId="a4">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B65EA9"/>
    <w:rPr>
      <w:rFonts w:ascii="Times New Roman" w:eastAsia="Times New Roman" w:hAnsi="Times New Roman" w:cs="Times New Roman"/>
      <w:sz w:val="24"/>
      <w:szCs w:val="24"/>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4"/>
    <w:uiPriority w:val="34"/>
    <w:qFormat/>
    <w:rsid w:val="00B65EA9"/>
    <w:pPr>
      <w:ind w:left="720"/>
      <w:contextualSpacing/>
    </w:pPr>
    <w:rPr>
      <w:rFonts w:eastAsia="Times New Roman"/>
      <w:szCs w:val="24"/>
      <w:lang w:eastAsia="ru-RU"/>
    </w:rPr>
  </w:style>
  <w:style w:type="paragraph" w:customStyle="1" w:styleId="pj">
    <w:name w:val="pj"/>
    <w:basedOn w:val="a"/>
    <w:rsid w:val="00B65EA9"/>
    <w:pPr>
      <w:ind w:firstLine="400"/>
      <w:jc w:val="both"/>
    </w:pPr>
    <w:rPr>
      <w:rFonts w:eastAsia="Times New Roman"/>
      <w:color w:val="00000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32324">
      <w:bodyDiv w:val="1"/>
      <w:marLeft w:val="0"/>
      <w:marRight w:val="0"/>
      <w:marTop w:val="0"/>
      <w:marBottom w:val="0"/>
      <w:divBdr>
        <w:top w:val="none" w:sz="0" w:space="0" w:color="auto"/>
        <w:left w:val="none" w:sz="0" w:space="0" w:color="auto"/>
        <w:bottom w:val="none" w:sz="0" w:space="0" w:color="auto"/>
        <w:right w:val="none" w:sz="0" w:space="0" w:color="auto"/>
      </w:divBdr>
    </w:div>
    <w:div w:id="778569260">
      <w:bodyDiv w:val="1"/>
      <w:marLeft w:val="0"/>
      <w:marRight w:val="0"/>
      <w:marTop w:val="0"/>
      <w:marBottom w:val="0"/>
      <w:divBdr>
        <w:top w:val="none" w:sz="0" w:space="0" w:color="auto"/>
        <w:left w:val="none" w:sz="0" w:space="0" w:color="auto"/>
        <w:bottom w:val="none" w:sz="0" w:space="0" w:color="auto"/>
        <w:right w:val="none" w:sz="0" w:space="0" w:color="auto"/>
      </w:divBdr>
      <w:divsChild>
        <w:div w:id="981495731">
          <w:marLeft w:val="0"/>
          <w:marRight w:val="0"/>
          <w:marTop w:val="0"/>
          <w:marBottom w:val="0"/>
          <w:divBdr>
            <w:top w:val="none" w:sz="0" w:space="0" w:color="auto"/>
            <w:left w:val="none" w:sz="0" w:space="0" w:color="auto"/>
            <w:bottom w:val="none" w:sz="0" w:space="0" w:color="auto"/>
            <w:right w:val="none" w:sz="0" w:space="0" w:color="auto"/>
          </w:divBdr>
        </w:div>
        <w:div w:id="1423912219">
          <w:marLeft w:val="0"/>
          <w:marRight w:val="0"/>
          <w:marTop w:val="0"/>
          <w:marBottom w:val="0"/>
          <w:divBdr>
            <w:top w:val="none" w:sz="0" w:space="0" w:color="auto"/>
            <w:left w:val="none" w:sz="0" w:space="0" w:color="auto"/>
            <w:bottom w:val="none" w:sz="0" w:space="0" w:color="auto"/>
            <w:right w:val="none" w:sz="0" w:space="0" w:color="auto"/>
          </w:divBdr>
        </w:div>
        <w:div w:id="1770734354">
          <w:marLeft w:val="0"/>
          <w:marRight w:val="0"/>
          <w:marTop w:val="0"/>
          <w:marBottom w:val="0"/>
          <w:divBdr>
            <w:top w:val="none" w:sz="0" w:space="0" w:color="auto"/>
            <w:left w:val="none" w:sz="0" w:space="0" w:color="auto"/>
            <w:bottom w:val="none" w:sz="0" w:space="0" w:color="auto"/>
            <w:right w:val="none" w:sz="0" w:space="0" w:color="auto"/>
          </w:divBdr>
        </w:div>
      </w:divsChild>
    </w:div>
    <w:div w:id="1444496876">
      <w:bodyDiv w:val="1"/>
      <w:marLeft w:val="0"/>
      <w:marRight w:val="0"/>
      <w:marTop w:val="0"/>
      <w:marBottom w:val="0"/>
      <w:divBdr>
        <w:top w:val="none" w:sz="0" w:space="0" w:color="auto"/>
        <w:left w:val="none" w:sz="0" w:space="0" w:color="auto"/>
        <w:bottom w:val="none" w:sz="0" w:space="0" w:color="auto"/>
        <w:right w:val="none" w:sz="0" w:space="0" w:color="auto"/>
      </w:divBdr>
    </w:div>
    <w:div w:id="18668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diyar.Kyzaibekov@national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egov.kz/npa/view?id=15757494"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227</Words>
  <Characters>1298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Кубашева</dc:creator>
  <cp:keywords/>
  <dc:description/>
  <cp:lastModifiedBy>Аружан Лұқпан</cp:lastModifiedBy>
  <cp:revision>15</cp:revision>
  <cp:lastPrinted>2025-01-22T05:57:00Z</cp:lastPrinted>
  <dcterms:created xsi:type="dcterms:W3CDTF">2026-01-19T14:36:00Z</dcterms:created>
  <dcterms:modified xsi:type="dcterms:W3CDTF">2026-02-05T09:48:00Z</dcterms:modified>
</cp:coreProperties>
</file>