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922"/>
        <w:gridCol w:w="5035"/>
      </w:tblGrid>
      <w:tr w:rsidR="00FE5314" w:rsidRPr="00A50B3B" w:rsidTr="00E02D3A">
        <w:tc>
          <w:tcPr>
            <w:tcW w:w="318" w:type="pct"/>
          </w:tcPr>
          <w:p w:rsidR="00FE5314" w:rsidRPr="00A50B3B" w:rsidRDefault="00FE5314" w:rsidP="00E02D3A">
            <w:pPr>
              <w:jc w:val="center"/>
              <w:rPr>
                <w:sz w:val="28"/>
                <w:szCs w:val="28"/>
              </w:rPr>
            </w:pPr>
            <w:bookmarkStart w:id="0" w:name="_GoBack"/>
            <w:bookmarkEnd w:id="0"/>
            <w:r>
              <w:rPr>
                <w:sz w:val="28"/>
                <w:szCs w:val="28"/>
              </w:rPr>
              <w:t>1.</w:t>
            </w:r>
          </w:p>
        </w:tc>
        <w:tc>
          <w:tcPr>
            <w:tcW w:w="2050" w:type="pct"/>
          </w:tcPr>
          <w:p w:rsidR="00BB0F8A" w:rsidRPr="00BB0F8A" w:rsidRDefault="00BB0F8A" w:rsidP="00E02D3A">
            <w:pPr>
              <w:jc w:val="both"/>
              <w:rPr>
                <w:sz w:val="28"/>
                <w:szCs w:val="28"/>
                <w:lang w:val="kk-KZ"/>
              </w:rPr>
            </w:pPr>
            <w:r w:rsidRPr="00BB0F8A">
              <w:rPr>
                <w:sz w:val="28"/>
                <w:szCs w:val="28"/>
                <w:lang w:val="kk-KZ"/>
              </w:rPr>
              <w:t xml:space="preserve">НҚА жобасының атауы </w:t>
            </w:r>
          </w:p>
          <w:p w:rsidR="00BB0F8A" w:rsidRPr="00281B40" w:rsidRDefault="00BB0F8A" w:rsidP="00E02D3A">
            <w:pPr>
              <w:jc w:val="both"/>
              <w:rPr>
                <w:i/>
              </w:rPr>
            </w:pPr>
            <w:r w:rsidRPr="00BB0F8A">
              <w:rPr>
                <w:i/>
                <w:lang w:val="kk-KZ"/>
              </w:rPr>
              <w:t>(НҚА түрін көрсете отырып)</w:t>
            </w:r>
          </w:p>
        </w:tc>
        <w:tc>
          <w:tcPr>
            <w:tcW w:w="2632" w:type="pct"/>
          </w:tcPr>
          <w:p w:rsidR="00FE5314" w:rsidRPr="00BB0F8A" w:rsidRDefault="00BB0F8A" w:rsidP="00A5752C">
            <w:pPr>
              <w:jc w:val="both"/>
              <w:rPr>
                <w:sz w:val="28"/>
                <w:szCs w:val="28"/>
                <w:lang w:val="kk-KZ"/>
              </w:rPr>
            </w:pPr>
            <w:r>
              <w:rPr>
                <w:sz w:val="28"/>
                <w:szCs w:val="28"/>
                <w:lang w:val="kk-KZ"/>
              </w:rPr>
              <w:t>«</w:t>
            </w:r>
            <w:r w:rsidR="00C508D5" w:rsidRPr="00C508D5">
              <w:rPr>
                <w:sz w:val="28"/>
                <w:szCs w:val="28"/>
                <w:lang w:val="kk-KZ"/>
              </w:rPr>
              <w:t>Цифрлық активтер саласындағы қызметті жүзеге асыратын Қазақстан Республикасы Ұлттық Банкінің ерекше реттеу  режиміне қатысушылар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Ішкі бақылау қағидаларына қойылатын талаптарды бекіту туралы</w:t>
            </w:r>
            <w:r w:rsidRPr="00BB0F8A">
              <w:rPr>
                <w:sz w:val="28"/>
                <w:szCs w:val="28"/>
                <w:lang w:val="kk-KZ"/>
              </w:rPr>
              <w:t>»</w:t>
            </w:r>
            <w:r>
              <w:rPr>
                <w:sz w:val="28"/>
                <w:szCs w:val="28"/>
                <w:lang w:val="kk-KZ"/>
              </w:rPr>
              <w:t xml:space="preserve"> </w:t>
            </w:r>
            <w:r w:rsidRPr="00BB0F8A">
              <w:rPr>
                <w:sz w:val="28"/>
                <w:szCs w:val="28"/>
                <w:lang w:val="kk-KZ"/>
              </w:rPr>
              <w:t xml:space="preserve">Қазақстан Республикасының Ұлттық Банкі Басқармасының </w:t>
            </w:r>
            <w:r>
              <w:rPr>
                <w:sz w:val="28"/>
                <w:szCs w:val="28"/>
                <w:lang w:val="kk-KZ"/>
              </w:rPr>
              <w:t>қаулысының жобасы.</w:t>
            </w:r>
          </w:p>
        </w:tc>
      </w:tr>
      <w:tr w:rsidR="00BB0F8A" w:rsidRPr="00A50B3B" w:rsidTr="00E02D3A">
        <w:tc>
          <w:tcPr>
            <w:tcW w:w="318" w:type="pct"/>
          </w:tcPr>
          <w:p w:rsidR="00BB0F8A" w:rsidRPr="00A50B3B" w:rsidRDefault="00BB0F8A" w:rsidP="00BB0F8A">
            <w:pPr>
              <w:jc w:val="center"/>
              <w:rPr>
                <w:sz w:val="28"/>
                <w:szCs w:val="28"/>
              </w:rPr>
            </w:pPr>
            <w:r>
              <w:rPr>
                <w:sz w:val="28"/>
                <w:szCs w:val="28"/>
              </w:rPr>
              <w:t>2</w:t>
            </w:r>
            <w:r w:rsidRPr="00A50B3B">
              <w:rPr>
                <w:sz w:val="28"/>
                <w:szCs w:val="28"/>
              </w:rPr>
              <w:t>.</w:t>
            </w:r>
          </w:p>
        </w:tc>
        <w:tc>
          <w:tcPr>
            <w:tcW w:w="2050" w:type="pct"/>
          </w:tcPr>
          <w:p w:rsidR="00BB0F8A" w:rsidRPr="00BB0F8A" w:rsidRDefault="00BB0F8A" w:rsidP="00BB0F8A">
            <w:pPr>
              <w:jc w:val="both"/>
              <w:rPr>
                <w:sz w:val="28"/>
                <w:szCs w:val="28"/>
                <w:lang w:val="kk-KZ"/>
              </w:rPr>
            </w:pPr>
            <w:r w:rsidRPr="00BB0F8A">
              <w:rPr>
                <w:sz w:val="28"/>
                <w:szCs w:val="28"/>
                <w:lang w:val="kk-KZ"/>
              </w:rPr>
              <w:t>Әзірлеуші мемлекеттік орган</w:t>
            </w:r>
          </w:p>
        </w:tc>
        <w:tc>
          <w:tcPr>
            <w:tcW w:w="2632" w:type="pct"/>
          </w:tcPr>
          <w:p w:rsidR="00BB0F8A" w:rsidRPr="00BB0F8A" w:rsidRDefault="00BB0F8A" w:rsidP="00BB0F8A">
            <w:pPr>
              <w:ind w:right="126"/>
              <w:jc w:val="both"/>
              <w:rPr>
                <w:sz w:val="28"/>
                <w:szCs w:val="28"/>
                <w:lang w:val="kk-KZ"/>
              </w:rPr>
            </w:pPr>
            <w:r w:rsidRPr="00BB0F8A">
              <w:rPr>
                <w:sz w:val="28"/>
                <w:szCs w:val="28"/>
                <w:lang w:val="kk-KZ"/>
              </w:rPr>
              <w:t>Қазақстан Республикасының Ұлттық Банкі</w:t>
            </w:r>
            <w:r>
              <w:rPr>
                <w:sz w:val="28"/>
                <w:szCs w:val="28"/>
                <w:lang w:val="kk-KZ"/>
              </w:rPr>
              <w:t>.</w:t>
            </w:r>
          </w:p>
        </w:tc>
      </w:tr>
      <w:tr w:rsidR="00AD23B1" w:rsidRPr="00A14FDD" w:rsidTr="00E02D3A">
        <w:tc>
          <w:tcPr>
            <w:tcW w:w="318" w:type="pct"/>
          </w:tcPr>
          <w:p w:rsidR="00AD23B1" w:rsidRPr="00A50B3B" w:rsidRDefault="00AD23B1" w:rsidP="00AD23B1">
            <w:pPr>
              <w:jc w:val="center"/>
              <w:rPr>
                <w:sz w:val="28"/>
                <w:szCs w:val="28"/>
              </w:rPr>
            </w:pPr>
            <w:r>
              <w:rPr>
                <w:sz w:val="28"/>
                <w:szCs w:val="28"/>
              </w:rPr>
              <w:t>3</w:t>
            </w:r>
            <w:r w:rsidRPr="00A50B3B">
              <w:rPr>
                <w:sz w:val="28"/>
                <w:szCs w:val="28"/>
              </w:rPr>
              <w:t>.</w:t>
            </w:r>
          </w:p>
        </w:tc>
        <w:tc>
          <w:tcPr>
            <w:tcW w:w="2050" w:type="pct"/>
          </w:tcPr>
          <w:p w:rsidR="00AD23B1" w:rsidRPr="00BB0F8A" w:rsidRDefault="00AD23B1" w:rsidP="00AD23B1">
            <w:pPr>
              <w:jc w:val="both"/>
              <w:rPr>
                <w:sz w:val="28"/>
                <w:szCs w:val="28"/>
                <w:lang w:val="kk-KZ"/>
              </w:rPr>
            </w:pPr>
            <w:r w:rsidRPr="00BB0F8A">
              <w:rPr>
                <w:sz w:val="28"/>
                <w:szCs w:val="28"/>
                <w:lang w:val="kk-KZ"/>
              </w:rPr>
              <w:t xml:space="preserve">НҚА жобасын әзірлеу үшін негіздер </w:t>
            </w:r>
            <w:r w:rsidRPr="00BB0F8A">
              <w:rPr>
                <w:i/>
                <w:lang w:val="kk-KZ"/>
              </w:rPr>
              <w:t>(тиісті НҚА немесе тапсырмаға сілтеме жасай отырып (бар болса))</w:t>
            </w:r>
          </w:p>
        </w:tc>
        <w:tc>
          <w:tcPr>
            <w:tcW w:w="2632" w:type="pct"/>
          </w:tcPr>
          <w:p w:rsidR="00AD23B1" w:rsidRPr="00AD23B1" w:rsidRDefault="00390291" w:rsidP="006D40EE">
            <w:pPr>
              <w:jc w:val="both"/>
              <w:rPr>
                <w:sz w:val="28"/>
                <w:szCs w:val="28"/>
                <w:lang w:val="kk-KZ"/>
              </w:rPr>
            </w:pPr>
            <w:r w:rsidRPr="00291664">
              <w:rPr>
                <w:sz w:val="28"/>
                <w:szCs w:val="28"/>
                <w:lang w:val="kk-KZ"/>
              </w:rPr>
              <w:t xml:space="preserve">Жоба «Қазақстан Республикасының кейбір заңнамалық актілеріне қаржы нарығын реттеу және дамыту, байланыс және банкроттық мәселелері бойынша өзгерістер мен толықтырулар енгізу туралы» 2026 жылғы </w:t>
            </w:r>
            <w:r w:rsidR="006D40EE">
              <w:rPr>
                <w:sz w:val="28"/>
                <w:szCs w:val="28"/>
                <w:lang w:val="kk-KZ"/>
              </w:rPr>
              <w:t>16 қаңтардағы</w:t>
            </w:r>
            <w:r w:rsidRPr="00291664">
              <w:rPr>
                <w:sz w:val="28"/>
                <w:szCs w:val="28"/>
                <w:lang w:val="kk-KZ"/>
              </w:rPr>
              <w:t xml:space="preserve"> Қазақстан Республикасының Заңын іске асыруға әзірленді.</w:t>
            </w:r>
          </w:p>
        </w:tc>
      </w:tr>
      <w:tr w:rsidR="00AD23B1" w:rsidRPr="00A14FDD" w:rsidTr="00E02D3A">
        <w:tc>
          <w:tcPr>
            <w:tcW w:w="318" w:type="pct"/>
          </w:tcPr>
          <w:p w:rsidR="00AD23B1" w:rsidRPr="00A50B3B" w:rsidRDefault="00AD23B1" w:rsidP="00AD23B1">
            <w:pPr>
              <w:jc w:val="center"/>
              <w:rPr>
                <w:sz w:val="28"/>
                <w:szCs w:val="28"/>
              </w:rPr>
            </w:pPr>
            <w:r>
              <w:rPr>
                <w:sz w:val="28"/>
                <w:szCs w:val="28"/>
              </w:rPr>
              <w:t>4</w:t>
            </w:r>
            <w:r w:rsidRPr="00A50B3B">
              <w:rPr>
                <w:sz w:val="28"/>
                <w:szCs w:val="28"/>
              </w:rPr>
              <w:t>.</w:t>
            </w:r>
          </w:p>
        </w:tc>
        <w:tc>
          <w:tcPr>
            <w:tcW w:w="2050" w:type="pct"/>
          </w:tcPr>
          <w:p w:rsidR="00AD23B1" w:rsidRPr="00E26594" w:rsidRDefault="00AD23B1" w:rsidP="00AD23B1">
            <w:pPr>
              <w:jc w:val="both"/>
              <w:rPr>
                <w:bCs/>
                <w:sz w:val="28"/>
                <w:szCs w:val="28"/>
                <w:lang w:val="kk-KZ"/>
              </w:rPr>
            </w:pPr>
            <w:r w:rsidRPr="00F94A71">
              <w:rPr>
                <w:bCs/>
                <w:sz w:val="28"/>
                <w:szCs w:val="28"/>
                <w:lang w:val="kk-KZ"/>
              </w:rPr>
              <w:t>НҚА жобасының қысқаша мазмұны, негізгі ережелердің сипаттамасы</w:t>
            </w:r>
          </w:p>
        </w:tc>
        <w:tc>
          <w:tcPr>
            <w:tcW w:w="2632" w:type="pct"/>
          </w:tcPr>
          <w:p w:rsidR="00AD23B1" w:rsidRPr="00AD23B1" w:rsidRDefault="004904A4" w:rsidP="00AD23B1">
            <w:pPr>
              <w:jc w:val="both"/>
              <w:rPr>
                <w:sz w:val="28"/>
                <w:szCs w:val="28"/>
                <w:lang w:val="kk-KZ"/>
              </w:rPr>
            </w:pPr>
            <w:r w:rsidRPr="004904A4">
              <w:rPr>
                <w:sz w:val="28"/>
                <w:szCs w:val="28"/>
                <w:lang w:val="kk-KZ"/>
              </w:rPr>
              <w:t>Жоба цифрлық активтер саласындағы қызметті жүзеге асыратын Қазақстан Республикасы Ұлттық Банкінің реттеудің ерекше режиміне қатысушылардың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ішкі бақылауды ұйымдастыру үшін талаптарды бекітуді көздейді.</w:t>
            </w:r>
          </w:p>
        </w:tc>
      </w:tr>
      <w:tr w:rsidR="00AD23B1" w:rsidRPr="00A14FDD" w:rsidTr="00E02D3A">
        <w:tc>
          <w:tcPr>
            <w:tcW w:w="318" w:type="pct"/>
          </w:tcPr>
          <w:p w:rsidR="00AD23B1" w:rsidRPr="00CB328B" w:rsidRDefault="00AD23B1" w:rsidP="00AD23B1">
            <w:pPr>
              <w:jc w:val="center"/>
              <w:rPr>
                <w:sz w:val="28"/>
                <w:szCs w:val="28"/>
              </w:rPr>
            </w:pPr>
            <w:r>
              <w:rPr>
                <w:sz w:val="28"/>
                <w:szCs w:val="28"/>
              </w:rPr>
              <w:t>5</w:t>
            </w:r>
            <w:r w:rsidRPr="00CB328B">
              <w:rPr>
                <w:sz w:val="28"/>
                <w:szCs w:val="28"/>
              </w:rPr>
              <w:t>.</w:t>
            </w:r>
          </w:p>
        </w:tc>
        <w:tc>
          <w:tcPr>
            <w:tcW w:w="2050" w:type="pct"/>
          </w:tcPr>
          <w:p w:rsidR="00AD23B1" w:rsidRPr="0094292C" w:rsidRDefault="00AD23B1" w:rsidP="00AD23B1">
            <w:pPr>
              <w:jc w:val="both"/>
              <w:rPr>
                <w:sz w:val="28"/>
                <w:szCs w:val="28"/>
              </w:rPr>
            </w:pPr>
            <w:r w:rsidRPr="00F94A71">
              <w:rPr>
                <w:bCs/>
                <w:sz w:val="28"/>
                <w:szCs w:val="28"/>
                <w:lang w:val="kk-KZ"/>
              </w:rPr>
              <w:t>Күтілетін нәтижелердің нақты мақсаттары мен мерзімдері</w:t>
            </w:r>
          </w:p>
        </w:tc>
        <w:tc>
          <w:tcPr>
            <w:tcW w:w="2632" w:type="pct"/>
          </w:tcPr>
          <w:p w:rsidR="00C83BEE" w:rsidRPr="00291664" w:rsidRDefault="004C1AC7" w:rsidP="00C83BEE">
            <w:pPr>
              <w:jc w:val="both"/>
              <w:rPr>
                <w:sz w:val="28"/>
                <w:szCs w:val="28"/>
                <w:highlight w:val="yellow"/>
                <w:lang w:val="kk-KZ"/>
              </w:rPr>
            </w:pPr>
            <w:r w:rsidRPr="004C1AC7">
              <w:rPr>
                <w:sz w:val="28"/>
                <w:szCs w:val="28"/>
                <w:lang w:val="kk-KZ"/>
              </w:rPr>
              <w:t>Жобаны іске асыру ашық және қауіпсіз қаржы жүйесін құруға, заңсыз операцияларды тиімді анықтауға және бұғаттауға, қылмыс тәуекелдерін азайтуға, қаржы институттарына деген сенімді арттыруға ықпал ететін болады. Аталған шаралардың нәтижелері осы жоба қолданысқа енгізілген сәттен бастап күтіледі.</w:t>
            </w:r>
          </w:p>
        </w:tc>
      </w:tr>
      <w:tr w:rsidR="00BB0F8A" w:rsidRPr="00CB328B" w:rsidTr="00E02D3A">
        <w:tc>
          <w:tcPr>
            <w:tcW w:w="318" w:type="pct"/>
          </w:tcPr>
          <w:p w:rsidR="00BB0F8A" w:rsidRPr="00CB328B" w:rsidRDefault="00BB0F8A" w:rsidP="00BB0F8A">
            <w:pPr>
              <w:jc w:val="center"/>
              <w:rPr>
                <w:sz w:val="28"/>
                <w:szCs w:val="28"/>
              </w:rPr>
            </w:pPr>
            <w:r>
              <w:rPr>
                <w:sz w:val="28"/>
                <w:szCs w:val="28"/>
              </w:rPr>
              <w:lastRenderedPageBreak/>
              <w:t>6</w:t>
            </w:r>
            <w:r w:rsidRPr="00CB328B">
              <w:rPr>
                <w:sz w:val="28"/>
                <w:szCs w:val="28"/>
              </w:rPr>
              <w:t>.</w:t>
            </w:r>
          </w:p>
        </w:tc>
        <w:tc>
          <w:tcPr>
            <w:tcW w:w="2050" w:type="pct"/>
          </w:tcPr>
          <w:p w:rsidR="00F94A71" w:rsidRPr="0094292C" w:rsidRDefault="00F94A71" w:rsidP="00BB0F8A">
            <w:pPr>
              <w:jc w:val="both"/>
              <w:rPr>
                <w:sz w:val="28"/>
                <w:szCs w:val="28"/>
              </w:rPr>
            </w:pPr>
            <w:r w:rsidRPr="00F94A71">
              <w:rPr>
                <w:bCs/>
                <w:sz w:val="28"/>
                <w:szCs w:val="28"/>
                <w:lang w:val="kk-KZ"/>
              </w:rPr>
              <w:t>НҚА жобасы қабылданған жағдайда болжанатын әлеуметтік-экономикалық, құқықтық және (немесе) өзге де салдарлар</w:t>
            </w:r>
          </w:p>
        </w:tc>
        <w:tc>
          <w:tcPr>
            <w:tcW w:w="2632" w:type="pct"/>
          </w:tcPr>
          <w:p w:rsidR="00BB0F8A" w:rsidRPr="00F94A71" w:rsidRDefault="00F94A71" w:rsidP="00F94A71">
            <w:pPr>
              <w:tabs>
                <w:tab w:val="left" w:pos="709"/>
                <w:tab w:val="left" w:pos="993"/>
              </w:tabs>
              <w:jc w:val="both"/>
              <w:rPr>
                <w:sz w:val="28"/>
                <w:szCs w:val="28"/>
                <w:lang w:val="kk-KZ"/>
              </w:rPr>
            </w:pPr>
            <w:r w:rsidRPr="00F94A71">
              <w:rPr>
                <w:sz w:val="28"/>
                <w:szCs w:val="28"/>
                <w:lang w:val="kk-KZ"/>
              </w:rPr>
              <w:t>Жобаны қабылдау теріс әлеуметтік-экономикалық және (немесе) құқықтық салдарға және (немесе) өзге де салдарға әкеп соқпайды.</w:t>
            </w:r>
          </w:p>
        </w:tc>
      </w:tr>
    </w:tbl>
    <w:p w:rsidR="00FE5314" w:rsidRPr="00FE5314" w:rsidRDefault="00FE5314" w:rsidP="00F94A71">
      <w:pPr>
        <w:spacing w:line="400" w:lineRule="exact"/>
        <w:rPr>
          <w:i/>
          <w:sz w:val="28"/>
          <w:szCs w:val="28"/>
        </w:rPr>
      </w:pPr>
    </w:p>
    <w:sectPr w:rsidR="00FE5314" w:rsidRPr="00FE5314" w:rsidSect="00EC57D6">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930" w:rsidRDefault="003F1930" w:rsidP="00EA256A">
      <w:r>
        <w:separator/>
      </w:r>
    </w:p>
  </w:endnote>
  <w:endnote w:type="continuationSeparator" w:id="0">
    <w:p w:rsidR="003F1930" w:rsidRDefault="003F1930" w:rsidP="00EA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930" w:rsidRDefault="003F1930" w:rsidP="00EA256A">
      <w:r>
        <w:separator/>
      </w:r>
    </w:p>
  </w:footnote>
  <w:footnote w:type="continuationSeparator" w:id="0">
    <w:p w:rsidR="003F1930" w:rsidRDefault="003F1930" w:rsidP="00EA25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698531"/>
      <w:docPartObj>
        <w:docPartGallery w:val="Page Numbers (Top of Page)"/>
        <w:docPartUnique/>
      </w:docPartObj>
    </w:sdtPr>
    <w:sdtEndPr>
      <w:rPr>
        <w:sz w:val="28"/>
        <w:szCs w:val="28"/>
      </w:rPr>
    </w:sdtEndPr>
    <w:sdtContent>
      <w:p w:rsidR="00EC57D6" w:rsidRPr="00AD23B1" w:rsidRDefault="00EC57D6">
        <w:pPr>
          <w:pStyle w:val="ae"/>
          <w:jc w:val="center"/>
          <w:rPr>
            <w:sz w:val="28"/>
            <w:szCs w:val="28"/>
          </w:rPr>
        </w:pPr>
        <w:r w:rsidRPr="00AD23B1">
          <w:rPr>
            <w:sz w:val="28"/>
            <w:szCs w:val="28"/>
          </w:rPr>
          <w:fldChar w:fldCharType="begin"/>
        </w:r>
        <w:r w:rsidRPr="00AD23B1">
          <w:rPr>
            <w:sz w:val="28"/>
            <w:szCs w:val="28"/>
          </w:rPr>
          <w:instrText>PAGE   \* MERGEFORMAT</w:instrText>
        </w:r>
        <w:r w:rsidRPr="00AD23B1">
          <w:rPr>
            <w:sz w:val="28"/>
            <w:szCs w:val="28"/>
          </w:rPr>
          <w:fldChar w:fldCharType="separate"/>
        </w:r>
        <w:r w:rsidR="00A14FDD">
          <w:rPr>
            <w:noProof/>
            <w:sz w:val="28"/>
            <w:szCs w:val="28"/>
          </w:rPr>
          <w:t>2</w:t>
        </w:r>
        <w:r w:rsidRPr="00AD23B1">
          <w:rPr>
            <w:sz w:val="28"/>
            <w:szCs w:val="28"/>
          </w:rPr>
          <w:fldChar w:fldCharType="end"/>
        </w:r>
      </w:p>
    </w:sdtContent>
  </w:sdt>
  <w:p w:rsidR="00EC57D6" w:rsidRDefault="00EC57D6">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F85"/>
    <w:multiLevelType w:val="hybridMultilevel"/>
    <w:tmpl w:val="5B0C38DA"/>
    <w:lvl w:ilvl="0" w:tplc="C8924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061666"/>
    <w:multiLevelType w:val="hybridMultilevel"/>
    <w:tmpl w:val="F53C9D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B9E55A8"/>
    <w:multiLevelType w:val="hybridMultilevel"/>
    <w:tmpl w:val="C1021F16"/>
    <w:lvl w:ilvl="0" w:tplc="2D708CF2">
      <w:start w:val="1"/>
      <w:numFmt w:val="decimal"/>
      <w:lvlText w:val="%1."/>
      <w:lvlJc w:val="left"/>
      <w:pPr>
        <w:tabs>
          <w:tab w:val="num" w:pos="1129"/>
        </w:tabs>
        <w:ind w:left="1129" w:hanging="360"/>
      </w:pPr>
      <w:rPr>
        <w:rFonts w:hint="default"/>
      </w:rPr>
    </w:lvl>
    <w:lvl w:ilvl="1" w:tplc="04190019" w:tentative="1">
      <w:start w:val="1"/>
      <w:numFmt w:val="lowerLetter"/>
      <w:lvlText w:val="%2."/>
      <w:lvlJc w:val="left"/>
      <w:pPr>
        <w:tabs>
          <w:tab w:val="num" w:pos="1849"/>
        </w:tabs>
        <w:ind w:left="1849" w:hanging="360"/>
      </w:pPr>
    </w:lvl>
    <w:lvl w:ilvl="2" w:tplc="0419001B" w:tentative="1">
      <w:start w:val="1"/>
      <w:numFmt w:val="lowerRoman"/>
      <w:lvlText w:val="%3."/>
      <w:lvlJc w:val="right"/>
      <w:pPr>
        <w:tabs>
          <w:tab w:val="num" w:pos="2569"/>
        </w:tabs>
        <w:ind w:left="2569" w:hanging="180"/>
      </w:pPr>
    </w:lvl>
    <w:lvl w:ilvl="3" w:tplc="0419000F" w:tentative="1">
      <w:start w:val="1"/>
      <w:numFmt w:val="decimal"/>
      <w:lvlText w:val="%4."/>
      <w:lvlJc w:val="left"/>
      <w:pPr>
        <w:tabs>
          <w:tab w:val="num" w:pos="3289"/>
        </w:tabs>
        <w:ind w:left="3289" w:hanging="360"/>
      </w:pPr>
    </w:lvl>
    <w:lvl w:ilvl="4" w:tplc="04190019" w:tentative="1">
      <w:start w:val="1"/>
      <w:numFmt w:val="lowerLetter"/>
      <w:lvlText w:val="%5."/>
      <w:lvlJc w:val="left"/>
      <w:pPr>
        <w:tabs>
          <w:tab w:val="num" w:pos="4009"/>
        </w:tabs>
        <w:ind w:left="4009" w:hanging="360"/>
      </w:pPr>
    </w:lvl>
    <w:lvl w:ilvl="5" w:tplc="0419001B" w:tentative="1">
      <w:start w:val="1"/>
      <w:numFmt w:val="lowerRoman"/>
      <w:lvlText w:val="%6."/>
      <w:lvlJc w:val="right"/>
      <w:pPr>
        <w:tabs>
          <w:tab w:val="num" w:pos="4729"/>
        </w:tabs>
        <w:ind w:left="4729" w:hanging="180"/>
      </w:pPr>
    </w:lvl>
    <w:lvl w:ilvl="6" w:tplc="0419000F" w:tentative="1">
      <w:start w:val="1"/>
      <w:numFmt w:val="decimal"/>
      <w:lvlText w:val="%7."/>
      <w:lvlJc w:val="left"/>
      <w:pPr>
        <w:tabs>
          <w:tab w:val="num" w:pos="5449"/>
        </w:tabs>
        <w:ind w:left="5449" w:hanging="360"/>
      </w:pPr>
    </w:lvl>
    <w:lvl w:ilvl="7" w:tplc="04190019" w:tentative="1">
      <w:start w:val="1"/>
      <w:numFmt w:val="lowerLetter"/>
      <w:lvlText w:val="%8."/>
      <w:lvlJc w:val="left"/>
      <w:pPr>
        <w:tabs>
          <w:tab w:val="num" w:pos="6169"/>
        </w:tabs>
        <w:ind w:left="6169" w:hanging="360"/>
      </w:pPr>
    </w:lvl>
    <w:lvl w:ilvl="8" w:tplc="0419001B" w:tentative="1">
      <w:start w:val="1"/>
      <w:numFmt w:val="lowerRoman"/>
      <w:lvlText w:val="%9."/>
      <w:lvlJc w:val="right"/>
      <w:pPr>
        <w:tabs>
          <w:tab w:val="num" w:pos="6889"/>
        </w:tabs>
        <w:ind w:left="6889" w:hanging="180"/>
      </w:pPr>
    </w:lvl>
  </w:abstractNum>
  <w:abstractNum w:abstractNumId="3" w15:restartNumberingAfterBreak="0">
    <w:nsid w:val="3EB9084F"/>
    <w:multiLevelType w:val="hybridMultilevel"/>
    <w:tmpl w:val="91DAD600"/>
    <w:lvl w:ilvl="0" w:tplc="EB7226D8">
      <w:start w:val="1"/>
      <w:numFmt w:val="decimal"/>
      <w:lvlText w:val="%1)"/>
      <w:lvlJc w:val="left"/>
      <w:pPr>
        <w:ind w:left="1099" w:hanging="3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47DE50E2"/>
    <w:multiLevelType w:val="hybridMultilevel"/>
    <w:tmpl w:val="AB8A6BEA"/>
    <w:lvl w:ilvl="0" w:tplc="11820E9A">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7D6551F"/>
    <w:multiLevelType w:val="hybridMultilevel"/>
    <w:tmpl w:val="916C6F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D4C45C0"/>
    <w:multiLevelType w:val="hybridMultilevel"/>
    <w:tmpl w:val="CD1C3F7A"/>
    <w:lvl w:ilvl="0" w:tplc="92B4698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04E2CD0"/>
    <w:multiLevelType w:val="hybridMultilevel"/>
    <w:tmpl w:val="97508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D35CB7"/>
    <w:multiLevelType w:val="hybridMultilevel"/>
    <w:tmpl w:val="03CAA09A"/>
    <w:lvl w:ilvl="0" w:tplc="E9D06C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D882BE0"/>
    <w:multiLevelType w:val="hybridMultilevel"/>
    <w:tmpl w:val="EB6053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8"/>
  </w:num>
  <w:num w:numId="3">
    <w:abstractNumId w:val="6"/>
  </w:num>
  <w:num w:numId="4">
    <w:abstractNumId w:val="4"/>
  </w:num>
  <w:num w:numId="5">
    <w:abstractNumId w:val="9"/>
  </w:num>
  <w:num w:numId="6">
    <w:abstractNumId w:val="5"/>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F85"/>
    <w:rsid w:val="000013A5"/>
    <w:rsid w:val="000037FF"/>
    <w:rsid w:val="00007AE6"/>
    <w:rsid w:val="00013A4C"/>
    <w:rsid w:val="00014170"/>
    <w:rsid w:val="00017DCB"/>
    <w:rsid w:val="00022A9E"/>
    <w:rsid w:val="00022AAA"/>
    <w:rsid w:val="00023934"/>
    <w:rsid w:val="000262E8"/>
    <w:rsid w:val="00026EE5"/>
    <w:rsid w:val="0002766B"/>
    <w:rsid w:val="00027F01"/>
    <w:rsid w:val="000310C6"/>
    <w:rsid w:val="000328F7"/>
    <w:rsid w:val="000336A4"/>
    <w:rsid w:val="00034E96"/>
    <w:rsid w:val="00035164"/>
    <w:rsid w:val="00040066"/>
    <w:rsid w:val="000424C0"/>
    <w:rsid w:val="00045449"/>
    <w:rsid w:val="0005176E"/>
    <w:rsid w:val="0005236C"/>
    <w:rsid w:val="000529BF"/>
    <w:rsid w:val="00056668"/>
    <w:rsid w:val="0006103F"/>
    <w:rsid w:val="00064785"/>
    <w:rsid w:val="00077BCE"/>
    <w:rsid w:val="000825DD"/>
    <w:rsid w:val="00082858"/>
    <w:rsid w:val="00084553"/>
    <w:rsid w:val="0008633E"/>
    <w:rsid w:val="0008738B"/>
    <w:rsid w:val="00092BA2"/>
    <w:rsid w:val="00094CAD"/>
    <w:rsid w:val="00095C23"/>
    <w:rsid w:val="000A05A4"/>
    <w:rsid w:val="000A1082"/>
    <w:rsid w:val="000A30DA"/>
    <w:rsid w:val="000A4A1B"/>
    <w:rsid w:val="000A4D84"/>
    <w:rsid w:val="000A7C90"/>
    <w:rsid w:val="000B1179"/>
    <w:rsid w:val="000B21A8"/>
    <w:rsid w:val="000B2833"/>
    <w:rsid w:val="000B4143"/>
    <w:rsid w:val="000B6BE9"/>
    <w:rsid w:val="000C06E8"/>
    <w:rsid w:val="000C0BA7"/>
    <w:rsid w:val="000C3A7F"/>
    <w:rsid w:val="000C4188"/>
    <w:rsid w:val="000D4D3F"/>
    <w:rsid w:val="000D55C2"/>
    <w:rsid w:val="000E14EB"/>
    <w:rsid w:val="000F3907"/>
    <w:rsid w:val="000F5647"/>
    <w:rsid w:val="00103344"/>
    <w:rsid w:val="00106321"/>
    <w:rsid w:val="0010753A"/>
    <w:rsid w:val="00110251"/>
    <w:rsid w:val="001114CC"/>
    <w:rsid w:val="001149E2"/>
    <w:rsid w:val="0012096F"/>
    <w:rsid w:val="00122415"/>
    <w:rsid w:val="00122C1A"/>
    <w:rsid w:val="001237D9"/>
    <w:rsid w:val="00123921"/>
    <w:rsid w:val="00125E58"/>
    <w:rsid w:val="001267ED"/>
    <w:rsid w:val="00130538"/>
    <w:rsid w:val="00130F8A"/>
    <w:rsid w:val="0013133C"/>
    <w:rsid w:val="00133598"/>
    <w:rsid w:val="0013434E"/>
    <w:rsid w:val="00136729"/>
    <w:rsid w:val="00137A63"/>
    <w:rsid w:val="00141BBF"/>
    <w:rsid w:val="00142F2F"/>
    <w:rsid w:val="00143838"/>
    <w:rsid w:val="00143BB2"/>
    <w:rsid w:val="00145984"/>
    <w:rsid w:val="0014660E"/>
    <w:rsid w:val="001537D1"/>
    <w:rsid w:val="00162486"/>
    <w:rsid w:val="0016335E"/>
    <w:rsid w:val="001642EA"/>
    <w:rsid w:val="001671A5"/>
    <w:rsid w:val="001709FC"/>
    <w:rsid w:val="00182035"/>
    <w:rsid w:val="00186C97"/>
    <w:rsid w:val="00186F78"/>
    <w:rsid w:val="00190B3E"/>
    <w:rsid w:val="001A00B1"/>
    <w:rsid w:val="001A0EB7"/>
    <w:rsid w:val="001A2E06"/>
    <w:rsid w:val="001A4A86"/>
    <w:rsid w:val="001B057F"/>
    <w:rsid w:val="001B1A85"/>
    <w:rsid w:val="001B4023"/>
    <w:rsid w:val="001B40A0"/>
    <w:rsid w:val="001B4A72"/>
    <w:rsid w:val="001B7BC5"/>
    <w:rsid w:val="001B7F94"/>
    <w:rsid w:val="001C11CE"/>
    <w:rsid w:val="001C4F85"/>
    <w:rsid w:val="001C610E"/>
    <w:rsid w:val="001C6CE0"/>
    <w:rsid w:val="001D5EF7"/>
    <w:rsid w:val="001D7392"/>
    <w:rsid w:val="001E2237"/>
    <w:rsid w:val="001E56EB"/>
    <w:rsid w:val="001E6482"/>
    <w:rsid w:val="001E7880"/>
    <w:rsid w:val="001E7FAB"/>
    <w:rsid w:val="001F2545"/>
    <w:rsid w:val="001F268F"/>
    <w:rsid w:val="001F27E1"/>
    <w:rsid w:val="001F2818"/>
    <w:rsid w:val="00202527"/>
    <w:rsid w:val="00203222"/>
    <w:rsid w:val="00204D76"/>
    <w:rsid w:val="00206138"/>
    <w:rsid w:val="002062D3"/>
    <w:rsid w:val="00211A4C"/>
    <w:rsid w:val="0021214E"/>
    <w:rsid w:val="00212BE8"/>
    <w:rsid w:val="00215009"/>
    <w:rsid w:val="00216581"/>
    <w:rsid w:val="00224132"/>
    <w:rsid w:val="002272B1"/>
    <w:rsid w:val="002318C3"/>
    <w:rsid w:val="002329FE"/>
    <w:rsid w:val="00235F8E"/>
    <w:rsid w:val="00237EEF"/>
    <w:rsid w:val="00241866"/>
    <w:rsid w:val="002436BD"/>
    <w:rsid w:val="00243A19"/>
    <w:rsid w:val="00244B7D"/>
    <w:rsid w:val="0025034E"/>
    <w:rsid w:val="00253B70"/>
    <w:rsid w:val="002573B1"/>
    <w:rsid w:val="00261044"/>
    <w:rsid w:val="0026340E"/>
    <w:rsid w:val="002639C6"/>
    <w:rsid w:val="002657ED"/>
    <w:rsid w:val="0027108E"/>
    <w:rsid w:val="00272743"/>
    <w:rsid w:val="00274CE3"/>
    <w:rsid w:val="002777B2"/>
    <w:rsid w:val="0028143B"/>
    <w:rsid w:val="00281B83"/>
    <w:rsid w:val="002829A0"/>
    <w:rsid w:val="00283E20"/>
    <w:rsid w:val="00287E96"/>
    <w:rsid w:val="00291664"/>
    <w:rsid w:val="00295298"/>
    <w:rsid w:val="00296D98"/>
    <w:rsid w:val="002A190D"/>
    <w:rsid w:val="002A1D84"/>
    <w:rsid w:val="002A57C7"/>
    <w:rsid w:val="002A5DB7"/>
    <w:rsid w:val="002B003C"/>
    <w:rsid w:val="002B6B26"/>
    <w:rsid w:val="002C2239"/>
    <w:rsid w:val="002C5BBF"/>
    <w:rsid w:val="002C71A2"/>
    <w:rsid w:val="002D2A3A"/>
    <w:rsid w:val="002D3AB4"/>
    <w:rsid w:val="002D4AFB"/>
    <w:rsid w:val="002D5E27"/>
    <w:rsid w:val="002D5F8C"/>
    <w:rsid w:val="002E158B"/>
    <w:rsid w:val="002E53B4"/>
    <w:rsid w:val="002E691F"/>
    <w:rsid w:val="002E7FEF"/>
    <w:rsid w:val="002F6DA1"/>
    <w:rsid w:val="00301826"/>
    <w:rsid w:val="00306A57"/>
    <w:rsid w:val="00312929"/>
    <w:rsid w:val="00313C2B"/>
    <w:rsid w:val="003206F6"/>
    <w:rsid w:val="00322B0F"/>
    <w:rsid w:val="003248C9"/>
    <w:rsid w:val="003267F3"/>
    <w:rsid w:val="00326A7E"/>
    <w:rsid w:val="00326B86"/>
    <w:rsid w:val="003277B6"/>
    <w:rsid w:val="00334668"/>
    <w:rsid w:val="00334933"/>
    <w:rsid w:val="00334D61"/>
    <w:rsid w:val="00334DD2"/>
    <w:rsid w:val="00340E0E"/>
    <w:rsid w:val="00343D15"/>
    <w:rsid w:val="00343DE4"/>
    <w:rsid w:val="00344146"/>
    <w:rsid w:val="00350E57"/>
    <w:rsid w:val="003526BA"/>
    <w:rsid w:val="00354F89"/>
    <w:rsid w:val="003604CC"/>
    <w:rsid w:val="00360781"/>
    <w:rsid w:val="00361D34"/>
    <w:rsid w:val="003633AA"/>
    <w:rsid w:val="00363B64"/>
    <w:rsid w:val="00365C77"/>
    <w:rsid w:val="00375BE3"/>
    <w:rsid w:val="0037709C"/>
    <w:rsid w:val="00380BBF"/>
    <w:rsid w:val="0038235F"/>
    <w:rsid w:val="0038248A"/>
    <w:rsid w:val="0038259A"/>
    <w:rsid w:val="00383F14"/>
    <w:rsid w:val="00384509"/>
    <w:rsid w:val="00385D83"/>
    <w:rsid w:val="00386334"/>
    <w:rsid w:val="00386A61"/>
    <w:rsid w:val="00390291"/>
    <w:rsid w:val="00393B35"/>
    <w:rsid w:val="00394284"/>
    <w:rsid w:val="0039758A"/>
    <w:rsid w:val="003A3527"/>
    <w:rsid w:val="003A4011"/>
    <w:rsid w:val="003A5476"/>
    <w:rsid w:val="003A7984"/>
    <w:rsid w:val="003A7EA8"/>
    <w:rsid w:val="003C4902"/>
    <w:rsid w:val="003C4C8A"/>
    <w:rsid w:val="003C5C60"/>
    <w:rsid w:val="003C74B3"/>
    <w:rsid w:val="003C7626"/>
    <w:rsid w:val="003D033E"/>
    <w:rsid w:val="003D12A4"/>
    <w:rsid w:val="003D48D4"/>
    <w:rsid w:val="003D544A"/>
    <w:rsid w:val="003D7F5A"/>
    <w:rsid w:val="003F1930"/>
    <w:rsid w:val="003F20B8"/>
    <w:rsid w:val="00400182"/>
    <w:rsid w:val="0040105B"/>
    <w:rsid w:val="004021B1"/>
    <w:rsid w:val="00404E2C"/>
    <w:rsid w:val="004050CD"/>
    <w:rsid w:val="00405351"/>
    <w:rsid w:val="0040609D"/>
    <w:rsid w:val="004065D0"/>
    <w:rsid w:val="00407BED"/>
    <w:rsid w:val="00412C2A"/>
    <w:rsid w:val="0041530F"/>
    <w:rsid w:val="004219FA"/>
    <w:rsid w:val="004249A6"/>
    <w:rsid w:val="0043426D"/>
    <w:rsid w:val="004352B3"/>
    <w:rsid w:val="004357BD"/>
    <w:rsid w:val="004359CE"/>
    <w:rsid w:val="00436559"/>
    <w:rsid w:val="00447361"/>
    <w:rsid w:val="004526FA"/>
    <w:rsid w:val="00453A58"/>
    <w:rsid w:val="0046073D"/>
    <w:rsid w:val="00460F3D"/>
    <w:rsid w:val="00462205"/>
    <w:rsid w:val="00462500"/>
    <w:rsid w:val="0046455C"/>
    <w:rsid w:val="00466094"/>
    <w:rsid w:val="00466868"/>
    <w:rsid w:val="00470970"/>
    <w:rsid w:val="004709A2"/>
    <w:rsid w:val="00473210"/>
    <w:rsid w:val="00474D2F"/>
    <w:rsid w:val="00480852"/>
    <w:rsid w:val="004824DA"/>
    <w:rsid w:val="00483ED5"/>
    <w:rsid w:val="00484C36"/>
    <w:rsid w:val="004904A4"/>
    <w:rsid w:val="004938E3"/>
    <w:rsid w:val="004940B5"/>
    <w:rsid w:val="00497508"/>
    <w:rsid w:val="00497F11"/>
    <w:rsid w:val="004A1199"/>
    <w:rsid w:val="004A3B55"/>
    <w:rsid w:val="004A57D5"/>
    <w:rsid w:val="004B0DD6"/>
    <w:rsid w:val="004B6D37"/>
    <w:rsid w:val="004C1AC7"/>
    <w:rsid w:val="004C25D9"/>
    <w:rsid w:val="004C37F3"/>
    <w:rsid w:val="004C728B"/>
    <w:rsid w:val="004D0592"/>
    <w:rsid w:val="004D4AE8"/>
    <w:rsid w:val="004D5AF6"/>
    <w:rsid w:val="004D643E"/>
    <w:rsid w:val="004E5C8C"/>
    <w:rsid w:val="004E6901"/>
    <w:rsid w:val="004F013C"/>
    <w:rsid w:val="004F05ED"/>
    <w:rsid w:val="004F3107"/>
    <w:rsid w:val="004F3770"/>
    <w:rsid w:val="004F5342"/>
    <w:rsid w:val="004F65E1"/>
    <w:rsid w:val="004F6713"/>
    <w:rsid w:val="00507637"/>
    <w:rsid w:val="005123A2"/>
    <w:rsid w:val="00521906"/>
    <w:rsid w:val="005263F0"/>
    <w:rsid w:val="00527D04"/>
    <w:rsid w:val="00532C36"/>
    <w:rsid w:val="0053394B"/>
    <w:rsid w:val="00535E21"/>
    <w:rsid w:val="005367E9"/>
    <w:rsid w:val="00541380"/>
    <w:rsid w:val="0054297D"/>
    <w:rsid w:val="00543C80"/>
    <w:rsid w:val="00545287"/>
    <w:rsid w:val="0054609E"/>
    <w:rsid w:val="00546B1A"/>
    <w:rsid w:val="00547075"/>
    <w:rsid w:val="005539B1"/>
    <w:rsid w:val="005540C0"/>
    <w:rsid w:val="00554D9B"/>
    <w:rsid w:val="005608BA"/>
    <w:rsid w:val="00561DE8"/>
    <w:rsid w:val="005622FE"/>
    <w:rsid w:val="00563650"/>
    <w:rsid w:val="00563F7E"/>
    <w:rsid w:val="005648D2"/>
    <w:rsid w:val="005655B1"/>
    <w:rsid w:val="00574376"/>
    <w:rsid w:val="0057454D"/>
    <w:rsid w:val="005771AE"/>
    <w:rsid w:val="0058033E"/>
    <w:rsid w:val="005838D3"/>
    <w:rsid w:val="00586AD2"/>
    <w:rsid w:val="00587BB8"/>
    <w:rsid w:val="00587F06"/>
    <w:rsid w:val="00593FB9"/>
    <w:rsid w:val="00596509"/>
    <w:rsid w:val="0059751A"/>
    <w:rsid w:val="005A02E0"/>
    <w:rsid w:val="005A711F"/>
    <w:rsid w:val="005B23C1"/>
    <w:rsid w:val="005B562E"/>
    <w:rsid w:val="005C2225"/>
    <w:rsid w:val="005C688E"/>
    <w:rsid w:val="005D11CE"/>
    <w:rsid w:val="005D3C96"/>
    <w:rsid w:val="005D4F9F"/>
    <w:rsid w:val="005D6147"/>
    <w:rsid w:val="005D78AE"/>
    <w:rsid w:val="005E3F99"/>
    <w:rsid w:val="005F071D"/>
    <w:rsid w:val="005F1598"/>
    <w:rsid w:val="005F184E"/>
    <w:rsid w:val="005F393A"/>
    <w:rsid w:val="005F71FD"/>
    <w:rsid w:val="005F79AD"/>
    <w:rsid w:val="00601B71"/>
    <w:rsid w:val="0060385B"/>
    <w:rsid w:val="00607F42"/>
    <w:rsid w:val="00610D50"/>
    <w:rsid w:val="006126F5"/>
    <w:rsid w:val="00613602"/>
    <w:rsid w:val="006144C4"/>
    <w:rsid w:val="00616B23"/>
    <w:rsid w:val="00616E50"/>
    <w:rsid w:val="006175E0"/>
    <w:rsid w:val="0062419D"/>
    <w:rsid w:val="006379DB"/>
    <w:rsid w:val="00637E7D"/>
    <w:rsid w:val="006470A5"/>
    <w:rsid w:val="0065266F"/>
    <w:rsid w:val="00653E7A"/>
    <w:rsid w:val="00655FA0"/>
    <w:rsid w:val="00656771"/>
    <w:rsid w:val="00656930"/>
    <w:rsid w:val="00662A2B"/>
    <w:rsid w:val="0066618D"/>
    <w:rsid w:val="00670FF1"/>
    <w:rsid w:val="006724B7"/>
    <w:rsid w:val="00672644"/>
    <w:rsid w:val="00672918"/>
    <w:rsid w:val="006741E1"/>
    <w:rsid w:val="00684142"/>
    <w:rsid w:val="00684293"/>
    <w:rsid w:val="00685862"/>
    <w:rsid w:val="0068791F"/>
    <w:rsid w:val="00690CCD"/>
    <w:rsid w:val="00696CD1"/>
    <w:rsid w:val="006979EE"/>
    <w:rsid w:val="00697B8F"/>
    <w:rsid w:val="006A1CCE"/>
    <w:rsid w:val="006A4604"/>
    <w:rsid w:val="006A47DE"/>
    <w:rsid w:val="006B5764"/>
    <w:rsid w:val="006C328C"/>
    <w:rsid w:val="006C595B"/>
    <w:rsid w:val="006C5F59"/>
    <w:rsid w:val="006C779E"/>
    <w:rsid w:val="006D0AAA"/>
    <w:rsid w:val="006D0B16"/>
    <w:rsid w:val="006D35C0"/>
    <w:rsid w:val="006D40EE"/>
    <w:rsid w:val="006E022F"/>
    <w:rsid w:val="006E0671"/>
    <w:rsid w:val="006E131F"/>
    <w:rsid w:val="006E1E27"/>
    <w:rsid w:val="006E3816"/>
    <w:rsid w:val="006E4727"/>
    <w:rsid w:val="006E6542"/>
    <w:rsid w:val="006F1C6E"/>
    <w:rsid w:val="006F50A5"/>
    <w:rsid w:val="006F6782"/>
    <w:rsid w:val="006F6EFE"/>
    <w:rsid w:val="006F7713"/>
    <w:rsid w:val="006F78C6"/>
    <w:rsid w:val="006F7C32"/>
    <w:rsid w:val="00701721"/>
    <w:rsid w:val="00703F7F"/>
    <w:rsid w:val="00705691"/>
    <w:rsid w:val="0071399C"/>
    <w:rsid w:val="007139BE"/>
    <w:rsid w:val="00715769"/>
    <w:rsid w:val="0071646B"/>
    <w:rsid w:val="00720F8C"/>
    <w:rsid w:val="00721D0B"/>
    <w:rsid w:val="007329FE"/>
    <w:rsid w:val="007355CC"/>
    <w:rsid w:val="00745730"/>
    <w:rsid w:val="007475F2"/>
    <w:rsid w:val="00750C0F"/>
    <w:rsid w:val="00754B0B"/>
    <w:rsid w:val="0076194B"/>
    <w:rsid w:val="00762703"/>
    <w:rsid w:val="00763CAD"/>
    <w:rsid w:val="0076521A"/>
    <w:rsid w:val="00766430"/>
    <w:rsid w:val="00767D98"/>
    <w:rsid w:val="007720D6"/>
    <w:rsid w:val="0077360E"/>
    <w:rsid w:val="007768CD"/>
    <w:rsid w:val="007806EB"/>
    <w:rsid w:val="00782D9A"/>
    <w:rsid w:val="0078372E"/>
    <w:rsid w:val="00785322"/>
    <w:rsid w:val="00792E8B"/>
    <w:rsid w:val="00795470"/>
    <w:rsid w:val="00796F7D"/>
    <w:rsid w:val="007A18BA"/>
    <w:rsid w:val="007A39D0"/>
    <w:rsid w:val="007A5501"/>
    <w:rsid w:val="007B1398"/>
    <w:rsid w:val="007B3B1D"/>
    <w:rsid w:val="007B57B8"/>
    <w:rsid w:val="007B7A30"/>
    <w:rsid w:val="007C191F"/>
    <w:rsid w:val="007C233C"/>
    <w:rsid w:val="007C6C46"/>
    <w:rsid w:val="007D110B"/>
    <w:rsid w:val="007D17AC"/>
    <w:rsid w:val="007D2866"/>
    <w:rsid w:val="007D2BE0"/>
    <w:rsid w:val="007D45CD"/>
    <w:rsid w:val="007D52F1"/>
    <w:rsid w:val="007D6FC3"/>
    <w:rsid w:val="007E5DA1"/>
    <w:rsid w:val="007E6A29"/>
    <w:rsid w:val="007E7A83"/>
    <w:rsid w:val="007F41DA"/>
    <w:rsid w:val="007F5D6F"/>
    <w:rsid w:val="00800FB4"/>
    <w:rsid w:val="00802F08"/>
    <w:rsid w:val="0080309E"/>
    <w:rsid w:val="00806F37"/>
    <w:rsid w:val="00807345"/>
    <w:rsid w:val="00810B46"/>
    <w:rsid w:val="00811235"/>
    <w:rsid w:val="00813071"/>
    <w:rsid w:val="008223A6"/>
    <w:rsid w:val="00825CD8"/>
    <w:rsid w:val="00831B40"/>
    <w:rsid w:val="0083249B"/>
    <w:rsid w:val="00834837"/>
    <w:rsid w:val="00837F7C"/>
    <w:rsid w:val="008414E6"/>
    <w:rsid w:val="0084225C"/>
    <w:rsid w:val="00842A2B"/>
    <w:rsid w:val="008442C9"/>
    <w:rsid w:val="008456F1"/>
    <w:rsid w:val="008465AA"/>
    <w:rsid w:val="00853201"/>
    <w:rsid w:val="00853409"/>
    <w:rsid w:val="00855CBD"/>
    <w:rsid w:val="00856216"/>
    <w:rsid w:val="008603C8"/>
    <w:rsid w:val="00864177"/>
    <w:rsid w:val="00864600"/>
    <w:rsid w:val="0086689C"/>
    <w:rsid w:val="008709C4"/>
    <w:rsid w:val="00871E25"/>
    <w:rsid w:val="0087351B"/>
    <w:rsid w:val="0088217A"/>
    <w:rsid w:val="00882E87"/>
    <w:rsid w:val="0089338B"/>
    <w:rsid w:val="008A0230"/>
    <w:rsid w:val="008A110F"/>
    <w:rsid w:val="008A188A"/>
    <w:rsid w:val="008A4A55"/>
    <w:rsid w:val="008B0212"/>
    <w:rsid w:val="008B0F1F"/>
    <w:rsid w:val="008B61ED"/>
    <w:rsid w:val="008B6D07"/>
    <w:rsid w:val="008C0F44"/>
    <w:rsid w:val="008C2230"/>
    <w:rsid w:val="008C27E1"/>
    <w:rsid w:val="008C4208"/>
    <w:rsid w:val="008C5093"/>
    <w:rsid w:val="008D1E48"/>
    <w:rsid w:val="008D3FFE"/>
    <w:rsid w:val="008D6813"/>
    <w:rsid w:val="008D7A2E"/>
    <w:rsid w:val="008E4E0F"/>
    <w:rsid w:val="008E7627"/>
    <w:rsid w:val="008F5540"/>
    <w:rsid w:val="00904AAB"/>
    <w:rsid w:val="00911E1B"/>
    <w:rsid w:val="00911E63"/>
    <w:rsid w:val="0091379C"/>
    <w:rsid w:val="0091520E"/>
    <w:rsid w:val="009157E4"/>
    <w:rsid w:val="00920067"/>
    <w:rsid w:val="0092060D"/>
    <w:rsid w:val="009217C1"/>
    <w:rsid w:val="00922C58"/>
    <w:rsid w:val="00923905"/>
    <w:rsid w:val="00933968"/>
    <w:rsid w:val="00933CBD"/>
    <w:rsid w:val="00936ADD"/>
    <w:rsid w:val="00941FAD"/>
    <w:rsid w:val="00945C05"/>
    <w:rsid w:val="009531E4"/>
    <w:rsid w:val="009538C4"/>
    <w:rsid w:val="00953E3C"/>
    <w:rsid w:val="00954297"/>
    <w:rsid w:val="00954473"/>
    <w:rsid w:val="00957E81"/>
    <w:rsid w:val="00960FBC"/>
    <w:rsid w:val="00964E8A"/>
    <w:rsid w:val="00971581"/>
    <w:rsid w:val="00971BAB"/>
    <w:rsid w:val="0097292F"/>
    <w:rsid w:val="009729D8"/>
    <w:rsid w:val="00973792"/>
    <w:rsid w:val="00981293"/>
    <w:rsid w:val="00981428"/>
    <w:rsid w:val="00985D7C"/>
    <w:rsid w:val="009867D1"/>
    <w:rsid w:val="00994925"/>
    <w:rsid w:val="009A04BA"/>
    <w:rsid w:val="009A3566"/>
    <w:rsid w:val="009A3A54"/>
    <w:rsid w:val="009A7BB2"/>
    <w:rsid w:val="009B0326"/>
    <w:rsid w:val="009B0977"/>
    <w:rsid w:val="009B3309"/>
    <w:rsid w:val="009B6FEF"/>
    <w:rsid w:val="009C07E4"/>
    <w:rsid w:val="009C0B06"/>
    <w:rsid w:val="009C1E06"/>
    <w:rsid w:val="009D106E"/>
    <w:rsid w:val="009D2FA0"/>
    <w:rsid w:val="009D313E"/>
    <w:rsid w:val="009D41EF"/>
    <w:rsid w:val="009D4601"/>
    <w:rsid w:val="009D5C10"/>
    <w:rsid w:val="009D6CCE"/>
    <w:rsid w:val="009D7FD8"/>
    <w:rsid w:val="009E156E"/>
    <w:rsid w:val="009E226F"/>
    <w:rsid w:val="009E36B3"/>
    <w:rsid w:val="009E4389"/>
    <w:rsid w:val="009E670B"/>
    <w:rsid w:val="009E6A5A"/>
    <w:rsid w:val="009F1F25"/>
    <w:rsid w:val="009F422F"/>
    <w:rsid w:val="009F5B64"/>
    <w:rsid w:val="00A01240"/>
    <w:rsid w:val="00A02482"/>
    <w:rsid w:val="00A03A89"/>
    <w:rsid w:val="00A05DBC"/>
    <w:rsid w:val="00A0677C"/>
    <w:rsid w:val="00A10F4B"/>
    <w:rsid w:val="00A113FD"/>
    <w:rsid w:val="00A13604"/>
    <w:rsid w:val="00A1397E"/>
    <w:rsid w:val="00A14FDD"/>
    <w:rsid w:val="00A201E2"/>
    <w:rsid w:val="00A243C5"/>
    <w:rsid w:val="00A255B2"/>
    <w:rsid w:val="00A263A7"/>
    <w:rsid w:val="00A26DBB"/>
    <w:rsid w:val="00A27FA2"/>
    <w:rsid w:val="00A31150"/>
    <w:rsid w:val="00A32BE6"/>
    <w:rsid w:val="00A35933"/>
    <w:rsid w:val="00A37E0A"/>
    <w:rsid w:val="00A52DC1"/>
    <w:rsid w:val="00A5307A"/>
    <w:rsid w:val="00A56ED1"/>
    <w:rsid w:val="00A5752C"/>
    <w:rsid w:val="00A63BD9"/>
    <w:rsid w:val="00A659CF"/>
    <w:rsid w:val="00A67E1A"/>
    <w:rsid w:val="00A70BD8"/>
    <w:rsid w:val="00A70E6E"/>
    <w:rsid w:val="00A72343"/>
    <w:rsid w:val="00A75300"/>
    <w:rsid w:val="00A77D0F"/>
    <w:rsid w:val="00A80244"/>
    <w:rsid w:val="00A8104C"/>
    <w:rsid w:val="00A81A77"/>
    <w:rsid w:val="00A86EF7"/>
    <w:rsid w:val="00A870A6"/>
    <w:rsid w:val="00A87CC4"/>
    <w:rsid w:val="00A9139B"/>
    <w:rsid w:val="00A91A5F"/>
    <w:rsid w:val="00A9344F"/>
    <w:rsid w:val="00AA1C6C"/>
    <w:rsid w:val="00AA252B"/>
    <w:rsid w:val="00AA34BB"/>
    <w:rsid w:val="00AA5392"/>
    <w:rsid w:val="00AA5A77"/>
    <w:rsid w:val="00AB09B2"/>
    <w:rsid w:val="00AB585C"/>
    <w:rsid w:val="00AB5DFB"/>
    <w:rsid w:val="00AC313A"/>
    <w:rsid w:val="00AD23B1"/>
    <w:rsid w:val="00AD5F5D"/>
    <w:rsid w:val="00AD751E"/>
    <w:rsid w:val="00AE0A89"/>
    <w:rsid w:val="00AE1593"/>
    <w:rsid w:val="00AE3A38"/>
    <w:rsid w:val="00AE4274"/>
    <w:rsid w:val="00AE6B0A"/>
    <w:rsid w:val="00AE6C06"/>
    <w:rsid w:val="00AE735D"/>
    <w:rsid w:val="00AE7734"/>
    <w:rsid w:val="00AE7F92"/>
    <w:rsid w:val="00AF0554"/>
    <w:rsid w:val="00AF1BC3"/>
    <w:rsid w:val="00AF2E0C"/>
    <w:rsid w:val="00AF4FC0"/>
    <w:rsid w:val="00AF7656"/>
    <w:rsid w:val="00AF7B97"/>
    <w:rsid w:val="00B01529"/>
    <w:rsid w:val="00B0277E"/>
    <w:rsid w:val="00B02A2B"/>
    <w:rsid w:val="00B03994"/>
    <w:rsid w:val="00B04396"/>
    <w:rsid w:val="00B05948"/>
    <w:rsid w:val="00B0775E"/>
    <w:rsid w:val="00B103B5"/>
    <w:rsid w:val="00B104DA"/>
    <w:rsid w:val="00B116B4"/>
    <w:rsid w:val="00B14B5B"/>
    <w:rsid w:val="00B16D31"/>
    <w:rsid w:val="00B21CE6"/>
    <w:rsid w:val="00B21F0F"/>
    <w:rsid w:val="00B26A3A"/>
    <w:rsid w:val="00B30B1A"/>
    <w:rsid w:val="00B30FDC"/>
    <w:rsid w:val="00B3322F"/>
    <w:rsid w:val="00B363E6"/>
    <w:rsid w:val="00B37752"/>
    <w:rsid w:val="00B40628"/>
    <w:rsid w:val="00B40F8E"/>
    <w:rsid w:val="00B47637"/>
    <w:rsid w:val="00B52D3D"/>
    <w:rsid w:val="00B54361"/>
    <w:rsid w:val="00B6090B"/>
    <w:rsid w:val="00B65493"/>
    <w:rsid w:val="00B65C75"/>
    <w:rsid w:val="00B67271"/>
    <w:rsid w:val="00B706B1"/>
    <w:rsid w:val="00B72E11"/>
    <w:rsid w:val="00B74E0A"/>
    <w:rsid w:val="00B75DEF"/>
    <w:rsid w:val="00B76162"/>
    <w:rsid w:val="00B77EEC"/>
    <w:rsid w:val="00B81053"/>
    <w:rsid w:val="00B82386"/>
    <w:rsid w:val="00B834E9"/>
    <w:rsid w:val="00B8408C"/>
    <w:rsid w:val="00BA05EF"/>
    <w:rsid w:val="00BA465B"/>
    <w:rsid w:val="00BA5DCC"/>
    <w:rsid w:val="00BB0F8A"/>
    <w:rsid w:val="00BB721F"/>
    <w:rsid w:val="00BC0235"/>
    <w:rsid w:val="00BC031F"/>
    <w:rsid w:val="00BC15E2"/>
    <w:rsid w:val="00BC1D83"/>
    <w:rsid w:val="00BC5421"/>
    <w:rsid w:val="00BC5931"/>
    <w:rsid w:val="00BC6DD0"/>
    <w:rsid w:val="00BC72E5"/>
    <w:rsid w:val="00BC7BE8"/>
    <w:rsid w:val="00BD0859"/>
    <w:rsid w:val="00BD11A7"/>
    <w:rsid w:val="00BD343B"/>
    <w:rsid w:val="00BD3ADF"/>
    <w:rsid w:val="00BD52C1"/>
    <w:rsid w:val="00BE01C7"/>
    <w:rsid w:val="00BE6EFB"/>
    <w:rsid w:val="00BE7C0C"/>
    <w:rsid w:val="00BF0AC3"/>
    <w:rsid w:val="00BF3249"/>
    <w:rsid w:val="00BF4C81"/>
    <w:rsid w:val="00BF7B74"/>
    <w:rsid w:val="00C05B81"/>
    <w:rsid w:val="00C147D5"/>
    <w:rsid w:val="00C149BD"/>
    <w:rsid w:val="00C16800"/>
    <w:rsid w:val="00C21389"/>
    <w:rsid w:val="00C239F8"/>
    <w:rsid w:val="00C26C71"/>
    <w:rsid w:val="00C27913"/>
    <w:rsid w:val="00C304B0"/>
    <w:rsid w:val="00C347BD"/>
    <w:rsid w:val="00C3497D"/>
    <w:rsid w:val="00C35671"/>
    <w:rsid w:val="00C35FCE"/>
    <w:rsid w:val="00C36A14"/>
    <w:rsid w:val="00C36BC5"/>
    <w:rsid w:val="00C40C53"/>
    <w:rsid w:val="00C41A82"/>
    <w:rsid w:val="00C42A25"/>
    <w:rsid w:val="00C474F1"/>
    <w:rsid w:val="00C47D8B"/>
    <w:rsid w:val="00C508D5"/>
    <w:rsid w:val="00C51A08"/>
    <w:rsid w:val="00C52C9D"/>
    <w:rsid w:val="00C52F6F"/>
    <w:rsid w:val="00C55926"/>
    <w:rsid w:val="00C55D7B"/>
    <w:rsid w:val="00C657CC"/>
    <w:rsid w:val="00C6585B"/>
    <w:rsid w:val="00C66993"/>
    <w:rsid w:val="00C710A5"/>
    <w:rsid w:val="00C71E7A"/>
    <w:rsid w:val="00C741F0"/>
    <w:rsid w:val="00C75093"/>
    <w:rsid w:val="00C80474"/>
    <w:rsid w:val="00C83BEE"/>
    <w:rsid w:val="00C85275"/>
    <w:rsid w:val="00C86AAB"/>
    <w:rsid w:val="00C902F9"/>
    <w:rsid w:val="00C95305"/>
    <w:rsid w:val="00CA0C9E"/>
    <w:rsid w:val="00CA2A5A"/>
    <w:rsid w:val="00CA5514"/>
    <w:rsid w:val="00CA560C"/>
    <w:rsid w:val="00CA623B"/>
    <w:rsid w:val="00CA6D5C"/>
    <w:rsid w:val="00CB04D7"/>
    <w:rsid w:val="00CB0FD8"/>
    <w:rsid w:val="00CB2B6E"/>
    <w:rsid w:val="00CB477D"/>
    <w:rsid w:val="00CB70E4"/>
    <w:rsid w:val="00CB7C30"/>
    <w:rsid w:val="00CC112C"/>
    <w:rsid w:val="00CC2F5F"/>
    <w:rsid w:val="00CC610B"/>
    <w:rsid w:val="00CD39C7"/>
    <w:rsid w:val="00CD3D78"/>
    <w:rsid w:val="00CD48E6"/>
    <w:rsid w:val="00CD570A"/>
    <w:rsid w:val="00CD59A5"/>
    <w:rsid w:val="00CE0346"/>
    <w:rsid w:val="00CE1278"/>
    <w:rsid w:val="00CE15D5"/>
    <w:rsid w:val="00CE5D11"/>
    <w:rsid w:val="00CF1ED4"/>
    <w:rsid w:val="00CF6118"/>
    <w:rsid w:val="00D10149"/>
    <w:rsid w:val="00D102BB"/>
    <w:rsid w:val="00D12C6A"/>
    <w:rsid w:val="00D13E0A"/>
    <w:rsid w:val="00D15538"/>
    <w:rsid w:val="00D166A8"/>
    <w:rsid w:val="00D2306F"/>
    <w:rsid w:val="00D23367"/>
    <w:rsid w:val="00D32B4A"/>
    <w:rsid w:val="00D33505"/>
    <w:rsid w:val="00D35B5E"/>
    <w:rsid w:val="00D36AAF"/>
    <w:rsid w:val="00D36BC7"/>
    <w:rsid w:val="00D409F9"/>
    <w:rsid w:val="00D41F5E"/>
    <w:rsid w:val="00D43190"/>
    <w:rsid w:val="00D44560"/>
    <w:rsid w:val="00D4668F"/>
    <w:rsid w:val="00D50F0F"/>
    <w:rsid w:val="00D579E5"/>
    <w:rsid w:val="00D619D2"/>
    <w:rsid w:val="00D664BA"/>
    <w:rsid w:val="00D734BC"/>
    <w:rsid w:val="00D75F6C"/>
    <w:rsid w:val="00D76F3B"/>
    <w:rsid w:val="00D82FFE"/>
    <w:rsid w:val="00D83168"/>
    <w:rsid w:val="00D84C79"/>
    <w:rsid w:val="00D851B4"/>
    <w:rsid w:val="00D865AD"/>
    <w:rsid w:val="00D87B7F"/>
    <w:rsid w:val="00D90EB3"/>
    <w:rsid w:val="00D9286D"/>
    <w:rsid w:val="00D92D1A"/>
    <w:rsid w:val="00D938E9"/>
    <w:rsid w:val="00DA3FED"/>
    <w:rsid w:val="00DB476E"/>
    <w:rsid w:val="00DB5917"/>
    <w:rsid w:val="00DC1B66"/>
    <w:rsid w:val="00DC5973"/>
    <w:rsid w:val="00DC6597"/>
    <w:rsid w:val="00DD0382"/>
    <w:rsid w:val="00DE29CA"/>
    <w:rsid w:val="00DE7AAE"/>
    <w:rsid w:val="00DF1A01"/>
    <w:rsid w:val="00DF34EF"/>
    <w:rsid w:val="00DF6775"/>
    <w:rsid w:val="00E001EC"/>
    <w:rsid w:val="00E02771"/>
    <w:rsid w:val="00E028FF"/>
    <w:rsid w:val="00E03E69"/>
    <w:rsid w:val="00E062B9"/>
    <w:rsid w:val="00E10DF6"/>
    <w:rsid w:val="00E119EE"/>
    <w:rsid w:val="00E142E8"/>
    <w:rsid w:val="00E14A9A"/>
    <w:rsid w:val="00E14B3C"/>
    <w:rsid w:val="00E153E7"/>
    <w:rsid w:val="00E21B2D"/>
    <w:rsid w:val="00E21EBD"/>
    <w:rsid w:val="00E22FEA"/>
    <w:rsid w:val="00E261BA"/>
    <w:rsid w:val="00E26594"/>
    <w:rsid w:val="00E27A3B"/>
    <w:rsid w:val="00E4093A"/>
    <w:rsid w:val="00E409EF"/>
    <w:rsid w:val="00E41299"/>
    <w:rsid w:val="00E41EB0"/>
    <w:rsid w:val="00E42C9D"/>
    <w:rsid w:val="00E44765"/>
    <w:rsid w:val="00E456B0"/>
    <w:rsid w:val="00E537A8"/>
    <w:rsid w:val="00E55327"/>
    <w:rsid w:val="00E55BA5"/>
    <w:rsid w:val="00E56320"/>
    <w:rsid w:val="00E56F03"/>
    <w:rsid w:val="00E613FB"/>
    <w:rsid w:val="00E62F5B"/>
    <w:rsid w:val="00E67571"/>
    <w:rsid w:val="00E70621"/>
    <w:rsid w:val="00E70DBA"/>
    <w:rsid w:val="00E7448D"/>
    <w:rsid w:val="00E74FD5"/>
    <w:rsid w:val="00E8019F"/>
    <w:rsid w:val="00E81032"/>
    <w:rsid w:val="00E81125"/>
    <w:rsid w:val="00E871CF"/>
    <w:rsid w:val="00E901E4"/>
    <w:rsid w:val="00E925A1"/>
    <w:rsid w:val="00E932F5"/>
    <w:rsid w:val="00E937A8"/>
    <w:rsid w:val="00EA0E73"/>
    <w:rsid w:val="00EA1A6B"/>
    <w:rsid w:val="00EA256A"/>
    <w:rsid w:val="00EA3B29"/>
    <w:rsid w:val="00EA66EC"/>
    <w:rsid w:val="00EB4C59"/>
    <w:rsid w:val="00EB5D8A"/>
    <w:rsid w:val="00EB6036"/>
    <w:rsid w:val="00EC57D6"/>
    <w:rsid w:val="00EC707F"/>
    <w:rsid w:val="00ED038E"/>
    <w:rsid w:val="00ED14D6"/>
    <w:rsid w:val="00ED5372"/>
    <w:rsid w:val="00EE1281"/>
    <w:rsid w:val="00EE31F6"/>
    <w:rsid w:val="00EE33F5"/>
    <w:rsid w:val="00EF467B"/>
    <w:rsid w:val="00EF478F"/>
    <w:rsid w:val="00EF56B6"/>
    <w:rsid w:val="00F07F02"/>
    <w:rsid w:val="00F13300"/>
    <w:rsid w:val="00F1456A"/>
    <w:rsid w:val="00F152DE"/>
    <w:rsid w:val="00F211DD"/>
    <w:rsid w:val="00F22341"/>
    <w:rsid w:val="00F27593"/>
    <w:rsid w:val="00F27A17"/>
    <w:rsid w:val="00F27B95"/>
    <w:rsid w:val="00F31C94"/>
    <w:rsid w:val="00F417FA"/>
    <w:rsid w:val="00F426F5"/>
    <w:rsid w:val="00F43719"/>
    <w:rsid w:val="00F46C0E"/>
    <w:rsid w:val="00F528DF"/>
    <w:rsid w:val="00F547F9"/>
    <w:rsid w:val="00F55446"/>
    <w:rsid w:val="00F563B1"/>
    <w:rsid w:val="00F62C98"/>
    <w:rsid w:val="00F63A2B"/>
    <w:rsid w:val="00F70516"/>
    <w:rsid w:val="00F741DB"/>
    <w:rsid w:val="00F74AB2"/>
    <w:rsid w:val="00F751A7"/>
    <w:rsid w:val="00F75A4A"/>
    <w:rsid w:val="00F8411D"/>
    <w:rsid w:val="00F84E48"/>
    <w:rsid w:val="00F92068"/>
    <w:rsid w:val="00F94A71"/>
    <w:rsid w:val="00F94B20"/>
    <w:rsid w:val="00F96A1D"/>
    <w:rsid w:val="00FA0B13"/>
    <w:rsid w:val="00FA405A"/>
    <w:rsid w:val="00FB1F2D"/>
    <w:rsid w:val="00FB3699"/>
    <w:rsid w:val="00FB3E7B"/>
    <w:rsid w:val="00FB46AD"/>
    <w:rsid w:val="00FB588A"/>
    <w:rsid w:val="00FC014D"/>
    <w:rsid w:val="00FC0FF8"/>
    <w:rsid w:val="00FC122E"/>
    <w:rsid w:val="00FC20C7"/>
    <w:rsid w:val="00FC3BB9"/>
    <w:rsid w:val="00FC47CB"/>
    <w:rsid w:val="00FC640E"/>
    <w:rsid w:val="00FD38A7"/>
    <w:rsid w:val="00FD5C19"/>
    <w:rsid w:val="00FE4162"/>
    <w:rsid w:val="00FE5314"/>
    <w:rsid w:val="00FE5D71"/>
    <w:rsid w:val="00FF0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031523-3325-4AF2-9751-E3E7711D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205"/>
    <w:rPr>
      <w:sz w:val="24"/>
      <w:szCs w:val="24"/>
    </w:rPr>
  </w:style>
  <w:style w:type="paragraph" w:styleId="3">
    <w:name w:val="heading 3"/>
    <w:basedOn w:val="a"/>
    <w:link w:val="30"/>
    <w:uiPriority w:val="9"/>
    <w:qFormat/>
    <w:rsid w:val="006A460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824DA"/>
    <w:rPr>
      <w:rFonts w:ascii="Tahoma" w:hAnsi="Tahoma" w:cs="Tahoma"/>
      <w:sz w:val="16"/>
      <w:szCs w:val="16"/>
    </w:rPr>
  </w:style>
  <w:style w:type="paragraph" w:styleId="a4">
    <w:name w:val="Body Text"/>
    <w:basedOn w:val="a"/>
    <w:link w:val="a5"/>
    <w:rsid w:val="0026340E"/>
    <w:pPr>
      <w:spacing w:after="120"/>
    </w:pPr>
  </w:style>
  <w:style w:type="character" w:customStyle="1" w:styleId="a5">
    <w:name w:val="Основной текст Знак"/>
    <w:link w:val="a4"/>
    <w:rsid w:val="0026340E"/>
    <w:rPr>
      <w:sz w:val="24"/>
      <w:szCs w:val="24"/>
    </w:rPr>
  </w:style>
  <w:style w:type="table" w:styleId="a6">
    <w:name w:val="Table Grid"/>
    <w:basedOn w:val="a1"/>
    <w:rsid w:val="00F92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rsid w:val="00EA256A"/>
    <w:rPr>
      <w:sz w:val="20"/>
      <w:szCs w:val="20"/>
    </w:rPr>
  </w:style>
  <w:style w:type="character" w:customStyle="1" w:styleId="a8">
    <w:name w:val="Текст сноски Знак"/>
    <w:basedOn w:val="a0"/>
    <w:link w:val="a7"/>
    <w:uiPriority w:val="99"/>
    <w:rsid w:val="00EA256A"/>
  </w:style>
  <w:style w:type="character" w:styleId="a9">
    <w:name w:val="footnote reference"/>
    <w:uiPriority w:val="99"/>
    <w:rsid w:val="00EA256A"/>
    <w:rPr>
      <w:vertAlign w:val="superscript"/>
    </w:rPr>
  </w:style>
  <w:style w:type="character" w:customStyle="1" w:styleId="s1">
    <w:name w:val="s1"/>
    <w:rsid w:val="0038248A"/>
    <w:rPr>
      <w:rFonts w:ascii="Times New Roman" w:hAnsi="Times New Roman" w:cs="Times New Roman" w:hint="default"/>
      <w:b/>
      <w:bCs/>
      <w:color w:val="000000"/>
    </w:rPr>
  </w:style>
  <w:style w:type="paragraph" w:styleId="aa">
    <w:name w:val="endnote text"/>
    <w:basedOn w:val="a"/>
    <w:link w:val="ab"/>
    <w:rsid w:val="006741E1"/>
    <w:rPr>
      <w:sz w:val="20"/>
      <w:szCs w:val="20"/>
    </w:rPr>
  </w:style>
  <w:style w:type="character" w:customStyle="1" w:styleId="ab">
    <w:name w:val="Текст концевой сноски Знак"/>
    <w:basedOn w:val="a0"/>
    <w:link w:val="aa"/>
    <w:rsid w:val="006741E1"/>
  </w:style>
  <w:style w:type="character" w:styleId="ac">
    <w:name w:val="endnote reference"/>
    <w:rsid w:val="006741E1"/>
    <w:rPr>
      <w:vertAlign w:val="superscript"/>
    </w:rPr>
  </w:style>
  <w:style w:type="character" w:customStyle="1" w:styleId="s0">
    <w:name w:val="s0"/>
    <w:qFormat/>
    <w:rsid w:val="00186C97"/>
    <w:rPr>
      <w:rFonts w:ascii="Times New Roman" w:hAnsi="Times New Roman" w:cs="Times New Roman" w:hint="default"/>
      <w:b w:val="0"/>
      <w:bCs w:val="0"/>
      <w:i w:val="0"/>
      <w:iCs w:val="0"/>
      <w:color w:val="000000"/>
    </w:rPr>
  </w:style>
  <w:style w:type="character" w:customStyle="1" w:styleId="30">
    <w:name w:val="Заголовок 3 Знак"/>
    <w:basedOn w:val="a0"/>
    <w:link w:val="3"/>
    <w:uiPriority w:val="9"/>
    <w:rsid w:val="006A4604"/>
    <w:rPr>
      <w:b/>
      <w:bCs/>
      <w:sz w:val="27"/>
      <w:szCs w:val="27"/>
    </w:rPr>
  </w:style>
  <w:style w:type="paragraph" w:customStyle="1" w:styleId="pj">
    <w:name w:val="pj"/>
    <w:basedOn w:val="a"/>
    <w:rsid w:val="00077BCE"/>
    <w:pPr>
      <w:ind w:firstLine="400"/>
      <w:jc w:val="both"/>
    </w:pPr>
    <w:rPr>
      <w:color w:val="000000"/>
    </w:rPr>
  </w:style>
  <w:style w:type="paragraph" w:customStyle="1" w:styleId="pc">
    <w:name w:val="pc"/>
    <w:basedOn w:val="a"/>
    <w:rsid w:val="00077BCE"/>
    <w:pPr>
      <w:jc w:val="center"/>
    </w:pPr>
    <w:rPr>
      <w:color w:val="000000"/>
    </w:rPr>
  </w:style>
  <w:style w:type="paragraph" w:styleId="ad">
    <w:name w:val="List Paragraph"/>
    <w:basedOn w:val="a"/>
    <w:uiPriority w:val="34"/>
    <w:qFormat/>
    <w:rsid w:val="00AD5F5D"/>
    <w:pPr>
      <w:ind w:left="720"/>
      <w:contextualSpacing/>
    </w:pPr>
  </w:style>
  <w:style w:type="paragraph" w:styleId="ae">
    <w:name w:val="header"/>
    <w:basedOn w:val="a"/>
    <w:link w:val="af"/>
    <w:uiPriority w:val="99"/>
    <w:unhideWhenUsed/>
    <w:rsid w:val="00EC57D6"/>
    <w:pPr>
      <w:tabs>
        <w:tab w:val="center" w:pos="4677"/>
        <w:tab w:val="right" w:pos="9355"/>
      </w:tabs>
    </w:pPr>
  </w:style>
  <w:style w:type="character" w:customStyle="1" w:styleId="af">
    <w:name w:val="Верхний колонтитул Знак"/>
    <w:basedOn w:val="a0"/>
    <w:link w:val="ae"/>
    <w:uiPriority w:val="99"/>
    <w:rsid w:val="00EC57D6"/>
    <w:rPr>
      <w:sz w:val="24"/>
      <w:szCs w:val="24"/>
    </w:rPr>
  </w:style>
  <w:style w:type="paragraph" w:styleId="af0">
    <w:name w:val="footer"/>
    <w:basedOn w:val="a"/>
    <w:link w:val="af1"/>
    <w:unhideWhenUsed/>
    <w:rsid w:val="00EC57D6"/>
    <w:pPr>
      <w:tabs>
        <w:tab w:val="center" w:pos="4677"/>
        <w:tab w:val="right" w:pos="9355"/>
      </w:tabs>
    </w:pPr>
  </w:style>
  <w:style w:type="character" w:customStyle="1" w:styleId="af1">
    <w:name w:val="Нижний колонтитул Знак"/>
    <w:basedOn w:val="a0"/>
    <w:link w:val="af0"/>
    <w:rsid w:val="00EC57D6"/>
    <w:rPr>
      <w:sz w:val="24"/>
      <w:szCs w:val="24"/>
    </w:rPr>
  </w:style>
  <w:style w:type="character" w:customStyle="1" w:styleId="anegp0gi0b9av8jahpyh">
    <w:name w:val="anegp0gi0b9av8jahpyh"/>
    <w:basedOn w:val="a0"/>
    <w:rsid w:val="00BB0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1870">
      <w:bodyDiv w:val="1"/>
      <w:marLeft w:val="0"/>
      <w:marRight w:val="0"/>
      <w:marTop w:val="0"/>
      <w:marBottom w:val="0"/>
      <w:divBdr>
        <w:top w:val="none" w:sz="0" w:space="0" w:color="auto"/>
        <w:left w:val="none" w:sz="0" w:space="0" w:color="auto"/>
        <w:bottom w:val="none" w:sz="0" w:space="0" w:color="auto"/>
        <w:right w:val="none" w:sz="0" w:space="0" w:color="auto"/>
      </w:divBdr>
    </w:div>
    <w:div w:id="550848181">
      <w:bodyDiv w:val="1"/>
      <w:marLeft w:val="0"/>
      <w:marRight w:val="0"/>
      <w:marTop w:val="0"/>
      <w:marBottom w:val="0"/>
      <w:divBdr>
        <w:top w:val="none" w:sz="0" w:space="0" w:color="auto"/>
        <w:left w:val="none" w:sz="0" w:space="0" w:color="auto"/>
        <w:bottom w:val="none" w:sz="0" w:space="0" w:color="auto"/>
        <w:right w:val="none" w:sz="0" w:space="0" w:color="auto"/>
      </w:divBdr>
    </w:div>
    <w:div w:id="821971643">
      <w:bodyDiv w:val="1"/>
      <w:marLeft w:val="0"/>
      <w:marRight w:val="0"/>
      <w:marTop w:val="0"/>
      <w:marBottom w:val="0"/>
      <w:divBdr>
        <w:top w:val="none" w:sz="0" w:space="0" w:color="auto"/>
        <w:left w:val="none" w:sz="0" w:space="0" w:color="auto"/>
        <w:bottom w:val="none" w:sz="0" w:space="0" w:color="auto"/>
        <w:right w:val="none" w:sz="0" w:space="0" w:color="auto"/>
      </w:divBdr>
      <w:divsChild>
        <w:div w:id="849486435">
          <w:marLeft w:val="0"/>
          <w:marRight w:val="0"/>
          <w:marTop w:val="0"/>
          <w:marBottom w:val="0"/>
          <w:divBdr>
            <w:top w:val="none" w:sz="0" w:space="0" w:color="auto"/>
            <w:left w:val="none" w:sz="0" w:space="0" w:color="auto"/>
            <w:bottom w:val="none" w:sz="0" w:space="0" w:color="auto"/>
            <w:right w:val="none" w:sz="0" w:space="0" w:color="auto"/>
          </w:divBdr>
        </w:div>
      </w:divsChild>
    </w:div>
    <w:div w:id="1213611284">
      <w:bodyDiv w:val="1"/>
      <w:marLeft w:val="0"/>
      <w:marRight w:val="0"/>
      <w:marTop w:val="0"/>
      <w:marBottom w:val="0"/>
      <w:divBdr>
        <w:top w:val="none" w:sz="0" w:space="0" w:color="auto"/>
        <w:left w:val="none" w:sz="0" w:space="0" w:color="auto"/>
        <w:bottom w:val="none" w:sz="0" w:space="0" w:color="auto"/>
        <w:right w:val="none" w:sz="0" w:space="0" w:color="auto"/>
      </w:divBdr>
    </w:div>
    <w:div w:id="1226993743">
      <w:bodyDiv w:val="1"/>
      <w:marLeft w:val="0"/>
      <w:marRight w:val="0"/>
      <w:marTop w:val="0"/>
      <w:marBottom w:val="0"/>
      <w:divBdr>
        <w:top w:val="none" w:sz="0" w:space="0" w:color="auto"/>
        <w:left w:val="none" w:sz="0" w:space="0" w:color="auto"/>
        <w:bottom w:val="none" w:sz="0" w:space="0" w:color="auto"/>
        <w:right w:val="none" w:sz="0" w:space="0" w:color="auto"/>
      </w:divBdr>
    </w:div>
    <w:div w:id="1328751046">
      <w:bodyDiv w:val="1"/>
      <w:marLeft w:val="0"/>
      <w:marRight w:val="0"/>
      <w:marTop w:val="0"/>
      <w:marBottom w:val="0"/>
      <w:divBdr>
        <w:top w:val="none" w:sz="0" w:space="0" w:color="auto"/>
        <w:left w:val="none" w:sz="0" w:space="0" w:color="auto"/>
        <w:bottom w:val="none" w:sz="0" w:space="0" w:color="auto"/>
        <w:right w:val="none" w:sz="0" w:space="0" w:color="auto"/>
      </w:divBdr>
    </w:div>
    <w:div w:id="1664896106">
      <w:bodyDiv w:val="1"/>
      <w:marLeft w:val="0"/>
      <w:marRight w:val="0"/>
      <w:marTop w:val="0"/>
      <w:marBottom w:val="0"/>
      <w:divBdr>
        <w:top w:val="none" w:sz="0" w:space="0" w:color="auto"/>
        <w:left w:val="none" w:sz="0" w:space="0" w:color="auto"/>
        <w:bottom w:val="none" w:sz="0" w:space="0" w:color="auto"/>
        <w:right w:val="none" w:sz="0" w:space="0" w:color="auto"/>
      </w:divBdr>
    </w:div>
    <w:div w:id="1852839526">
      <w:bodyDiv w:val="1"/>
      <w:marLeft w:val="0"/>
      <w:marRight w:val="0"/>
      <w:marTop w:val="0"/>
      <w:marBottom w:val="0"/>
      <w:divBdr>
        <w:top w:val="none" w:sz="0" w:space="0" w:color="auto"/>
        <w:left w:val="none" w:sz="0" w:space="0" w:color="auto"/>
        <w:bottom w:val="none" w:sz="0" w:space="0" w:color="auto"/>
        <w:right w:val="none" w:sz="0" w:space="0" w:color="auto"/>
      </w:divBdr>
      <w:divsChild>
        <w:div w:id="123084393">
          <w:marLeft w:val="0"/>
          <w:marRight w:val="0"/>
          <w:marTop w:val="0"/>
          <w:marBottom w:val="0"/>
          <w:divBdr>
            <w:top w:val="none" w:sz="0" w:space="0" w:color="auto"/>
            <w:left w:val="none" w:sz="0" w:space="0" w:color="auto"/>
            <w:bottom w:val="none" w:sz="0" w:space="0" w:color="auto"/>
            <w:right w:val="none" w:sz="0" w:space="0" w:color="auto"/>
          </w:divBdr>
        </w:div>
        <w:div w:id="550845155">
          <w:marLeft w:val="0"/>
          <w:marRight w:val="0"/>
          <w:marTop w:val="0"/>
          <w:marBottom w:val="0"/>
          <w:divBdr>
            <w:top w:val="none" w:sz="0" w:space="0" w:color="auto"/>
            <w:left w:val="none" w:sz="0" w:space="0" w:color="auto"/>
            <w:bottom w:val="none" w:sz="0" w:space="0" w:color="auto"/>
            <w:right w:val="none" w:sz="0" w:space="0" w:color="auto"/>
          </w:divBdr>
        </w:div>
        <w:div w:id="601953749">
          <w:marLeft w:val="0"/>
          <w:marRight w:val="0"/>
          <w:marTop w:val="0"/>
          <w:marBottom w:val="0"/>
          <w:divBdr>
            <w:top w:val="none" w:sz="0" w:space="0" w:color="auto"/>
            <w:left w:val="none" w:sz="0" w:space="0" w:color="auto"/>
            <w:bottom w:val="none" w:sz="0" w:space="0" w:color="auto"/>
            <w:right w:val="none" w:sz="0" w:space="0" w:color="auto"/>
          </w:divBdr>
        </w:div>
        <w:div w:id="513958004">
          <w:marLeft w:val="0"/>
          <w:marRight w:val="0"/>
          <w:marTop w:val="0"/>
          <w:marBottom w:val="0"/>
          <w:divBdr>
            <w:top w:val="none" w:sz="0" w:space="0" w:color="auto"/>
            <w:left w:val="none" w:sz="0" w:space="0" w:color="auto"/>
            <w:bottom w:val="none" w:sz="0" w:space="0" w:color="auto"/>
            <w:right w:val="none" w:sz="0" w:space="0" w:color="auto"/>
          </w:divBdr>
        </w:div>
      </w:divsChild>
    </w:div>
    <w:div w:id="19157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550F1-ACE0-4A49-A210-326E6194E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1666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Юридический департамент</vt:lpstr>
    </vt:vector>
  </TitlesOfParts>
  <Company>Microsoft</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Юридический департамент</dc:title>
  <dc:creator>IS_Irina_A</dc:creator>
  <cp:lastModifiedBy>Аружан Лұқпан</cp:lastModifiedBy>
  <cp:revision>8</cp:revision>
  <cp:lastPrinted>2019-09-17T09:58:00Z</cp:lastPrinted>
  <dcterms:created xsi:type="dcterms:W3CDTF">2026-01-15T08:41:00Z</dcterms:created>
  <dcterms:modified xsi:type="dcterms:W3CDTF">2026-02-02T14:14:00Z</dcterms:modified>
</cp:coreProperties>
</file>