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12" w:rsidRDefault="00CF0C12">
      <w:pPr>
        <w:rPr>
          <w:color w:val="3399FF"/>
          <w:lang w:val="kk-KZ"/>
        </w:rPr>
      </w:pPr>
    </w:p>
    <w:p w:rsidR="00CF0C12" w:rsidRDefault="00CF0C12">
      <w:pPr>
        <w:rPr>
          <w:color w:val="3399FF"/>
          <w:sz w:val="28"/>
          <w:lang w:val="kk-KZ"/>
        </w:rPr>
      </w:pPr>
    </w:p>
    <w:p w:rsidR="004C2FE9" w:rsidRDefault="004C2FE9">
      <w:pPr>
        <w:rPr>
          <w:color w:val="3399FF"/>
          <w:sz w:val="28"/>
          <w:lang w:val="kk-KZ"/>
        </w:rPr>
      </w:pPr>
    </w:p>
    <w:p w:rsidR="00CF0C12" w:rsidRDefault="006C60E3">
      <w:pPr>
        <w:jc w:val="center"/>
        <w:rPr>
          <w:b/>
          <w:sz w:val="28"/>
          <w:szCs w:val="24"/>
          <w:lang w:val="kk-KZ"/>
        </w:rPr>
      </w:pPr>
      <w:r w:rsidRPr="00573511">
        <w:rPr>
          <w:b/>
          <w:sz w:val="28"/>
          <w:szCs w:val="24"/>
          <w:lang w:val="kk-KZ"/>
        </w:rPr>
        <w:t>Қазақстан Республикасы Ұлттық Банкі Басқармасының кейбір қаулыларына өзгерістер мен толықтырулар енгізу туралы</w:t>
      </w:r>
    </w:p>
    <w:p w:rsidR="00CF0C12" w:rsidRDefault="00CF0C12">
      <w:pPr>
        <w:jc w:val="center"/>
        <w:rPr>
          <w:b/>
          <w:sz w:val="28"/>
          <w:szCs w:val="24"/>
          <w:lang w:val="kk-KZ"/>
        </w:rPr>
      </w:pPr>
      <w:bookmarkStart w:id="0" w:name="_GoBack"/>
      <w:bookmarkEnd w:id="0"/>
    </w:p>
    <w:p w:rsidR="00CF0C12" w:rsidRDefault="00CF0C12">
      <w:pPr>
        <w:jc w:val="center"/>
        <w:rPr>
          <w:b/>
          <w:sz w:val="28"/>
          <w:szCs w:val="24"/>
          <w:lang w:val="kk-KZ"/>
        </w:rPr>
      </w:pPr>
    </w:p>
    <w:p w:rsidR="00CF0C12" w:rsidRDefault="006C60E3">
      <w:pPr>
        <w:ind w:firstLine="720"/>
        <w:jc w:val="both"/>
        <w:rPr>
          <w:rFonts w:eastAsia="Calibri"/>
          <w:sz w:val="28"/>
          <w:szCs w:val="28"/>
          <w:lang w:val="kk-KZ"/>
        </w:rPr>
      </w:pPr>
      <w:r w:rsidRPr="00573511">
        <w:rPr>
          <w:rFonts w:eastAsia="Calibri"/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573511">
        <w:rPr>
          <w:rFonts w:eastAsia="Calibri"/>
          <w:b/>
          <w:sz w:val="28"/>
          <w:szCs w:val="28"/>
          <w:lang w:val="kk-KZ"/>
        </w:rPr>
        <w:t>ҚАУЛЫ ЕТЕДІ</w:t>
      </w:r>
      <w:r w:rsidRPr="00573511">
        <w:rPr>
          <w:rFonts w:eastAsia="Calibri"/>
          <w:sz w:val="28"/>
          <w:szCs w:val="28"/>
          <w:lang w:val="kk-KZ"/>
        </w:rPr>
        <w:t>:</w:t>
      </w:r>
    </w:p>
    <w:p w:rsidR="00CF0C12" w:rsidRDefault="006C60E3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/>
        </w:rPr>
      </w:pPr>
      <w:r w:rsidRPr="00573511">
        <w:rPr>
          <w:rFonts w:eastAsia="Calibri"/>
          <w:sz w:val="28"/>
          <w:szCs w:val="28"/>
          <w:lang w:val="kk-KZ"/>
        </w:rPr>
        <w:t>1. Осы қаулыға қосымшаға сәйкес Қазақстан Республикасы Ұлттық Банкі Басқармасының өзгерістер мен толықтырулар енгізілетін кейбір қаулыларының тізбесі (бұдан әрі – Тізбе) бекітілсін.</w:t>
      </w:r>
    </w:p>
    <w:p w:rsidR="00CF0C12" w:rsidRDefault="006C60E3">
      <w:pPr>
        <w:ind w:firstLine="720"/>
        <w:jc w:val="both"/>
        <w:rPr>
          <w:rFonts w:eastAsia="Calibri"/>
          <w:sz w:val="28"/>
          <w:szCs w:val="28"/>
          <w:lang w:val="kk-KZ"/>
        </w:rPr>
      </w:pPr>
      <w:r w:rsidRPr="00573511">
        <w:rPr>
          <w:rFonts w:eastAsia="Calibri"/>
          <w:sz w:val="28"/>
          <w:szCs w:val="28"/>
          <w:lang w:val="kk-KZ"/>
        </w:rPr>
        <w:t>2.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тәртіппен:</w:t>
      </w:r>
    </w:p>
    <w:p w:rsidR="00CF0C12" w:rsidRDefault="006C60E3">
      <w:pPr>
        <w:ind w:firstLine="720"/>
        <w:jc w:val="both"/>
        <w:rPr>
          <w:rFonts w:eastAsia="Calibri"/>
          <w:sz w:val="28"/>
          <w:szCs w:val="28"/>
          <w:lang w:val="kk-KZ"/>
        </w:rPr>
      </w:pPr>
      <w:r w:rsidRPr="00573511">
        <w:rPr>
          <w:rFonts w:eastAsia="Calibri"/>
          <w:sz w:val="28"/>
          <w:szCs w:val="28"/>
          <w:lang w:val="kk-KZ"/>
        </w:rPr>
        <w:t xml:space="preserve">1) Қазақстан Республикасы Ұлттық Банкінің </w:t>
      </w:r>
      <w:r w:rsidRPr="00573511">
        <w:rPr>
          <w:rFonts w:eastAsia="Calibri"/>
          <w:color w:val="000000"/>
          <w:sz w:val="28"/>
          <w:szCs w:val="28"/>
          <w:lang w:val="kk-KZ"/>
        </w:rPr>
        <w:t>Заң департаментімен бірлесіп осы қаулыны Қазақстан Республикасының Әділет министрлігінде мемлекеттік тіркеуді</w:t>
      </w:r>
      <w:r w:rsidRPr="00573511">
        <w:rPr>
          <w:rFonts w:eastAsia="Calibri"/>
          <w:sz w:val="28"/>
          <w:szCs w:val="28"/>
          <w:lang w:val="kk-KZ"/>
        </w:rPr>
        <w:t>;</w:t>
      </w:r>
    </w:p>
    <w:p w:rsidR="00CF0C12" w:rsidRDefault="006C60E3">
      <w:pPr>
        <w:ind w:firstLine="720"/>
        <w:jc w:val="both"/>
        <w:rPr>
          <w:rFonts w:eastAsia="Calibri"/>
          <w:sz w:val="28"/>
          <w:szCs w:val="28"/>
          <w:lang w:val="kk-KZ"/>
        </w:rPr>
      </w:pPr>
      <w:r w:rsidRPr="00573511">
        <w:rPr>
          <w:rFonts w:eastAsia="Calibri"/>
          <w:sz w:val="28"/>
          <w:szCs w:val="28"/>
          <w:lang w:val="kk-KZ"/>
        </w:rPr>
        <w:t xml:space="preserve">2) </w:t>
      </w:r>
      <w:r w:rsidRPr="00573511">
        <w:rPr>
          <w:rFonts w:eastAsia="Calibri"/>
          <w:color w:val="000000"/>
          <w:sz w:val="28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Pr="00573511">
        <w:rPr>
          <w:rFonts w:eastAsia="Calibri"/>
          <w:sz w:val="28"/>
          <w:szCs w:val="28"/>
          <w:lang w:val="kk-KZ"/>
        </w:rPr>
        <w:t>;</w:t>
      </w:r>
    </w:p>
    <w:p w:rsidR="00CF0C12" w:rsidRDefault="006C60E3">
      <w:pPr>
        <w:ind w:firstLine="720"/>
        <w:jc w:val="both"/>
        <w:rPr>
          <w:rFonts w:eastAsia="Calibri"/>
          <w:sz w:val="28"/>
          <w:szCs w:val="28"/>
          <w:lang w:val="kk-KZ"/>
        </w:rPr>
      </w:pPr>
      <w:r w:rsidRPr="00573511">
        <w:rPr>
          <w:rFonts w:eastAsia="Calibri"/>
          <w:sz w:val="28"/>
          <w:szCs w:val="28"/>
          <w:lang w:val="kk-KZ"/>
        </w:rPr>
        <w:t xml:space="preserve">3) </w:t>
      </w:r>
      <w:r w:rsidRPr="00573511">
        <w:rPr>
          <w:rFonts w:eastAsia="Calibri"/>
          <w:color w:val="000000"/>
          <w:sz w:val="28"/>
          <w:szCs w:val="28"/>
          <w:lang w:val="kk-KZ"/>
        </w:rPr>
        <w:t xml:space="preserve">осы қаулы мемлекеттік тіркелгеннен кейін он жұмыс күні ішінде </w:t>
      </w:r>
      <w:r w:rsidRPr="00573511">
        <w:rPr>
          <w:rFonts w:eastAsia="Calibri"/>
          <w:sz w:val="28"/>
          <w:szCs w:val="28"/>
          <w:lang w:val="kk-KZ"/>
        </w:rPr>
        <w:t xml:space="preserve">Қазақстан Республикасы Ұлттық Банкінің </w:t>
      </w:r>
      <w:r w:rsidRPr="00573511">
        <w:rPr>
          <w:rFonts w:eastAsia="Calibri"/>
          <w:color w:val="000000"/>
          <w:sz w:val="28"/>
          <w:szCs w:val="28"/>
          <w:lang w:val="kk-KZ"/>
        </w:rPr>
        <w:t xml:space="preserve">Заң департаментіне осы тармақтың </w:t>
      </w:r>
      <w:r>
        <w:rPr>
          <w:rFonts w:eastAsia="Calibri"/>
          <w:color w:val="000000"/>
          <w:sz w:val="28"/>
          <w:szCs w:val="28"/>
          <w:lang w:val="kk-KZ"/>
        </w:rPr>
        <w:br/>
      </w:r>
      <w:r w:rsidRPr="00573511">
        <w:rPr>
          <w:rFonts w:eastAsia="Calibri"/>
          <w:color w:val="000000"/>
          <w:sz w:val="28"/>
          <w:szCs w:val="28"/>
          <w:lang w:val="kk-KZ"/>
        </w:rPr>
        <w:t xml:space="preserve">2) тармақшасында көзделген </w:t>
      </w:r>
      <w:r w:rsidRPr="00573511">
        <w:rPr>
          <w:rFonts w:eastAsia="Calibri"/>
          <w:sz w:val="28"/>
          <w:lang w:val="kk-KZ"/>
        </w:rPr>
        <w:t xml:space="preserve">іс-шараның </w:t>
      </w:r>
      <w:r w:rsidRPr="00573511">
        <w:rPr>
          <w:rFonts w:eastAsia="Calibri"/>
          <w:color w:val="000000"/>
          <w:sz w:val="28"/>
          <w:szCs w:val="28"/>
          <w:lang w:val="kk-KZ"/>
        </w:rPr>
        <w:t>орындалуы туралы мәліметтерді ұсынуды қамтамасыз етсін</w:t>
      </w:r>
      <w:r w:rsidRPr="00573511">
        <w:rPr>
          <w:rFonts w:eastAsia="Calibri"/>
          <w:sz w:val="28"/>
          <w:szCs w:val="28"/>
          <w:lang w:val="kk-KZ"/>
        </w:rPr>
        <w:t>.</w:t>
      </w:r>
      <w:r w:rsidRPr="00573511">
        <w:rPr>
          <w:rFonts w:eastAsia="Calibri"/>
          <w:sz w:val="28"/>
          <w:lang w:val="kk-KZ"/>
        </w:rPr>
        <w:t xml:space="preserve"> </w:t>
      </w:r>
    </w:p>
    <w:p w:rsidR="00CF0C12" w:rsidRDefault="006C60E3">
      <w:pPr>
        <w:ind w:firstLine="720"/>
        <w:jc w:val="both"/>
        <w:rPr>
          <w:rFonts w:eastAsia="Calibri"/>
          <w:sz w:val="28"/>
          <w:szCs w:val="28"/>
          <w:lang w:val="kk-KZ"/>
        </w:rPr>
      </w:pPr>
      <w:r w:rsidRPr="00573511">
        <w:rPr>
          <w:rFonts w:eastAsia="Calibri"/>
          <w:sz w:val="28"/>
          <w:szCs w:val="28"/>
          <w:lang w:val="kk-KZ"/>
        </w:rPr>
        <w:t>3. Осы қаулының орындалуын бақылау Қазақстан Республикасы Ұлттық Банкі Төрағасының жетекшілік ететін орынбасарына жүктелсін.</w:t>
      </w:r>
    </w:p>
    <w:p w:rsidR="00CF0C12" w:rsidRDefault="006C60E3">
      <w:pPr>
        <w:ind w:firstLine="709"/>
        <w:contextualSpacing/>
        <w:jc w:val="both"/>
        <w:rPr>
          <w:rFonts w:eastAsia="Calibri"/>
          <w:sz w:val="28"/>
          <w:szCs w:val="28"/>
          <w:lang w:val="kk-KZ"/>
        </w:rPr>
      </w:pPr>
      <w:r w:rsidRPr="00573511">
        <w:rPr>
          <w:rFonts w:eastAsia="Calibri"/>
          <w:sz w:val="28"/>
          <w:szCs w:val="28"/>
          <w:lang w:val="kk-KZ"/>
        </w:rPr>
        <w:t>4. Осы қаулы 2026 жылғы 1 қаңтардан бастап қолданысқа енгізілетін Тізбенің 8-тармағының жиырма алтыншы, жиырма жетінші, жиырма</w:t>
      </w:r>
      <w:r w:rsidRPr="00573511">
        <w:rPr>
          <w:lang w:val="kk-KZ"/>
        </w:rPr>
        <w:t xml:space="preserve"> </w:t>
      </w:r>
      <w:r w:rsidRPr="00573511">
        <w:rPr>
          <w:rFonts w:eastAsia="Calibri"/>
          <w:sz w:val="28"/>
          <w:szCs w:val="28"/>
          <w:lang w:val="kk-KZ"/>
        </w:rPr>
        <w:t xml:space="preserve">сегізінші абзацтарын, 12-тармағының он үшінші, он төртінші, он бесінші, он алтыншы, он жетінші, он сегізінші, он тоғызыншы, жиырмасыншы, жиырма бірінші, жиырма екінші, жиырма үшінші абзацтарын, 13-тармағының он екінші, он үшінші, он алтыншы, он жетінші, он сегізінші, он тоғызыншы, жиырмасыншы, жиырма бірінші, жиырма төртінші, жиырма бесінші, жиырма алтыншы, жиырма жетінші, </w:t>
      </w:r>
      <w:r w:rsidRPr="00573511">
        <w:rPr>
          <w:rFonts w:eastAsia="Calibri"/>
          <w:sz w:val="28"/>
          <w:szCs w:val="28"/>
          <w:lang w:val="kk-KZ"/>
        </w:rPr>
        <w:lastRenderedPageBreak/>
        <w:t>жиырма</w:t>
      </w:r>
      <w:r w:rsidRPr="00573511">
        <w:rPr>
          <w:lang w:val="kk-KZ"/>
        </w:rPr>
        <w:t xml:space="preserve"> </w:t>
      </w:r>
      <w:r w:rsidRPr="00573511">
        <w:rPr>
          <w:rFonts w:eastAsia="Calibri"/>
          <w:sz w:val="28"/>
          <w:szCs w:val="28"/>
          <w:lang w:val="kk-KZ"/>
        </w:rPr>
        <w:t>сегізінші, жиырма тоғызыншы абзацтарын, 15-тармағының тоғызыншы, оныншы абзацтарын қоспағанда, алғашқы ресми жарияланған күнінен кейін күнтізбелік он күн өткен соң қолданысқа енгізіледі.</w:t>
      </w:r>
    </w:p>
    <w:p w:rsidR="00CF0C12" w:rsidRDefault="006C60E3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Бұл ретте </w:t>
      </w:r>
      <w:r w:rsidRPr="00573511">
        <w:rPr>
          <w:sz w:val="28"/>
          <w:szCs w:val="28"/>
          <w:lang w:val="kk-KZ"/>
        </w:rPr>
        <w:t>2026 жылғы 1 қаңтарға дейін:</w:t>
      </w:r>
    </w:p>
    <w:p w:rsidR="00CF0C12" w:rsidRDefault="006C60E3">
      <w:pPr>
        <w:ind w:firstLine="720"/>
        <w:jc w:val="both"/>
        <w:rPr>
          <w:sz w:val="28"/>
          <w:szCs w:val="28"/>
          <w:lang w:val="kk-KZ"/>
        </w:rPr>
      </w:pPr>
      <w:r w:rsidRPr="00573511">
        <w:rPr>
          <w:sz w:val="28"/>
          <w:szCs w:val="28"/>
          <w:lang w:val="kk-KZ"/>
        </w:rPr>
        <w:t>1) Тізбенің 12-тармағының сегізінші абзацының</w:t>
      </w:r>
      <w:r w:rsidRPr="004B5CC2">
        <w:rPr>
          <w:lang w:val="kk-KZ"/>
        </w:rPr>
        <w:t xml:space="preserve"> </w:t>
      </w:r>
      <w:r w:rsidRPr="004B5CC2">
        <w:rPr>
          <w:sz w:val="28"/>
          <w:szCs w:val="28"/>
          <w:lang w:val="kk-KZ"/>
        </w:rPr>
        <w:t xml:space="preserve">қолданысы тоқтатыла тұрсын, осы </w:t>
      </w:r>
      <w:r>
        <w:rPr>
          <w:sz w:val="28"/>
          <w:szCs w:val="28"/>
          <w:lang w:val="kk-KZ"/>
        </w:rPr>
        <w:t>абзац</w:t>
      </w:r>
      <w:r w:rsidRPr="004B5CC2">
        <w:rPr>
          <w:sz w:val="28"/>
          <w:szCs w:val="28"/>
          <w:lang w:val="kk-KZ"/>
        </w:rPr>
        <w:t xml:space="preserve"> тоқтата тұру кезеңінде мынадай редакцияда қолданыста болады деп белгіленсін</w:t>
      </w:r>
      <w:r w:rsidRPr="00573511">
        <w:rPr>
          <w:sz w:val="28"/>
          <w:szCs w:val="28"/>
          <w:lang w:val="kk-KZ"/>
        </w:rPr>
        <w:t>:</w:t>
      </w:r>
    </w:p>
    <w:p w:rsidR="00CF0C12" w:rsidRDefault="006C60E3">
      <w:pPr>
        <w:ind w:firstLine="720"/>
        <w:jc w:val="both"/>
        <w:rPr>
          <w:sz w:val="28"/>
          <w:szCs w:val="28"/>
          <w:lang w:val="kk-KZ"/>
        </w:rPr>
      </w:pPr>
      <w:r w:rsidRPr="00573511">
        <w:rPr>
          <w:sz w:val="28"/>
          <w:szCs w:val="28"/>
          <w:lang w:val="kk-KZ"/>
        </w:rPr>
        <w:t>«2. Осы Қағидаларда Қазақстан Республикасы Азаматтық кодексінде (Ерекше бөлім) (бұдан әрі – Азаматтық кодекс), «Салық және бюджетке төленетін басқа да міндетті төлемдер туралы» (Салық кодексі) Қазақстан Республикасы Кодексінде (бұдан әрі – Салық кодексі) және «Төлемдер және төлем жүйелері туралы» Қазақстан Республикасының Заңында (бұдан әрі – Төлемдер және төлем жүйелері туралы заң) көзделген ұғымдар, сондай-ақ мынадай ұғым пайдаланылады:»;</w:t>
      </w:r>
    </w:p>
    <w:p w:rsidR="00CF0C12" w:rsidRDefault="006C60E3">
      <w:pPr>
        <w:ind w:firstLine="720"/>
        <w:jc w:val="both"/>
        <w:rPr>
          <w:sz w:val="28"/>
          <w:szCs w:val="28"/>
          <w:lang w:val="kk-KZ"/>
        </w:rPr>
      </w:pPr>
      <w:r w:rsidRPr="00573511">
        <w:rPr>
          <w:sz w:val="28"/>
          <w:szCs w:val="28"/>
          <w:lang w:val="kk-KZ"/>
        </w:rPr>
        <w:t>3) Тізбенің 13-тармағының он бірінші абзацының</w:t>
      </w:r>
      <w:r>
        <w:rPr>
          <w:sz w:val="28"/>
          <w:szCs w:val="28"/>
          <w:lang w:val="kk-KZ"/>
        </w:rPr>
        <w:t xml:space="preserve"> </w:t>
      </w:r>
      <w:r w:rsidRPr="004B5CC2">
        <w:rPr>
          <w:sz w:val="28"/>
          <w:szCs w:val="28"/>
          <w:lang w:val="kk-KZ"/>
        </w:rPr>
        <w:t>қолданысы тоқтатыла тұрсын, осы абзац тоқтата тұру кезеңінде мынадай редакцияда қолданыста болады деп белгіленсін</w:t>
      </w:r>
      <w:r w:rsidRPr="00573511">
        <w:rPr>
          <w:sz w:val="28"/>
          <w:szCs w:val="28"/>
          <w:lang w:val="kk-KZ"/>
        </w:rPr>
        <w:t>:</w:t>
      </w:r>
      <w:r w:rsidRPr="00573511">
        <w:rPr>
          <w:sz w:val="28"/>
          <w:lang w:val="kk-KZ"/>
        </w:rPr>
        <w:t xml:space="preserve"> </w:t>
      </w:r>
    </w:p>
    <w:p w:rsidR="00CF0C12" w:rsidRDefault="006C60E3">
      <w:pPr>
        <w:ind w:firstLine="720"/>
        <w:jc w:val="both"/>
        <w:rPr>
          <w:sz w:val="28"/>
          <w:szCs w:val="28"/>
          <w:lang w:val="kk-KZ"/>
        </w:rPr>
      </w:pPr>
      <w:r w:rsidRPr="00573511">
        <w:rPr>
          <w:sz w:val="28"/>
          <w:szCs w:val="28"/>
          <w:lang w:val="kk-KZ"/>
        </w:rPr>
        <w:t>«4. Бюджеттің атқарылуы жөніндегі орталық уәкілетті органда ашылған шоттардан қолма-қол ақшасыз төлемдерді және (немесе) ақша аударымдарын жүзеге асыру тәртібі Қазақстан Республикасы Бюджет кодексінің 110-112-баптарында және «2025 қаржы жылына арналған бюджетті атқару және оған кассалық қызмет көрсету қағидаларын бекіту туралы» Қазақстан Республикасы Қаржы министрінің 2025 жылғы 30 мамырдағы № 272 бұйрығында айқындалады.»;</w:t>
      </w:r>
    </w:p>
    <w:p w:rsidR="00CF0C12" w:rsidRDefault="006C60E3">
      <w:pPr>
        <w:ind w:firstLine="720"/>
        <w:jc w:val="both"/>
        <w:rPr>
          <w:sz w:val="28"/>
          <w:szCs w:val="28"/>
          <w:lang w:val="kk-KZ"/>
        </w:rPr>
      </w:pPr>
      <w:r w:rsidRPr="00573511">
        <w:rPr>
          <w:sz w:val="28"/>
          <w:szCs w:val="28"/>
          <w:lang w:val="kk-KZ"/>
        </w:rPr>
        <w:t>3) Тізбенің 13-тармағының он бесінші абзацының</w:t>
      </w:r>
      <w:r>
        <w:rPr>
          <w:sz w:val="28"/>
          <w:szCs w:val="28"/>
          <w:lang w:val="kk-KZ"/>
        </w:rPr>
        <w:t xml:space="preserve"> </w:t>
      </w:r>
      <w:r w:rsidRPr="004B5CC2">
        <w:rPr>
          <w:sz w:val="28"/>
          <w:szCs w:val="28"/>
          <w:lang w:val="kk-KZ"/>
        </w:rPr>
        <w:t>қолданысы тоқтатыла тұрсын, осы абзац тоқтата тұру кезеңінде мынадай редакцияда қолданыста болады деп белгіленсін</w:t>
      </w:r>
      <w:r w:rsidRPr="00573511">
        <w:rPr>
          <w:sz w:val="28"/>
          <w:szCs w:val="28"/>
          <w:lang w:val="kk-KZ"/>
        </w:rPr>
        <w:t>:</w:t>
      </w:r>
      <w:r w:rsidRPr="00573511">
        <w:rPr>
          <w:sz w:val="28"/>
          <w:lang w:val="kk-KZ"/>
        </w:rPr>
        <w:t xml:space="preserve"> </w:t>
      </w:r>
    </w:p>
    <w:p w:rsidR="00CF0C12" w:rsidRDefault="006C60E3">
      <w:pPr>
        <w:ind w:firstLine="720"/>
        <w:jc w:val="both"/>
        <w:rPr>
          <w:sz w:val="28"/>
          <w:szCs w:val="28"/>
          <w:lang w:val="kk-KZ"/>
        </w:rPr>
      </w:pPr>
      <w:r w:rsidRPr="00573511">
        <w:rPr>
          <w:sz w:val="28"/>
          <w:szCs w:val="28"/>
          <w:lang w:val="kk-KZ"/>
        </w:rPr>
        <w:t>«Ақша жөнелтушінің банкі мемлекеттік кірістер органының инкассолық өкімдерін орындауды «Салық және бюджетке төленетін басқа да міндетті төлемдер туралы» (Салық кодексі) Қазақстан Республикасы Кодексінің (бұдан әрі – Салық кодексі) 122 және 123-баптарында, «Қазақстан Республикасындағы кеден ісі туралы» Қазақстан Республикасы Кодексінің (бұдан әрі – Кеден кодексі) 129 және 130-баптарында және Қағидаларда белгіленген тәртіппен жүргізеді.»;</w:t>
      </w:r>
    </w:p>
    <w:p w:rsidR="00CF0C12" w:rsidRDefault="006C60E3">
      <w:pPr>
        <w:ind w:firstLine="720"/>
        <w:jc w:val="both"/>
        <w:rPr>
          <w:sz w:val="28"/>
          <w:szCs w:val="28"/>
          <w:lang w:val="kk-KZ"/>
        </w:rPr>
      </w:pPr>
      <w:r w:rsidRPr="00573511">
        <w:rPr>
          <w:sz w:val="28"/>
          <w:szCs w:val="28"/>
          <w:lang w:val="kk-KZ"/>
        </w:rPr>
        <w:t>4) Тізбенің 14-тармағының он үшінші абзацының</w:t>
      </w:r>
      <w:r>
        <w:rPr>
          <w:sz w:val="28"/>
          <w:szCs w:val="28"/>
          <w:lang w:val="kk-KZ"/>
        </w:rPr>
        <w:t xml:space="preserve"> </w:t>
      </w:r>
      <w:r w:rsidRPr="004B5CC2">
        <w:rPr>
          <w:sz w:val="28"/>
          <w:szCs w:val="28"/>
          <w:lang w:val="kk-KZ"/>
        </w:rPr>
        <w:t>қолданысы тоқтатыла тұрсын, осы абзац тоқтата тұру кезеңінде мынадай редакцияда қолданыста болады деп белгіленсін</w:t>
      </w:r>
      <w:r w:rsidRPr="00573511">
        <w:rPr>
          <w:sz w:val="28"/>
          <w:szCs w:val="28"/>
          <w:lang w:val="kk-KZ"/>
        </w:rPr>
        <w:t xml:space="preserve">: </w:t>
      </w:r>
    </w:p>
    <w:p w:rsidR="00CF0C12" w:rsidRDefault="006C60E3">
      <w:pPr>
        <w:ind w:firstLine="709"/>
        <w:jc w:val="both"/>
        <w:rPr>
          <w:sz w:val="28"/>
          <w:szCs w:val="28"/>
          <w:lang w:val="kk-KZ"/>
        </w:rPr>
      </w:pPr>
      <w:r w:rsidRPr="00573511">
        <w:rPr>
          <w:sz w:val="28"/>
          <w:szCs w:val="28"/>
          <w:lang w:val="kk-KZ"/>
        </w:rPr>
        <w:t>«27. Банктің (банктік емес ұйымның) ақшасын олардың келісімінсіз алып алу, сондай-ақ банктің (банктік емес ұйымның) Ұлттық Банкте корреспонденттік шоттағы ақшаны басқаруға құқықтарын шектеу Қазақстан Республикасы Азаматтық кодексінде (Ерекше бөлім) (бұдан әрі – Азаматтық кодекс), «Салық және бюджетке төленетін басқа да міндетті төлемдер туралы» (Салық кодексі) Қазақстан Республикасы кодексінде (бұдан әрі – Салық кодексі), КЖТҚҚ туралы заңда және (немесе) банк (банктік емес ұйым) мен Ұлттық Банктің арасында жасалған корреспонденттік шот шарында көзделген жағдайларда жасалады.».</w:t>
      </w:r>
    </w:p>
    <w:p w:rsidR="00CF0C12" w:rsidRDefault="00CF0C12">
      <w:pPr>
        <w:rPr>
          <w:sz w:val="28"/>
          <w:lang w:val="kk-KZ"/>
        </w:rPr>
      </w:pPr>
    </w:p>
    <w:p w:rsidR="00CF0C12" w:rsidRDefault="00CF0C12">
      <w:pPr>
        <w:rPr>
          <w:sz w:val="28"/>
          <w:lang w:val="kk-KZ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CF0C12" w:rsidTr="00A15BCC">
        <w:tc>
          <w:tcPr>
            <w:tcW w:w="3652" w:type="dxa"/>
            <w:hideMark/>
          </w:tcPr>
          <w:p w:rsidR="00CF0C12" w:rsidRPr="00922AD4" w:rsidRDefault="00922AD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2126" w:type="dxa"/>
          </w:tcPr>
          <w:p w:rsidR="00CF0C12" w:rsidRDefault="00CF0C1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CF0C12" w:rsidRDefault="00922AD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Т.М. Сүлейменов</w:t>
            </w:r>
          </w:p>
        </w:tc>
      </w:tr>
    </w:tbl>
    <w:p w:rsidR="00CF0C12" w:rsidRDefault="00CF0C12">
      <w:pPr>
        <w:rPr>
          <w:sz w:val="28"/>
          <w:lang w:val="kk-KZ"/>
        </w:rPr>
      </w:pPr>
    </w:p>
    <w:p w:rsidR="00CF0C12" w:rsidRDefault="00CF0C12">
      <w:pPr>
        <w:widowControl w:val="0"/>
        <w:ind w:firstLine="709"/>
        <w:jc w:val="both"/>
        <w:rPr>
          <w:rFonts w:eastAsia="Calibri"/>
          <w:color w:val="000000"/>
          <w:sz w:val="28"/>
          <w:lang w:val="kk-KZ"/>
        </w:rPr>
      </w:pPr>
    </w:p>
    <w:p w:rsidR="00CF0C12" w:rsidRDefault="006C60E3">
      <w:pPr>
        <w:widowControl w:val="0"/>
        <w:ind w:firstLine="709"/>
        <w:jc w:val="both"/>
        <w:rPr>
          <w:rFonts w:eastAsia="Calibri"/>
          <w:color w:val="000000"/>
          <w:sz w:val="28"/>
          <w:lang w:val="kk-KZ"/>
        </w:rPr>
      </w:pPr>
      <w:r w:rsidRPr="00573511">
        <w:rPr>
          <w:rFonts w:eastAsia="Calibri"/>
          <w:color w:val="000000"/>
          <w:sz w:val="28"/>
          <w:lang w:val="kk-KZ"/>
        </w:rPr>
        <w:t>КЕЛІСІЛДІ</w:t>
      </w:r>
    </w:p>
    <w:p w:rsidR="00CF0C12" w:rsidRDefault="006C60E3">
      <w:pPr>
        <w:widowControl w:val="0"/>
        <w:ind w:firstLine="709"/>
        <w:jc w:val="both"/>
        <w:rPr>
          <w:rFonts w:eastAsia="Calibri"/>
          <w:color w:val="000000"/>
          <w:sz w:val="28"/>
          <w:lang w:val="kk-KZ"/>
        </w:rPr>
      </w:pPr>
      <w:r w:rsidRPr="00573511">
        <w:rPr>
          <w:rFonts w:eastAsia="Calibri"/>
          <w:color w:val="000000"/>
          <w:sz w:val="28"/>
          <w:lang w:val="kk-KZ"/>
        </w:rPr>
        <w:t>Қазақстан Республикасы</w:t>
      </w: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573511">
        <w:rPr>
          <w:rFonts w:eastAsia="Calibri"/>
          <w:color w:val="000000"/>
          <w:sz w:val="28"/>
          <w:lang w:val="kk-KZ"/>
        </w:rPr>
        <w:t>Ұлттық экономика министрлігі</w:t>
      </w:r>
    </w:p>
    <w:p w:rsidR="00CF0C12" w:rsidRDefault="00CF0C12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Қазақстан Республикасы</w:t>
      </w: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 xml:space="preserve">Еңбек және халықты </w:t>
      </w: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әлеуметтік қорғау министрлігі</w:t>
      </w:r>
    </w:p>
    <w:p w:rsidR="00CF0C12" w:rsidRDefault="00CF0C12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Қазақстан Республикасы</w:t>
      </w: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>
        <w:rPr>
          <w:rFonts w:eastAsia="Calibri"/>
          <w:color w:val="000000"/>
          <w:sz w:val="28"/>
          <w:szCs w:val="22"/>
          <w:lang w:val="kk-KZ" w:eastAsia="en-US"/>
        </w:rPr>
        <w:t xml:space="preserve">Ішкі істер </w:t>
      </w:r>
      <w:r w:rsidRPr="00490919">
        <w:rPr>
          <w:rFonts w:eastAsia="Calibri"/>
          <w:color w:val="000000"/>
          <w:sz w:val="28"/>
          <w:szCs w:val="22"/>
          <w:lang w:val="kk-KZ" w:eastAsia="en-US"/>
        </w:rPr>
        <w:t>министрлігі</w:t>
      </w:r>
    </w:p>
    <w:p w:rsidR="00CF0C12" w:rsidRDefault="00CF0C12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Қазақстан Республикасы</w:t>
      </w: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>
        <w:rPr>
          <w:rFonts w:eastAsia="Calibri"/>
          <w:color w:val="000000"/>
          <w:sz w:val="28"/>
          <w:szCs w:val="22"/>
          <w:lang w:val="kk-KZ" w:eastAsia="en-US"/>
        </w:rPr>
        <w:t xml:space="preserve">Денсаулық сақтау </w:t>
      </w:r>
      <w:r w:rsidRPr="00490919">
        <w:rPr>
          <w:rFonts w:eastAsia="Calibri"/>
          <w:color w:val="000000"/>
          <w:sz w:val="28"/>
          <w:szCs w:val="22"/>
          <w:lang w:val="kk-KZ" w:eastAsia="en-US"/>
        </w:rPr>
        <w:t>министрлігі</w:t>
      </w:r>
    </w:p>
    <w:p w:rsidR="00CF0C12" w:rsidRDefault="00CF0C12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Қазақстан Республикасы</w:t>
      </w: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Қаржы министрлігі</w:t>
      </w:r>
    </w:p>
    <w:p w:rsidR="00CF0C12" w:rsidRDefault="00CF0C12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Қазақстан Республикасының</w:t>
      </w: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Қаржы нарығын реттеу және</w:t>
      </w: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дамыту агенттігі</w:t>
      </w:r>
    </w:p>
    <w:p w:rsidR="00CF0C12" w:rsidRDefault="00CF0C12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Қазақстан Республикасының</w:t>
      </w: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Қаржы</w:t>
      </w:r>
      <w:r>
        <w:rPr>
          <w:rFonts w:eastAsia="Calibri"/>
          <w:color w:val="000000"/>
          <w:sz w:val="28"/>
          <w:szCs w:val="22"/>
          <w:lang w:val="kk-KZ" w:eastAsia="en-US"/>
        </w:rPr>
        <w:t>лық мониторинг агенттігі</w:t>
      </w:r>
    </w:p>
    <w:p w:rsidR="00CF0C12" w:rsidRDefault="00CF0C12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CF0C12" w:rsidRDefault="006C60E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4F5DD6">
        <w:rPr>
          <w:rFonts w:eastAsia="Calibri"/>
          <w:sz w:val="28"/>
          <w:szCs w:val="28"/>
          <w:lang w:val="kk-KZ" w:eastAsia="en-US"/>
        </w:rPr>
        <w:t xml:space="preserve">Қазақстан Республикасы </w:t>
      </w:r>
    </w:p>
    <w:p w:rsidR="00CF0C12" w:rsidRDefault="006C60E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4F5DD6">
        <w:rPr>
          <w:rFonts w:eastAsia="Calibri"/>
          <w:sz w:val="28"/>
          <w:szCs w:val="28"/>
          <w:lang w:val="kk-KZ" w:eastAsia="en-US"/>
        </w:rPr>
        <w:t xml:space="preserve">Стратегиялық жоспарлау </w:t>
      </w:r>
    </w:p>
    <w:p w:rsidR="00CF0C12" w:rsidRDefault="006C60E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және реформалар агенттігінің</w:t>
      </w:r>
    </w:p>
    <w:p w:rsidR="00CF0C12" w:rsidRDefault="006C60E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4F5DD6">
        <w:rPr>
          <w:rFonts w:eastAsia="Calibri"/>
          <w:sz w:val="28"/>
          <w:szCs w:val="28"/>
          <w:lang w:val="kk-KZ" w:eastAsia="en-US"/>
        </w:rPr>
        <w:t>Ұлттық статистика бюросы</w:t>
      </w:r>
    </w:p>
    <w:p w:rsidR="00CF0C12" w:rsidRDefault="00CF0C1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CF0C12" w:rsidRDefault="006C60E3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Қазақстан Республикасы</w:t>
      </w:r>
    </w:p>
    <w:p w:rsidR="00CF0C12" w:rsidRDefault="006C60E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color w:val="000000"/>
          <w:sz w:val="28"/>
          <w:szCs w:val="22"/>
          <w:lang w:val="kk-KZ" w:eastAsia="en-US"/>
        </w:rPr>
        <w:t>Мемлекеттік қызмет істері агенттігі</w:t>
      </w:r>
    </w:p>
    <w:sectPr w:rsidR="00CF0C12" w:rsidSect="00642211">
      <w:headerReference w:type="even" r:id="rId12"/>
      <w:headerReference w:type="default" r:id="rId13"/>
      <w:headerReference w:type="first" r:id="rId14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F19" w:rsidRDefault="00474F19">
      <w:r>
        <w:separator/>
      </w:r>
    </w:p>
  </w:endnote>
  <w:endnote w:type="continuationSeparator" w:id="0">
    <w:p w:rsidR="00474F19" w:rsidRDefault="0047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F19" w:rsidRDefault="00474F19">
      <w:r>
        <w:separator/>
      </w:r>
    </w:p>
  </w:footnote>
  <w:footnote w:type="continuationSeparator" w:id="0">
    <w:p w:rsidR="00474F19" w:rsidRDefault="00474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C12" w:rsidRDefault="006C60E3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</w:instrText>
    </w:r>
    <w:r>
      <w:fldChar w:fldCharType="end"/>
    </w:r>
  </w:p>
  <w:p w:rsidR="00CF0C12" w:rsidRDefault="00CF0C1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C12" w:rsidRDefault="006C60E3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C2FE9">
      <w:rPr>
        <w:rStyle w:val="ae"/>
        <w:noProof/>
      </w:rPr>
      <w:t>3</w:t>
    </w:r>
    <w:r>
      <w:rPr>
        <w:rStyle w:val="ae"/>
      </w:rPr>
      <w:fldChar w:fldCharType="end"/>
    </w:r>
  </w:p>
  <w:p w:rsidR="00CF0C12" w:rsidRDefault="00CF0C1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FE9" w:rsidRPr="00934587" w:rsidRDefault="004C2FE9" w:rsidP="004C2FE9">
    <w:pPr>
      <w:jc w:val="center"/>
      <w:rPr>
        <w:color w:val="3A7234"/>
        <w:sz w:val="14"/>
        <w:szCs w:val="14"/>
        <w:lang w:val="kk-KZ"/>
      </w:rPr>
    </w:pPr>
    <w:r w:rsidRPr="007F5136">
      <w:rPr>
        <w:i/>
        <w:sz w:val="24"/>
        <w:szCs w:val="24"/>
        <w:lang w:val="kk-KZ" w:eastAsia="ar-SA"/>
      </w:rPr>
      <w:t xml:space="preserve">Қазақстан Республикасының Әділет министрлігінде </w:t>
    </w:r>
    <w:r w:rsidRPr="007F5136">
      <w:rPr>
        <w:i/>
        <w:sz w:val="24"/>
        <w:szCs w:val="24"/>
        <w:lang w:val="kk-KZ" w:eastAsia="ar-SA"/>
      </w:rPr>
      <w:br/>
      <w:t>2025 жылғы 2</w:t>
    </w:r>
    <w:r>
      <w:rPr>
        <w:i/>
        <w:sz w:val="24"/>
        <w:szCs w:val="24"/>
        <w:lang w:val="kk-KZ" w:eastAsia="ar-SA"/>
      </w:rPr>
      <w:t>3</w:t>
    </w:r>
    <w:r w:rsidRPr="007F5136">
      <w:rPr>
        <w:i/>
        <w:sz w:val="24"/>
        <w:szCs w:val="24"/>
        <w:lang w:val="kk-KZ" w:eastAsia="ar-SA"/>
      </w:rPr>
      <w:t xml:space="preserve"> </w:t>
    </w:r>
    <w:r>
      <w:rPr>
        <w:i/>
        <w:sz w:val="24"/>
        <w:szCs w:val="24"/>
        <w:lang w:val="kk-KZ" w:eastAsia="ar-SA"/>
      </w:rPr>
      <w:t>желтоқсанда № 3</w:t>
    </w:r>
    <w:r w:rsidRPr="007F5136">
      <w:rPr>
        <w:i/>
        <w:sz w:val="24"/>
        <w:szCs w:val="24"/>
        <w:lang w:val="kk-KZ" w:eastAsia="ar-SA"/>
      </w:rPr>
      <w:t>7</w:t>
    </w:r>
    <w:r>
      <w:rPr>
        <w:i/>
        <w:sz w:val="24"/>
        <w:szCs w:val="24"/>
        <w:lang w:val="kk-KZ" w:eastAsia="ar-SA"/>
      </w:rPr>
      <w:t>651</w:t>
    </w:r>
    <w:r w:rsidRPr="007F5136">
      <w:rPr>
        <w:i/>
        <w:sz w:val="24"/>
        <w:szCs w:val="24"/>
        <w:lang w:val="kk-KZ" w:eastAsia="ar-SA"/>
      </w:rPr>
      <w:t xml:space="preserve"> болып тіркелді</w:t>
    </w:r>
  </w:p>
  <w:p w:rsidR="004C2FE9" w:rsidRDefault="004C2FE9"/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CF0C12" w:rsidTr="00073119">
      <w:trPr>
        <w:trHeight w:val="1348"/>
      </w:trPr>
      <w:tc>
        <w:tcPr>
          <w:tcW w:w="3936" w:type="dxa"/>
          <w:shd w:val="clear" w:color="auto" w:fill="auto"/>
        </w:tcPr>
        <w:p w:rsidR="004C2FE9" w:rsidRPr="009E0A5B" w:rsidRDefault="004C2FE9" w:rsidP="004C2FE9">
          <w:pPr>
            <w:overflowPunct/>
            <w:autoSpaceDE/>
            <w:autoSpaceDN/>
            <w:adjustRightInd/>
            <w:jc w:val="center"/>
            <w:rPr>
              <w:b/>
              <w:sz w:val="22"/>
              <w:szCs w:val="22"/>
              <w:lang w:val="kk-KZ"/>
            </w:rPr>
          </w:pPr>
          <w:r w:rsidRPr="009E0A5B">
            <w:rPr>
              <w:b/>
              <w:sz w:val="22"/>
              <w:szCs w:val="22"/>
              <w:lang w:val="kk-KZ"/>
            </w:rPr>
            <w:t>«ҚАЗАҚСТАН РЕСПУБЛИКАСЫНЫҢ</w:t>
          </w:r>
        </w:p>
        <w:p w:rsidR="004C2FE9" w:rsidRPr="009E0A5B" w:rsidRDefault="004C2FE9" w:rsidP="004C2FE9">
          <w:pPr>
            <w:overflowPunct/>
            <w:autoSpaceDE/>
            <w:autoSpaceDN/>
            <w:adjustRightInd/>
            <w:jc w:val="center"/>
            <w:rPr>
              <w:b/>
              <w:sz w:val="22"/>
              <w:szCs w:val="22"/>
            </w:rPr>
          </w:pPr>
          <w:r w:rsidRPr="009E0A5B">
            <w:rPr>
              <w:b/>
              <w:sz w:val="22"/>
              <w:szCs w:val="22"/>
              <w:lang w:val="kk-KZ"/>
            </w:rPr>
            <w:t>ҰЛТТЫҚ БАНКІ»</w:t>
          </w:r>
        </w:p>
        <w:p w:rsidR="004C2FE9" w:rsidRPr="009E0A5B" w:rsidRDefault="004C2FE9" w:rsidP="004C2FE9">
          <w:pPr>
            <w:overflowPunct/>
            <w:autoSpaceDE/>
            <w:autoSpaceDN/>
            <w:adjustRightInd/>
            <w:jc w:val="center"/>
            <w:rPr>
              <w:b/>
              <w:sz w:val="22"/>
              <w:szCs w:val="22"/>
            </w:rPr>
          </w:pPr>
        </w:p>
        <w:p w:rsidR="004C2FE9" w:rsidRPr="009E0A5B" w:rsidRDefault="004C2FE9" w:rsidP="004C2FE9">
          <w:pPr>
            <w:overflowPunct/>
            <w:autoSpaceDE/>
            <w:autoSpaceDN/>
            <w:adjustRightInd/>
            <w:jc w:val="center"/>
            <w:rPr>
              <w:sz w:val="22"/>
              <w:szCs w:val="22"/>
            </w:rPr>
          </w:pPr>
          <w:r w:rsidRPr="009E0A5B">
            <w:rPr>
              <w:sz w:val="22"/>
              <w:szCs w:val="22"/>
              <w:lang w:val="kk-KZ"/>
            </w:rPr>
            <w:t xml:space="preserve">РЕСПУБЛИКАЛЫҚ </w:t>
          </w:r>
        </w:p>
        <w:p w:rsidR="00CF0C12" w:rsidRDefault="004C2FE9" w:rsidP="004C2FE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sz w:val="22"/>
              <w:szCs w:val="22"/>
              <w:lang w:val="kk-KZ"/>
            </w:rPr>
            <w:t xml:space="preserve">      </w:t>
          </w:r>
          <w:r w:rsidRPr="009E0A5B">
            <w:rPr>
              <w:sz w:val="22"/>
              <w:szCs w:val="22"/>
              <w:lang w:val="kk-KZ"/>
            </w:rPr>
            <w:t>МЕМЛЕКЕТТІК МЕКЕМЕСІ</w:t>
          </w:r>
        </w:p>
      </w:tc>
      <w:tc>
        <w:tcPr>
          <w:tcW w:w="2126" w:type="dxa"/>
          <w:shd w:val="clear" w:color="auto" w:fill="auto"/>
        </w:tcPr>
        <w:p w:rsidR="00CF0C12" w:rsidRDefault="006C60E3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color w:val="00B0F0"/>
            </w:rPr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246380</wp:posOffset>
                </wp:positionH>
                <wp:positionV relativeFrom="page">
                  <wp:posOffset>-17780</wp:posOffset>
                </wp:positionV>
                <wp:extent cx="950477" cy="987551"/>
                <wp:effectExtent l="0" t="0" r="0" b="0"/>
                <wp:wrapNone/>
                <wp:docPr id="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477" cy="987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63" w:type="dxa"/>
          <w:shd w:val="clear" w:color="auto" w:fill="auto"/>
        </w:tcPr>
        <w:p w:rsidR="004C2FE9" w:rsidRPr="009E0A5B" w:rsidRDefault="004C2FE9" w:rsidP="004C2FE9">
          <w:pPr>
            <w:overflowPunct/>
            <w:autoSpaceDE/>
            <w:autoSpaceDN/>
            <w:adjustRightInd/>
            <w:jc w:val="center"/>
            <w:rPr>
              <w:sz w:val="22"/>
              <w:szCs w:val="22"/>
            </w:rPr>
          </w:pPr>
          <w:r w:rsidRPr="009E0A5B">
            <w:rPr>
              <w:sz w:val="22"/>
              <w:szCs w:val="22"/>
            </w:rPr>
            <w:t>РЕСПУБЛИКАНСКОЕ ГОСУДАР</w:t>
          </w:r>
          <w:r w:rsidRPr="009E0A5B">
            <w:rPr>
              <w:sz w:val="22"/>
              <w:szCs w:val="22"/>
              <w:lang w:val="kk-KZ"/>
            </w:rPr>
            <w:t>С</w:t>
          </w:r>
          <w:r w:rsidRPr="009E0A5B">
            <w:rPr>
              <w:sz w:val="22"/>
              <w:szCs w:val="22"/>
            </w:rPr>
            <w:t>ТВЕННОЕ УЧРЕЖДЕНИЕ</w:t>
          </w:r>
        </w:p>
        <w:p w:rsidR="004C2FE9" w:rsidRPr="009E0A5B" w:rsidRDefault="004C2FE9" w:rsidP="004C2FE9">
          <w:pPr>
            <w:overflowPunct/>
            <w:autoSpaceDE/>
            <w:autoSpaceDN/>
            <w:adjustRightInd/>
            <w:jc w:val="center"/>
            <w:rPr>
              <w:sz w:val="22"/>
              <w:szCs w:val="22"/>
            </w:rPr>
          </w:pPr>
        </w:p>
        <w:p w:rsidR="004C2FE9" w:rsidRPr="009E0A5B" w:rsidRDefault="004C2FE9" w:rsidP="004C2FE9">
          <w:pPr>
            <w:overflowPunct/>
            <w:autoSpaceDE/>
            <w:autoSpaceDN/>
            <w:adjustRightInd/>
            <w:jc w:val="center"/>
            <w:rPr>
              <w:b/>
              <w:sz w:val="22"/>
              <w:szCs w:val="22"/>
            </w:rPr>
          </w:pPr>
          <w:r w:rsidRPr="009E0A5B">
            <w:rPr>
              <w:b/>
              <w:sz w:val="22"/>
              <w:szCs w:val="22"/>
            </w:rPr>
            <w:t>«НАЦИОНАЛЬНЫЙ БАНК</w:t>
          </w:r>
        </w:p>
        <w:p w:rsidR="004C2FE9" w:rsidRPr="009E0A5B" w:rsidRDefault="004C2FE9" w:rsidP="004C2FE9">
          <w:pPr>
            <w:overflowPunct/>
            <w:autoSpaceDE/>
            <w:autoSpaceDN/>
            <w:adjustRightInd/>
            <w:jc w:val="center"/>
            <w:rPr>
              <w:b/>
              <w:sz w:val="22"/>
              <w:szCs w:val="22"/>
              <w:lang w:val="kk-KZ"/>
            </w:rPr>
          </w:pPr>
          <w:r w:rsidRPr="009E0A5B">
            <w:rPr>
              <w:b/>
              <w:sz w:val="22"/>
              <w:szCs w:val="22"/>
            </w:rPr>
            <w:t>РЕСПУБЛИКИ КАЗАХСТАН»</w:t>
          </w:r>
        </w:p>
        <w:p w:rsidR="00CF0C12" w:rsidRDefault="00CF0C12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</w:p>
      </w:tc>
    </w:tr>
    <w:tr w:rsidR="00CF0C12" w:rsidTr="00073119">
      <w:trPr>
        <w:trHeight w:val="591"/>
      </w:trPr>
      <w:tc>
        <w:tcPr>
          <w:tcW w:w="3936" w:type="dxa"/>
          <w:shd w:val="clear" w:color="auto" w:fill="auto"/>
        </w:tcPr>
        <w:p w:rsidR="00CF0C12" w:rsidRDefault="00CF0C12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4C2FE9" w:rsidRPr="009E0A5B" w:rsidRDefault="004C2FE9" w:rsidP="004C2FE9">
          <w:pPr>
            <w:overflowPunct/>
            <w:autoSpaceDE/>
            <w:autoSpaceDN/>
            <w:adjustRightInd/>
            <w:jc w:val="center"/>
            <w:rPr>
              <w:b/>
              <w:sz w:val="28"/>
              <w:szCs w:val="28"/>
              <w:lang w:val="kk-KZ"/>
            </w:rPr>
          </w:pPr>
          <w:r w:rsidRPr="009E0A5B">
            <w:rPr>
              <w:b/>
              <w:sz w:val="28"/>
              <w:szCs w:val="28"/>
              <w:lang w:val="kk-KZ"/>
            </w:rPr>
            <w:t>БАСҚАРМАСЫНЫҢ</w:t>
          </w:r>
          <w:r w:rsidRPr="009E0A5B">
            <w:rPr>
              <w:b/>
              <w:sz w:val="28"/>
              <w:szCs w:val="28"/>
              <w:lang w:val="kk-KZ"/>
            </w:rPr>
            <w:br/>
            <w:t>ҚАУЛЫСЫ</w:t>
          </w:r>
        </w:p>
        <w:p w:rsidR="00CF0C12" w:rsidRDefault="00CF0C12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</w:tc>
      <w:tc>
        <w:tcPr>
          <w:tcW w:w="2126" w:type="dxa"/>
          <w:shd w:val="clear" w:color="auto" w:fill="auto"/>
        </w:tcPr>
        <w:p w:rsidR="00CF0C12" w:rsidRDefault="00CF0C12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CF0C12" w:rsidRDefault="00CF0C12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4C2FE9" w:rsidRPr="009E0A5B" w:rsidRDefault="004C2FE9" w:rsidP="004C2FE9">
          <w:pPr>
            <w:overflowPunct/>
            <w:autoSpaceDE/>
            <w:autoSpaceDN/>
            <w:adjustRightInd/>
            <w:jc w:val="center"/>
            <w:rPr>
              <w:b/>
              <w:sz w:val="28"/>
              <w:szCs w:val="28"/>
              <w:lang w:val="kk-KZ"/>
            </w:rPr>
          </w:pPr>
          <w:r w:rsidRPr="009E0A5B">
            <w:rPr>
              <w:b/>
              <w:sz w:val="28"/>
              <w:szCs w:val="28"/>
              <w:lang w:val="kk-KZ"/>
            </w:rPr>
            <w:t>ПОСТАНОВЛЕНИЕ</w:t>
          </w:r>
        </w:p>
        <w:p w:rsidR="00CF0C12" w:rsidRDefault="004C2FE9" w:rsidP="004C2FE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9E0A5B">
            <w:rPr>
              <w:b/>
              <w:sz w:val="28"/>
              <w:szCs w:val="28"/>
              <w:lang w:val="kk-KZ"/>
            </w:rPr>
            <w:t>ПРАВЛЕНИЯ</w:t>
          </w:r>
        </w:p>
      </w:tc>
    </w:tr>
  </w:tbl>
  <w:p w:rsidR="00CF0C12" w:rsidRDefault="00CF0C12">
    <w:pPr>
      <w:pStyle w:val="a9"/>
      <w:rPr>
        <w:color w:val="3A7298"/>
        <w:sz w:val="22"/>
        <w:szCs w:val="22"/>
        <w:lang w:val="kk-KZ"/>
      </w:rPr>
    </w:pPr>
  </w:p>
  <w:p w:rsidR="004C2FE9" w:rsidRPr="00577142" w:rsidRDefault="006C60E3" w:rsidP="004C2FE9">
    <w:pPr>
      <w:overflowPunct/>
      <w:autoSpaceDE/>
      <w:autoSpaceDN/>
      <w:adjustRightInd/>
      <w:rPr>
        <w:sz w:val="22"/>
        <w:szCs w:val="22"/>
        <w:lang w:val="kk-KZ"/>
      </w:rPr>
    </w:pPr>
    <w:r>
      <w:rPr>
        <w:b/>
        <w:color w:val="3399FF"/>
        <w:sz w:val="22"/>
        <w:szCs w:val="22"/>
        <w:lang w:val="kk-KZ"/>
      </w:rPr>
      <w:t xml:space="preserve">       </w:t>
    </w:r>
    <w:r w:rsidR="004C2FE9">
      <w:rPr>
        <w:b/>
        <w:color w:val="3399FF"/>
        <w:sz w:val="22"/>
        <w:szCs w:val="22"/>
        <w:lang w:val="kk-KZ"/>
      </w:rPr>
      <w:t xml:space="preserve">         </w:t>
    </w:r>
    <w:r>
      <w:rPr>
        <w:b/>
        <w:color w:val="3399FF"/>
        <w:sz w:val="22"/>
        <w:szCs w:val="22"/>
        <w:lang w:val="kk-KZ"/>
      </w:rPr>
      <w:t xml:space="preserve"> </w:t>
    </w:r>
    <w:r w:rsidR="004C2FE9">
      <w:rPr>
        <w:sz w:val="22"/>
        <w:szCs w:val="22"/>
        <w:lang w:val="kk-KZ"/>
      </w:rPr>
      <w:t>17</w:t>
    </w:r>
    <w:r w:rsidR="004C2FE9" w:rsidRPr="009E0A5B">
      <w:rPr>
        <w:sz w:val="22"/>
        <w:szCs w:val="22"/>
        <w:lang w:val="kk-KZ"/>
      </w:rPr>
      <w:t xml:space="preserve"> </w:t>
    </w:r>
    <w:r w:rsidR="004C2FE9">
      <w:rPr>
        <w:sz w:val="22"/>
        <w:szCs w:val="22"/>
        <w:lang w:val="kk-KZ"/>
      </w:rPr>
      <w:t>декабря</w:t>
    </w:r>
    <w:r w:rsidR="004C2FE9" w:rsidRPr="009E0A5B">
      <w:rPr>
        <w:sz w:val="22"/>
        <w:szCs w:val="22"/>
        <w:lang w:val="kk-KZ"/>
      </w:rPr>
      <w:t xml:space="preserve"> 2025 года</w:t>
    </w:r>
    <w:r w:rsidR="004C2FE9">
      <w:rPr>
        <w:sz w:val="22"/>
        <w:szCs w:val="22"/>
        <w:lang w:val="kk-KZ"/>
      </w:rPr>
      <w:t xml:space="preserve">                                                                                             </w:t>
    </w:r>
    <w:r w:rsidR="004C2FE9" w:rsidRPr="009E0A5B">
      <w:rPr>
        <w:sz w:val="22"/>
        <w:szCs w:val="22"/>
      </w:rPr>
      <w:t xml:space="preserve">№ </w:t>
    </w:r>
    <w:r w:rsidR="004C2FE9">
      <w:rPr>
        <w:sz w:val="22"/>
        <w:szCs w:val="22"/>
        <w:lang w:val="kk-KZ"/>
      </w:rPr>
      <w:t>94</w:t>
    </w:r>
  </w:p>
  <w:p w:rsidR="004C2FE9" w:rsidRPr="009E0A5B" w:rsidRDefault="004C2FE9" w:rsidP="004C2FE9">
    <w:pPr>
      <w:overflowPunct/>
      <w:autoSpaceDE/>
      <w:autoSpaceDN/>
      <w:adjustRightInd/>
      <w:jc w:val="center"/>
      <w:rPr>
        <w:sz w:val="16"/>
        <w:szCs w:val="16"/>
      </w:rPr>
    </w:pPr>
  </w:p>
  <w:p w:rsidR="004C2FE9" w:rsidRDefault="004C2FE9" w:rsidP="004C2FE9">
    <w:pPr>
      <w:overflowPunct/>
      <w:autoSpaceDE/>
      <w:autoSpaceDN/>
      <w:adjustRightInd/>
      <w:rPr>
        <w:color w:val="3A7298"/>
        <w:sz w:val="22"/>
        <w:szCs w:val="22"/>
        <w:lang w:val="kk-KZ"/>
      </w:rPr>
    </w:pPr>
    <w:r>
      <w:rPr>
        <w:sz w:val="22"/>
        <w:szCs w:val="22"/>
        <w:lang w:val="kk-KZ"/>
      </w:rPr>
      <w:t xml:space="preserve">                   </w:t>
    </w:r>
    <w:r>
      <w:rPr>
        <w:sz w:val="22"/>
        <w:szCs w:val="22"/>
        <w:lang w:val="kk-KZ"/>
      </w:rPr>
      <w:t xml:space="preserve">   </w:t>
    </w:r>
    <w:r w:rsidRPr="009E0A5B">
      <w:rPr>
        <w:sz w:val="22"/>
        <w:szCs w:val="22"/>
      </w:rPr>
      <w:t xml:space="preserve">Астана </w:t>
    </w:r>
    <w:r w:rsidRPr="009E0A5B">
      <w:rPr>
        <w:sz w:val="22"/>
        <w:szCs w:val="22"/>
        <w:lang w:val="kk-KZ"/>
      </w:rPr>
      <w:t>қаласы</w:t>
    </w:r>
    <w:r>
      <w:rPr>
        <w:sz w:val="22"/>
        <w:szCs w:val="22"/>
        <w:lang w:val="kk-KZ"/>
      </w:rPr>
      <w:t xml:space="preserve">                                                                                             </w:t>
    </w:r>
    <w:r w:rsidRPr="009E0A5B">
      <w:rPr>
        <w:sz w:val="22"/>
        <w:szCs w:val="22"/>
        <w:lang w:val="kk-KZ"/>
      </w:rPr>
      <w:t>город</w:t>
    </w:r>
    <w:r w:rsidRPr="009E0A5B">
      <w:rPr>
        <w:sz w:val="22"/>
        <w:szCs w:val="22"/>
      </w:rPr>
      <w:t xml:space="preserve"> Астана</w:t>
    </w:r>
  </w:p>
  <w:p w:rsidR="00CF0C12" w:rsidRDefault="00CF0C12" w:rsidP="004C2FE9">
    <w:pPr>
      <w:pStyle w:val="a9"/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EFF"/>
    <w:multiLevelType w:val="hybridMultilevel"/>
    <w:tmpl w:val="356CC102"/>
    <w:lvl w:ilvl="0" w:tplc="DBF019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864E688">
      <w:start w:val="1"/>
      <w:numFmt w:val="lowerLetter"/>
      <w:lvlText w:val="%2."/>
      <w:lvlJc w:val="left"/>
      <w:pPr>
        <w:ind w:left="1785" w:hanging="360"/>
      </w:pPr>
    </w:lvl>
    <w:lvl w:ilvl="2" w:tplc="84E49BA4">
      <w:start w:val="1"/>
      <w:numFmt w:val="lowerRoman"/>
      <w:lvlText w:val="%3."/>
      <w:lvlJc w:val="right"/>
      <w:pPr>
        <w:ind w:left="2505" w:hanging="180"/>
      </w:pPr>
    </w:lvl>
    <w:lvl w:ilvl="3" w:tplc="598CDFB6">
      <w:start w:val="1"/>
      <w:numFmt w:val="decimal"/>
      <w:lvlText w:val="%4."/>
      <w:lvlJc w:val="left"/>
      <w:pPr>
        <w:ind w:left="3225" w:hanging="360"/>
      </w:pPr>
    </w:lvl>
    <w:lvl w:ilvl="4" w:tplc="E1643606">
      <w:start w:val="1"/>
      <w:numFmt w:val="lowerLetter"/>
      <w:lvlText w:val="%5."/>
      <w:lvlJc w:val="left"/>
      <w:pPr>
        <w:ind w:left="3945" w:hanging="360"/>
      </w:pPr>
    </w:lvl>
    <w:lvl w:ilvl="5" w:tplc="E3E8C476">
      <w:start w:val="1"/>
      <w:numFmt w:val="lowerRoman"/>
      <w:lvlText w:val="%6."/>
      <w:lvlJc w:val="right"/>
      <w:pPr>
        <w:ind w:left="4665" w:hanging="180"/>
      </w:pPr>
    </w:lvl>
    <w:lvl w:ilvl="6" w:tplc="96D86C86">
      <w:start w:val="1"/>
      <w:numFmt w:val="decimal"/>
      <w:lvlText w:val="%7."/>
      <w:lvlJc w:val="left"/>
      <w:pPr>
        <w:ind w:left="5385" w:hanging="360"/>
      </w:pPr>
    </w:lvl>
    <w:lvl w:ilvl="7" w:tplc="C832B4F6">
      <w:start w:val="1"/>
      <w:numFmt w:val="lowerLetter"/>
      <w:lvlText w:val="%8."/>
      <w:lvlJc w:val="left"/>
      <w:pPr>
        <w:ind w:left="6105" w:hanging="360"/>
      </w:pPr>
    </w:lvl>
    <w:lvl w:ilvl="8" w:tplc="CC86CE50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27E1B4B"/>
    <w:multiLevelType w:val="hybridMultilevel"/>
    <w:tmpl w:val="9E6409C2"/>
    <w:lvl w:ilvl="0" w:tplc="C6E61B06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2E06FF22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853029B8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E724FF8A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E6D2A41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136CD02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694ADC00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76AAEA3A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480A2D3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4291CC3"/>
    <w:multiLevelType w:val="multilevel"/>
    <w:tmpl w:val="53042F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64263B0"/>
    <w:multiLevelType w:val="hybridMultilevel"/>
    <w:tmpl w:val="34F4D458"/>
    <w:lvl w:ilvl="0" w:tplc="E59E5A32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A21A61EE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6C50BA98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D312EDEA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CC5432DE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EE10669E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1EF067A8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FA540F68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48183704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" w15:restartNumberingAfterBreak="0">
    <w:nsid w:val="280E6DCA"/>
    <w:multiLevelType w:val="multilevel"/>
    <w:tmpl w:val="6CC64D8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393D19C2"/>
    <w:multiLevelType w:val="multilevel"/>
    <w:tmpl w:val="98BE492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6B835F0C"/>
    <w:multiLevelType w:val="multilevel"/>
    <w:tmpl w:val="0E16A5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12"/>
    <w:rsid w:val="00474F19"/>
    <w:rsid w:val="004C2FE9"/>
    <w:rsid w:val="006717B2"/>
    <w:rsid w:val="006C60E3"/>
    <w:rsid w:val="00922AD4"/>
    <w:rsid w:val="00C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8682A"/>
  <w15:docId w15:val="{0C6F2E77-F7A9-4135-8874-C14CD827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Balloon Text"/>
    <w:basedOn w:val="a"/>
    <w:link w:val="af4"/>
    <w:semiHidden/>
    <w:unhideWhenUsed/>
    <w:rsid w:val="002C740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2C7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Елдос Бименов</lastModifiedBy>
  <dcterms:modified xsi:type="dcterms:W3CDTF">2025-10-10T14:05:00Z</dcterms:modified>
  <revision>31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4909</CharactersWithSpaces>
  <SharedDoc>false</SharedDoc>
  <HyperlinksChanged>false</HyperlinksChanged>
  <AppVersion>16.0000</AppVersion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802</Words>
  <Characters>4576</Characters>
  <Application>Microsoft Office Word</Application>
  <DocSecurity>0</DocSecurity>
  <Lines>38</Lines>
  <Paragraphs>10</Paragraphs>
  <ScaleCrop>false</ScaleCrop>
  <Company>АО НИТ</Company>
  <LinksUpToDate>false</LinksUpToDate>
  <CharactersWithSpaces>5368</CharactersWithSpaces>
  <SharedDoc>false</SharedDoc>
  <HyperlinksChanged>false</HyperlinksChanged>
  <AppVersion>16.0000</AppVersion>
</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Елдос Бименов</lastModifiedBy>
  <dcterms:modified xsi:type="dcterms:W3CDTF">2025-12-05T11:16:00Z</dcterms:modified>
  <revision>44</revision>
  <dc:title>ЌАЗАЌСТАН</dc:title>
</core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5C5F-F20E-4E8F-9224-E74DA57432A0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AF5EB4C-7A96-47DC-801B-97A89D922F8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6B463352-7B0E-4297-B498-C065533DDFAB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30AABEF4-0E2B-4662-8C99-6DB4216FF11B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6AE14DFC-6E7B-4CCF-B60B-25FE8911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765</Words>
  <Characters>4362</Characters>
  <Application>Microsoft Office Word</Application>
  <DocSecurity>0</DocSecurity>
  <Lines>36</Lines>
  <Paragraphs>10</Paragraphs>
  <ScaleCrop>false</ScaleCrop>
  <Company>АО НИТ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Елдос Бименов</cp:lastModifiedBy>
  <cp:revision>47</cp:revision>
  <dcterms:created xsi:type="dcterms:W3CDTF">2018-09-21T12:01:00Z</dcterms:created>
  <dcterms:modified xsi:type="dcterms:W3CDTF">2025-12-26T07:00:00Z</dcterms:modified>
</cp:coreProperties>
</file>