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9B45EF" w:rsidRPr="009B45EF" w:rsidRDefault="009B45EF" w:rsidP="009B45EF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9B45EF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«Клиенттердің банктік шоттарын ашу, жүргізу және жабу </w:t>
      </w:r>
    </w:p>
    <w:p w:rsidR="009B45EF" w:rsidRPr="009B45EF" w:rsidRDefault="009B45EF" w:rsidP="009B45EF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9B45EF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қағидаларын бекіту туралы» Қазақстан Республикасы Ұлттық Банкі Басқармасының 2016 жылғы 31 тамыздағы № 207 қаулысына және «Қазақстан Республикасының аумағында қолма-қол ақшасыз төлемдерді және (немесе) ақша аударымдарын жүзеге асыру қағидаларын бекіту туралы» Қазақстан Республикасы Ұлттық Банкі Басқармасының </w:t>
      </w:r>
    </w:p>
    <w:p w:rsidR="00B53CE7" w:rsidRDefault="009B45EF" w:rsidP="009B45EF">
      <w:pPr>
        <w:jc w:val="center"/>
        <w:rPr>
          <w:b/>
          <w:sz w:val="28"/>
          <w:szCs w:val="24"/>
          <w:lang w:val="kk-KZ"/>
        </w:rPr>
      </w:pPr>
      <w:r w:rsidRPr="009B45EF">
        <w:rPr>
          <w:rFonts w:asciiTheme="minorHAnsi" w:hAnsiTheme="minorHAnsi" w:cstheme="minorHAnsi"/>
          <w:b/>
          <w:color w:val="000000"/>
          <w:szCs w:val="24"/>
          <w:lang w:val="kk-KZ"/>
        </w:rPr>
        <w:t>2016 жылғы 31 тамыздағы № 208 қаулысына өзгерістер мен толықтырулар енгізу туралы</w:t>
      </w:r>
      <w:r w:rsidR="00B53CE7"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» </w:t>
      </w:r>
      <w:r w:rsidR="00B53CE7"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 қаулысының жобасын әзірлеу туралы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656571">
        <w:rPr>
          <w:rFonts w:asciiTheme="minorHAnsi" w:eastAsia="Times New Roman" w:hAnsiTheme="minorHAnsi"/>
          <w:szCs w:val="24"/>
          <w:lang w:val="kk-KZ"/>
        </w:rPr>
        <w:t>5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7A0440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A0440">
        <w:rPr>
          <w:rFonts w:asciiTheme="minorHAnsi" w:eastAsia="Times New Roman" w:hAnsiTheme="minorHAnsi"/>
          <w:szCs w:val="24"/>
          <w:lang w:val="kk-KZ"/>
        </w:rPr>
        <w:t>___________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8B2D0A" w:rsidRPr="00382AFD" w:rsidRDefault="008B2D0A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B70700" w:rsidRPr="00D059D9" w:rsidRDefault="00B53CE7" w:rsidP="009B45EF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FF7AFB">
        <w:rPr>
          <w:rFonts w:asciiTheme="minorHAnsi" w:hAnsiTheme="minorHAnsi" w:cstheme="minorHAnsi"/>
          <w:bCs/>
          <w:szCs w:val="24"/>
          <w:lang w:val="kk-KZ"/>
        </w:rPr>
        <w:t xml:space="preserve">Қазақстан Ұлттық Банкі </w:t>
      </w:r>
      <w:r w:rsidR="009B45EF" w:rsidRPr="009B45EF">
        <w:rPr>
          <w:rFonts w:asciiTheme="minorHAnsi" w:hAnsiTheme="minorHAnsi" w:cstheme="minorHAnsi"/>
          <w:bCs/>
          <w:szCs w:val="24"/>
          <w:lang w:val="kk-KZ"/>
        </w:rPr>
        <w:t>«Клиенттердің банктік шоттарын ашу, жүргізу және жабу қағидаларын бекіту туралы» Қазақстан Республикасы Ұлттық Банкі Басқармасының 2016 жылғы 31 тамыздағы № 207 қаулысына және «Қазақстан Республикасының аумағында қолма-қол ақшасыз төлемдерді және (немесе) ақша аударымдарын жүзеге асыру қағидаларын бекіту туралы» Қазақстан Республикасы Ұлттық Банкі Басқармасының 2016 жылғы 31 тамыздағы № 208 қаулысына өзгерістер мен толықтырулар енгізу туралы</w:t>
      </w:r>
      <w:r w:rsidRPr="00FF7AFB">
        <w:rPr>
          <w:rFonts w:asciiTheme="minorHAnsi" w:hAnsiTheme="minorHAnsi" w:cstheme="minorHAnsi"/>
          <w:bCs/>
          <w:szCs w:val="24"/>
          <w:lang w:val="kk-KZ"/>
        </w:rPr>
        <w:t xml:space="preserve">» Қазақстан Республикасы Ұлттық Банкінің </w:t>
      </w:r>
      <w:r w:rsidRPr="00D059D9">
        <w:rPr>
          <w:rFonts w:asciiTheme="minorHAnsi" w:hAnsiTheme="minorHAnsi" w:cstheme="minorHAnsi"/>
          <w:bCs/>
          <w:szCs w:val="24"/>
          <w:lang w:val="kk-KZ"/>
        </w:rPr>
        <w:t xml:space="preserve">Басқармасы қаулысының жобасы (бұдан әрі – </w:t>
      </w:r>
      <w:r w:rsidR="00961496" w:rsidRPr="00D059D9">
        <w:rPr>
          <w:rFonts w:asciiTheme="minorHAnsi" w:hAnsiTheme="minorHAnsi" w:cstheme="minorHAnsi"/>
          <w:bCs/>
          <w:szCs w:val="24"/>
          <w:lang w:val="kk-KZ"/>
        </w:rPr>
        <w:t>Қ</w:t>
      </w:r>
      <w:r w:rsidR="00001FCD" w:rsidRPr="00D059D9">
        <w:rPr>
          <w:rFonts w:asciiTheme="minorHAnsi" w:hAnsiTheme="minorHAnsi" w:cstheme="minorHAnsi"/>
          <w:bCs/>
          <w:szCs w:val="24"/>
          <w:lang w:val="kk-KZ"/>
        </w:rPr>
        <w:t>аулы</w:t>
      </w:r>
      <w:r w:rsidRPr="00D059D9">
        <w:rPr>
          <w:rFonts w:asciiTheme="minorHAnsi" w:hAnsiTheme="minorHAnsi" w:cstheme="minorHAnsi"/>
          <w:bCs/>
          <w:szCs w:val="24"/>
          <w:lang w:val="kk-KZ"/>
        </w:rPr>
        <w:t xml:space="preserve"> жобасы) әзірленгені туралы хабарлайды.</w:t>
      </w:r>
    </w:p>
    <w:p w:rsidR="00EA7645" w:rsidRPr="00D059D9" w:rsidRDefault="00C20A13" w:rsidP="004F37A1">
      <w:pPr>
        <w:ind w:firstLine="709"/>
        <w:jc w:val="both"/>
        <w:rPr>
          <w:rFonts w:asciiTheme="minorHAnsi" w:hAnsiTheme="minorHAnsi"/>
          <w:lang w:val="kk-KZ"/>
        </w:rPr>
      </w:pPr>
      <w:r w:rsidRPr="00D059D9">
        <w:rPr>
          <w:rFonts w:asciiTheme="minorHAnsi" w:hAnsiTheme="minorHAnsi"/>
          <w:lang w:val="kk-KZ"/>
        </w:rPr>
        <w:t xml:space="preserve">Қаулы жобасы </w:t>
      </w:r>
      <w:r w:rsidR="004000BD" w:rsidRPr="00D059D9">
        <w:rPr>
          <w:rFonts w:asciiTheme="minorHAnsi" w:hAnsiTheme="minorHAnsi"/>
          <w:lang w:val="kk-KZ"/>
        </w:rPr>
        <w:t>ғылыми және (немесе) ғылыми-техникалық қызмет нәтижелерін коммерцияландыру жобалары бойынша гранттық қаржыландыру қаражатының нысаналы жұмсалуын бақылау мен тиімділігін арттыру және қабылданған нормативтік құқықтық актілермен байланыстырушы нормаларды енгізу мақсатында әзірленді.</w:t>
      </w:r>
    </w:p>
    <w:p w:rsidR="00BC1D7F" w:rsidRDefault="00C20A13" w:rsidP="00DD167E">
      <w:pPr>
        <w:ind w:firstLine="709"/>
        <w:jc w:val="both"/>
        <w:rPr>
          <w:rFonts w:asciiTheme="minorHAnsi" w:hAnsiTheme="minorHAnsi"/>
          <w:lang w:val="kk-KZ"/>
        </w:rPr>
      </w:pPr>
      <w:r w:rsidRPr="00D059D9">
        <w:rPr>
          <w:rFonts w:asciiTheme="minorHAnsi" w:hAnsiTheme="minorHAnsi"/>
          <w:lang w:val="kk-KZ"/>
        </w:rPr>
        <w:t xml:space="preserve">Қаулы жобасында </w:t>
      </w:r>
      <w:r w:rsidR="004000BD" w:rsidRPr="00D059D9">
        <w:rPr>
          <w:rFonts w:asciiTheme="minorHAnsi" w:hAnsiTheme="minorHAnsi"/>
          <w:lang w:val="kk-KZ"/>
        </w:rPr>
        <w:t>ғылыми және (немесе) ғылыми-техникалық қызмет нәтижелерін коммерцияландыру жобалары бойынша гранттық қаржыландыру кезінде контрагенттердің пайдасына эскроу-шоттардан тікелей есеп айырысуды жүзеге асыру, 2025 жылғы 18 шілдедегі №</w:t>
      </w:r>
      <w:r w:rsidR="009240C0" w:rsidRPr="00D059D9">
        <w:rPr>
          <w:rFonts w:asciiTheme="minorHAnsi" w:hAnsiTheme="minorHAnsi"/>
          <w:lang w:val="kk-KZ"/>
        </w:rPr>
        <w:t> </w:t>
      </w:r>
      <w:r w:rsidR="004000BD" w:rsidRPr="00D059D9">
        <w:rPr>
          <w:rFonts w:asciiTheme="minorHAnsi" w:hAnsiTheme="minorHAnsi"/>
          <w:lang w:val="kk-KZ"/>
        </w:rPr>
        <w:t>214-VIII ҚРЗ Қазақстан Республикасының Салық кодексіне сәйкес өзін-өзі жұмыспен</w:t>
      </w:r>
      <w:bookmarkStart w:id="0" w:name="_GoBack"/>
      <w:bookmarkEnd w:id="0"/>
      <w:r w:rsidR="004000BD" w:rsidRPr="004000BD">
        <w:rPr>
          <w:rFonts w:asciiTheme="minorHAnsi" w:hAnsiTheme="minorHAnsi"/>
          <w:lang w:val="kk-KZ"/>
        </w:rPr>
        <w:t xml:space="preserve"> қамтығандар үшін банктік шоттарды ашу мүмкіндігі мақсатында нормативтік құқықтық актілерге өзгерістер мен толықтырулар енгізу көзделеді.</w:t>
      </w:r>
    </w:p>
    <w:p w:rsidR="00FF7AFB" w:rsidRDefault="00FF7AFB" w:rsidP="00E03D0A">
      <w:pPr>
        <w:ind w:firstLine="709"/>
        <w:jc w:val="center"/>
        <w:rPr>
          <w:rFonts w:asciiTheme="minorHAnsi" w:hAnsiTheme="minorHAnsi"/>
          <w:lang w:val="kk-KZ"/>
        </w:rPr>
      </w:pPr>
    </w:p>
    <w:p w:rsidR="00FF7AFB" w:rsidRDefault="00FF7AFB" w:rsidP="00E03D0A">
      <w:pPr>
        <w:ind w:firstLine="709"/>
        <w:jc w:val="center"/>
        <w:rPr>
          <w:rFonts w:asciiTheme="minorHAnsi" w:hAnsiTheme="minorHAnsi"/>
          <w:lang w:val="kk-KZ"/>
        </w:rPr>
      </w:pPr>
    </w:p>
    <w:p w:rsidR="00E03D0A" w:rsidRPr="00E03D0A" w:rsidRDefault="00B70700" w:rsidP="00E03D0A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="00E03D0A" w:rsidRPr="00E03D0A">
        <w:rPr>
          <w:rFonts w:asciiTheme="minorHAnsi" w:hAnsiTheme="minorHAnsi" w:cstheme="minorHAnsi"/>
        </w:rPr>
        <w:t>:</w:t>
      </w:r>
    </w:p>
    <w:p w:rsidR="00E03D0A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="00B70700" w:rsidRPr="00B65EA9">
        <w:rPr>
          <w:rFonts w:ascii="Calibri" w:hAnsi="Calibri" w:cs="Arial"/>
          <w:szCs w:val="24"/>
          <w:lang w:val="it-IT" w:eastAsia="ru-RU"/>
        </w:rPr>
        <w:t>77-5</w:t>
      </w:r>
      <w:r w:rsidR="00B70700">
        <w:rPr>
          <w:rFonts w:ascii="Calibri" w:hAnsi="Calibri" w:cs="Arial"/>
          <w:szCs w:val="24"/>
          <w:lang w:val="it-IT" w:eastAsia="ru-RU"/>
        </w:rPr>
        <w:t>5</w:t>
      </w:r>
      <w:r w:rsidR="00B70700" w:rsidRPr="00B65EA9">
        <w:rPr>
          <w:rFonts w:ascii="Calibri" w:hAnsi="Calibri" w:cs="Arial"/>
          <w:szCs w:val="24"/>
          <w:lang w:val="it-IT" w:eastAsia="ru-RU"/>
        </w:rPr>
        <w:t>-</w:t>
      </w:r>
      <w:r w:rsidR="00B70700">
        <w:rPr>
          <w:rFonts w:ascii="Calibri" w:hAnsi="Calibri" w:cs="Arial"/>
          <w:szCs w:val="24"/>
          <w:lang w:val="it-IT" w:eastAsia="ru-RU"/>
        </w:rPr>
        <w:t>77 (</w:t>
      </w:r>
      <w:r w:rsidR="00740497" w:rsidRPr="00EB64D6">
        <w:rPr>
          <w:rFonts w:ascii="Calibri" w:hAnsi="Calibri" w:cs="Arial"/>
          <w:szCs w:val="24"/>
          <w:lang w:val="en-US" w:eastAsia="ru-RU"/>
        </w:rPr>
        <w:t>1741</w:t>
      </w:r>
      <w:r w:rsidR="00B70700">
        <w:rPr>
          <w:rFonts w:ascii="Calibri" w:hAnsi="Calibri" w:cs="Arial"/>
          <w:szCs w:val="24"/>
          <w:lang w:val="it-IT" w:eastAsia="ru-RU"/>
        </w:rPr>
        <w:t>)</w:t>
      </w:r>
    </w:p>
    <w:p w:rsidR="00E03D0A" w:rsidRPr="00AE0456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e-mail: </w:t>
      </w: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press@nationalbank.kz</w:t>
      </w:r>
    </w:p>
    <w:p w:rsidR="002C7371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/>
        </w:rPr>
      </w:pP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www.nationalbank.kz</w:t>
      </w:r>
    </w:p>
    <w:sectPr w:rsidR="002C7371" w:rsidRPr="00AE0456" w:rsidSect="00DF4DA4"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01FCD"/>
    <w:rsid w:val="00007E68"/>
    <w:rsid w:val="00020E97"/>
    <w:rsid w:val="00050D36"/>
    <w:rsid w:val="00050E94"/>
    <w:rsid w:val="000638B7"/>
    <w:rsid w:val="0007433C"/>
    <w:rsid w:val="000D3F28"/>
    <w:rsid w:val="000E0E52"/>
    <w:rsid w:val="000F75B8"/>
    <w:rsid w:val="00127A38"/>
    <w:rsid w:val="002025DB"/>
    <w:rsid w:val="00261DC9"/>
    <w:rsid w:val="002711EC"/>
    <w:rsid w:val="002C7371"/>
    <w:rsid w:val="00333433"/>
    <w:rsid w:val="00345AB5"/>
    <w:rsid w:val="00384465"/>
    <w:rsid w:val="003B6384"/>
    <w:rsid w:val="003B772B"/>
    <w:rsid w:val="003E723D"/>
    <w:rsid w:val="004000BD"/>
    <w:rsid w:val="00457B43"/>
    <w:rsid w:val="004A289C"/>
    <w:rsid w:val="004F37A1"/>
    <w:rsid w:val="005206DE"/>
    <w:rsid w:val="005258C1"/>
    <w:rsid w:val="005A165E"/>
    <w:rsid w:val="005D6727"/>
    <w:rsid w:val="00626A4E"/>
    <w:rsid w:val="0065054E"/>
    <w:rsid w:val="00656571"/>
    <w:rsid w:val="00670163"/>
    <w:rsid w:val="00676B2F"/>
    <w:rsid w:val="00680558"/>
    <w:rsid w:val="0068769C"/>
    <w:rsid w:val="006A2F63"/>
    <w:rsid w:val="006C005E"/>
    <w:rsid w:val="006C1015"/>
    <w:rsid w:val="006F2EBF"/>
    <w:rsid w:val="006F4999"/>
    <w:rsid w:val="007254C2"/>
    <w:rsid w:val="00740497"/>
    <w:rsid w:val="007A0440"/>
    <w:rsid w:val="007D1D3B"/>
    <w:rsid w:val="007E32BD"/>
    <w:rsid w:val="007E6B0B"/>
    <w:rsid w:val="007F3BA4"/>
    <w:rsid w:val="00825C30"/>
    <w:rsid w:val="0084273E"/>
    <w:rsid w:val="00863927"/>
    <w:rsid w:val="00893F05"/>
    <w:rsid w:val="008B2D0A"/>
    <w:rsid w:val="008E6177"/>
    <w:rsid w:val="008F447A"/>
    <w:rsid w:val="009240C0"/>
    <w:rsid w:val="00961496"/>
    <w:rsid w:val="009B45EF"/>
    <w:rsid w:val="009C7059"/>
    <w:rsid w:val="009D4916"/>
    <w:rsid w:val="00A06F9C"/>
    <w:rsid w:val="00A753E2"/>
    <w:rsid w:val="00A77497"/>
    <w:rsid w:val="00A82A0E"/>
    <w:rsid w:val="00AC156B"/>
    <w:rsid w:val="00AE0456"/>
    <w:rsid w:val="00B525FB"/>
    <w:rsid w:val="00B53CE7"/>
    <w:rsid w:val="00B70700"/>
    <w:rsid w:val="00B82B1B"/>
    <w:rsid w:val="00B9279F"/>
    <w:rsid w:val="00BC1D7F"/>
    <w:rsid w:val="00BC1DAE"/>
    <w:rsid w:val="00C20A13"/>
    <w:rsid w:val="00C5048E"/>
    <w:rsid w:val="00C86214"/>
    <w:rsid w:val="00CA2FD8"/>
    <w:rsid w:val="00D02F6D"/>
    <w:rsid w:val="00D059D9"/>
    <w:rsid w:val="00DD167E"/>
    <w:rsid w:val="00DD6E67"/>
    <w:rsid w:val="00DF4DA4"/>
    <w:rsid w:val="00E03D0A"/>
    <w:rsid w:val="00E65722"/>
    <w:rsid w:val="00E868C4"/>
    <w:rsid w:val="00EA7645"/>
    <w:rsid w:val="00EB64D6"/>
    <w:rsid w:val="00EE486B"/>
    <w:rsid w:val="00F01638"/>
    <w:rsid w:val="00F20D05"/>
    <w:rsid w:val="00F43FD1"/>
    <w:rsid w:val="00F671FB"/>
    <w:rsid w:val="00FA770D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  <w:style w:type="character" w:customStyle="1" w:styleId="ezkurwreuab5ozgtqnkl">
    <w:name w:val="ezkurwreuab5ozgtqnkl"/>
    <w:basedOn w:val="a0"/>
    <w:rsid w:val="003E723D"/>
  </w:style>
  <w:style w:type="paragraph" w:styleId="a4">
    <w:name w:val="List Paragraph"/>
    <w:basedOn w:val="a"/>
    <w:uiPriority w:val="34"/>
    <w:qFormat/>
    <w:rsid w:val="003E723D"/>
    <w:pPr>
      <w:ind w:left="720"/>
      <w:contextualSpacing/>
    </w:pPr>
  </w:style>
  <w:style w:type="character" w:customStyle="1" w:styleId="s19">
    <w:name w:val="s19"/>
    <w:rsid w:val="00BC1DAE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7D27-F81B-49D3-B86C-77992A2A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Назгуль Кубашева</cp:lastModifiedBy>
  <cp:revision>47</cp:revision>
  <cp:lastPrinted>2025-01-22T05:57:00Z</cp:lastPrinted>
  <dcterms:created xsi:type="dcterms:W3CDTF">2023-10-11T12:31:00Z</dcterms:created>
  <dcterms:modified xsi:type="dcterms:W3CDTF">2025-12-05T06:39:00Z</dcterms:modified>
</cp:coreProperties>
</file>