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F8" w:rsidRPr="007E2FB3" w:rsidRDefault="00E55CF8" w:rsidP="00E55CF8">
      <w:pPr>
        <w:spacing w:after="0" w:line="240" w:lineRule="auto"/>
        <w:jc w:val="center"/>
        <w:rPr>
          <w:rFonts w:ascii="Arial" w:hAnsi="Arial" w:cs="Arial"/>
          <w:b/>
          <w:szCs w:val="24"/>
          <w:lang w:val="kk-KZ"/>
        </w:rPr>
      </w:pPr>
      <w:r w:rsidRPr="007E2FB3">
        <w:rPr>
          <w:noProof/>
          <w:lang w:eastAsia="ru-RU"/>
        </w:rPr>
        <w:drawing>
          <wp:inline distT="0" distB="0" distL="0" distR="0" wp14:anchorId="4B3EC379" wp14:editId="41DDD353">
            <wp:extent cx="5210175"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10175" cy="895350"/>
                    </a:xfrm>
                    <a:prstGeom prst="rect">
                      <a:avLst/>
                    </a:prstGeom>
                  </pic:spPr>
                </pic:pic>
              </a:graphicData>
            </a:graphic>
          </wp:inline>
        </w:drawing>
      </w:r>
    </w:p>
    <w:p w:rsidR="00AF599F" w:rsidRPr="007E2FB3" w:rsidRDefault="00AF599F" w:rsidP="00E55CF8">
      <w:pPr>
        <w:spacing w:after="0" w:line="240" w:lineRule="auto"/>
        <w:jc w:val="center"/>
        <w:rPr>
          <w:rFonts w:ascii="Arial" w:hAnsi="Arial" w:cs="Arial"/>
          <w:b/>
          <w:szCs w:val="24"/>
          <w:lang w:val="kk-KZ"/>
        </w:rPr>
      </w:pPr>
    </w:p>
    <w:p w:rsidR="00AF599F" w:rsidRPr="007E2FB3" w:rsidRDefault="0087662A" w:rsidP="0087662A">
      <w:pPr>
        <w:jc w:val="center"/>
        <w:rPr>
          <w:b/>
          <w:sz w:val="24"/>
          <w:szCs w:val="24"/>
          <w:lang w:val="kk-KZ"/>
        </w:rPr>
      </w:pPr>
      <w:r w:rsidRPr="007E2FB3">
        <w:rPr>
          <w:b/>
          <w:sz w:val="24"/>
          <w:szCs w:val="24"/>
          <w:lang w:val="kk-KZ"/>
        </w:rPr>
        <w:t>БАСПАСӨЗ РЕЛИЗІ</w:t>
      </w:r>
    </w:p>
    <w:p w:rsidR="00AF599F" w:rsidRPr="007E2FB3" w:rsidRDefault="00AF599F" w:rsidP="00AF599F">
      <w:pPr>
        <w:spacing w:after="0" w:line="240" w:lineRule="auto"/>
        <w:jc w:val="center"/>
        <w:rPr>
          <w:rFonts w:asciiTheme="minorHAnsi" w:hAnsiTheme="minorHAnsi"/>
          <w:sz w:val="24"/>
          <w:szCs w:val="24"/>
          <w:lang w:val="kk-KZ"/>
        </w:rPr>
      </w:pPr>
    </w:p>
    <w:p w:rsidR="0087662A" w:rsidRPr="007E2FB3" w:rsidRDefault="0087662A" w:rsidP="0087662A">
      <w:pPr>
        <w:tabs>
          <w:tab w:val="left" w:pos="317"/>
          <w:tab w:val="left" w:pos="459"/>
        </w:tabs>
        <w:spacing w:after="0" w:line="240" w:lineRule="auto"/>
        <w:jc w:val="center"/>
        <w:rPr>
          <w:rFonts w:asciiTheme="minorHAnsi" w:eastAsia="Calibri" w:hAnsiTheme="minorHAnsi" w:cstheme="minorHAnsi"/>
          <w:b/>
          <w:sz w:val="24"/>
          <w:szCs w:val="24"/>
          <w:lang w:val="kk-KZ" w:eastAsia="ru-RU"/>
        </w:rPr>
      </w:pPr>
      <w:r w:rsidRPr="007E2FB3">
        <w:rPr>
          <w:rFonts w:asciiTheme="minorHAnsi" w:eastAsia="Calibri" w:hAnsiTheme="minorHAnsi" w:cstheme="minorHAnsi"/>
          <w:b/>
          <w:sz w:val="24"/>
          <w:szCs w:val="24"/>
          <w:lang w:val="kk-KZ" w:eastAsia="ru-RU"/>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қаулысына өзгерістер енгізу туралы»</w:t>
      </w:r>
    </w:p>
    <w:p w:rsidR="0087662A" w:rsidRPr="007E2FB3" w:rsidRDefault="0087662A" w:rsidP="0087662A">
      <w:pPr>
        <w:spacing w:after="0" w:line="240" w:lineRule="auto"/>
        <w:jc w:val="center"/>
        <w:rPr>
          <w:rFonts w:asciiTheme="minorHAnsi" w:hAnsiTheme="minorHAnsi" w:cstheme="minorHAnsi"/>
          <w:b/>
          <w:sz w:val="24"/>
          <w:szCs w:val="24"/>
          <w:lang w:val="kk-KZ"/>
        </w:rPr>
      </w:pPr>
      <w:r w:rsidRPr="007E2FB3">
        <w:rPr>
          <w:rFonts w:asciiTheme="minorHAnsi" w:eastAsia="Calibri" w:hAnsiTheme="minorHAnsi" w:cstheme="minorHAnsi"/>
          <w:b/>
          <w:sz w:val="24"/>
          <w:szCs w:val="24"/>
          <w:lang w:val="kk-KZ" w:eastAsia="ru-RU"/>
        </w:rPr>
        <w:t>Қазақстан Республикасының Ұлттық Банкі Басқармасы қаулысының</w:t>
      </w:r>
      <w:r w:rsidRPr="007E2FB3">
        <w:rPr>
          <w:b/>
          <w:sz w:val="24"/>
          <w:szCs w:val="24"/>
          <w:lang w:val="kk-KZ"/>
        </w:rPr>
        <w:t xml:space="preserve"> жобасын әзірлеу туралы</w:t>
      </w:r>
      <w:bookmarkStart w:id="0" w:name="_GoBack"/>
      <w:bookmarkEnd w:id="0"/>
    </w:p>
    <w:p w:rsidR="00E55CF8" w:rsidRPr="007E2FB3" w:rsidRDefault="00E55CF8" w:rsidP="00E55CF8">
      <w:pPr>
        <w:spacing w:after="0" w:line="240" w:lineRule="auto"/>
        <w:jc w:val="right"/>
        <w:rPr>
          <w:rFonts w:asciiTheme="minorHAnsi" w:hAnsiTheme="minorHAnsi" w:cstheme="minorHAnsi"/>
          <w:sz w:val="24"/>
          <w:szCs w:val="24"/>
          <w:lang w:val="kk-KZ"/>
        </w:rPr>
      </w:pPr>
    </w:p>
    <w:p w:rsidR="00E55CF8" w:rsidRPr="007E2FB3" w:rsidRDefault="0087662A" w:rsidP="00E55CF8">
      <w:pPr>
        <w:spacing w:after="0" w:line="240" w:lineRule="auto"/>
        <w:rPr>
          <w:rFonts w:asciiTheme="minorHAnsi" w:hAnsiTheme="minorHAnsi" w:cstheme="minorHAnsi"/>
          <w:sz w:val="24"/>
          <w:szCs w:val="24"/>
          <w:lang w:val="kk-KZ"/>
        </w:rPr>
      </w:pPr>
      <w:r w:rsidRPr="007E2FB3">
        <w:rPr>
          <w:sz w:val="24"/>
          <w:szCs w:val="24"/>
          <w:lang w:val="kk-KZ"/>
        </w:rPr>
        <w:t xml:space="preserve">2025 жылғы </w:t>
      </w:r>
      <w:r w:rsidR="00235007">
        <w:rPr>
          <w:sz w:val="24"/>
          <w:szCs w:val="24"/>
          <w:lang w:val="kk-KZ"/>
        </w:rPr>
        <w:t>1</w:t>
      </w:r>
      <w:r w:rsidRPr="007E2FB3">
        <w:rPr>
          <w:sz w:val="24"/>
          <w:szCs w:val="24"/>
          <w:lang w:val="kk-KZ"/>
        </w:rPr>
        <w:t xml:space="preserve"> желтоқсан</w:t>
      </w:r>
      <w:r w:rsidR="00E55CF8" w:rsidRPr="007E2FB3">
        <w:rPr>
          <w:rFonts w:asciiTheme="minorHAnsi" w:hAnsiTheme="minorHAnsi" w:cstheme="minorHAnsi"/>
          <w:sz w:val="24"/>
          <w:szCs w:val="24"/>
          <w:lang w:val="kk-KZ"/>
        </w:rPr>
        <w:tab/>
      </w:r>
      <w:r w:rsidR="00E55CF8" w:rsidRPr="007E2FB3">
        <w:rPr>
          <w:rFonts w:asciiTheme="minorHAnsi" w:hAnsiTheme="minorHAnsi" w:cstheme="minorHAnsi"/>
          <w:sz w:val="24"/>
          <w:szCs w:val="24"/>
          <w:lang w:val="kk-KZ"/>
        </w:rPr>
        <w:tab/>
      </w:r>
      <w:r w:rsidR="00E55CF8" w:rsidRPr="007E2FB3">
        <w:rPr>
          <w:rFonts w:asciiTheme="minorHAnsi" w:hAnsiTheme="minorHAnsi" w:cstheme="minorHAnsi"/>
          <w:sz w:val="24"/>
          <w:szCs w:val="24"/>
          <w:lang w:val="kk-KZ"/>
        </w:rPr>
        <w:tab/>
      </w:r>
      <w:r w:rsidR="00E55CF8" w:rsidRPr="007E2FB3">
        <w:rPr>
          <w:rFonts w:asciiTheme="minorHAnsi" w:hAnsiTheme="minorHAnsi" w:cstheme="minorHAnsi"/>
          <w:sz w:val="24"/>
          <w:szCs w:val="24"/>
          <w:lang w:val="kk-KZ"/>
        </w:rPr>
        <w:tab/>
      </w:r>
      <w:r w:rsidR="00E55CF8" w:rsidRPr="007E2FB3">
        <w:rPr>
          <w:rFonts w:asciiTheme="minorHAnsi" w:hAnsiTheme="minorHAnsi" w:cstheme="minorHAnsi"/>
          <w:sz w:val="24"/>
          <w:szCs w:val="24"/>
          <w:lang w:val="kk-KZ"/>
        </w:rPr>
        <w:tab/>
      </w:r>
      <w:r w:rsidR="00E55CF8" w:rsidRPr="007E2FB3">
        <w:rPr>
          <w:rFonts w:asciiTheme="minorHAnsi" w:hAnsiTheme="minorHAnsi" w:cstheme="minorHAnsi"/>
          <w:sz w:val="24"/>
          <w:szCs w:val="24"/>
          <w:lang w:val="kk-KZ"/>
        </w:rPr>
        <w:tab/>
      </w:r>
      <w:r w:rsidR="00E55CF8" w:rsidRPr="007E2FB3">
        <w:rPr>
          <w:rFonts w:asciiTheme="minorHAnsi" w:hAnsiTheme="minorHAnsi" w:cstheme="minorHAnsi"/>
          <w:sz w:val="24"/>
          <w:szCs w:val="24"/>
          <w:lang w:val="kk-KZ"/>
        </w:rPr>
        <w:tab/>
      </w:r>
      <w:r w:rsidR="00E55CF8" w:rsidRPr="007E2FB3">
        <w:rPr>
          <w:rFonts w:asciiTheme="minorHAnsi" w:hAnsiTheme="minorHAnsi" w:cstheme="minorHAnsi"/>
          <w:sz w:val="24"/>
          <w:szCs w:val="24"/>
          <w:lang w:val="kk-KZ"/>
        </w:rPr>
        <w:tab/>
      </w:r>
      <w:r w:rsidR="00235007">
        <w:rPr>
          <w:rFonts w:asciiTheme="minorHAnsi" w:hAnsiTheme="minorHAnsi" w:cstheme="minorHAnsi"/>
          <w:sz w:val="24"/>
          <w:szCs w:val="24"/>
          <w:lang w:val="kk-KZ"/>
        </w:rPr>
        <w:t xml:space="preserve">      </w:t>
      </w:r>
      <w:r w:rsidR="00D00E32">
        <w:rPr>
          <w:rFonts w:asciiTheme="minorHAnsi" w:hAnsiTheme="minorHAnsi" w:cstheme="minorHAnsi"/>
          <w:sz w:val="24"/>
          <w:szCs w:val="24"/>
          <w:lang w:val="kk-KZ"/>
        </w:rPr>
        <w:t xml:space="preserve"> </w:t>
      </w:r>
      <w:r w:rsidRPr="007E2FB3">
        <w:rPr>
          <w:rFonts w:asciiTheme="minorHAnsi" w:hAnsiTheme="minorHAnsi" w:cstheme="minorHAnsi"/>
          <w:sz w:val="24"/>
          <w:szCs w:val="24"/>
          <w:lang w:val="kk-KZ"/>
        </w:rPr>
        <w:t xml:space="preserve">    Астана қ.</w:t>
      </w:r>
    </w:p>
    <w:p w:rsidR="00162658" w:rsidRPr="007E2FB3" w:rsidRDefault="00162658" w:rsidP="00162658">
      <w:pPr>
        <w:spacing w:after="0" w:line="240" w:lineRule="auto"/>
        <w:ind w:firstLine="708"/>
        <w:jc w:val="both"/>
        <w:rPr>
          <w:rFonts w:asciiTheme="minorHAnsi" w:eastAsia="Calibri" w:hAnsiTheme="minorHAnsi" w:cstheme="minorHAnsi"/>
          <w:sz w:val="24"/>
          <w:szCs w:val="24"/>
          <w:lang w:val="kk-KZ"/>
        </w:rPr>
      </w:pPr>
    </w:p>
    <w:p w:rsidR="00E55CF8" w:rsidRPr="007E2FB3" w:rsidRDefault="00E55CF8" w:rsidP="00E55CF8">
      <w:pPr>
        <w:spacing w:after="0" w:line="240" w:lineRule="auto"/>
        <w:ind w:firstLine="708"/>
        <w:jc w:val="both"/>
        <w:rPr>
          <w:rFonts w:asciiTheme="minorHAnsi" w:eastAsia="Calibri" w:hAnsiTheme="minorHAnsi" w:cstheme="minorHAnsi"/>
          <w:sz w:val="24"/>
          <w:szCs w:val="24"/>
          <w:lang w:val="kk-KZ"/>
        </w:rPr>
      </w:pPr>
    </w:p>
    <w:p w:rsidR="00E55CF8" w:rsidRPr="007E2FB3" w:rsidRDefault="0087662A" w:rsidP="00D40538">
      <w:pPr>
        <w:spacing w:after="0" w:line="240" w:lineRule="auto"/>
        <w:ind w:firstLine="708"/>
        <w:jc w:val="both"/>
        <w:rPr>
          <w:rFonts w:asciiTheme="minorHAnsi" w:hAnsiTheme="minorHAnsi" w:cstheme="minorHAnsi"/>
          <w:sz w:val="24"/>
          <w:szCs w:val="24"/>
          <w:lang w:val="kk-KZ"/>
        </w:rPr>
      </w:pPr>
      <w:r w:rsidRPr="007E2FB3">
        <w:rPr>
          <w:sz w:val="24"/>
          <w:szCs w:val="24"/>
          <w:lang w:val="kk-KZ"/>
        </w:rPr>
        <w:t xml:space="preserve">Қазақстан Республикасының Ұлттық Банкі (бұдан әрі – Ұлттық Банк) </w:t>
      </w:r>
      <w:r w:rsidRPr="007E2FB3">
        <w:rPr>
          <w:rFonts w:asciiTheme="minorHAnsi" w:eastAsia="Calibri" w:hAnsiTheme="minorHAnsi" w:cstheme="minorHAnsi"/>
          <w:sz w:val="24"/>
          <w:szCs w:val="24"/>
          <w:lang w:val="kk-KZ" w:eastAsia="ru-RU"/>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w:t>
      </w:r>
      <w:r w:rsidR="009E5C69" w:rsidRPr="007E2FB3">
        <w:rPr>
          <w:rFonts w:asciiTheme="minorHAnsi" w:eastAsia="Calibri" w:hAnsiTheme="minorHAnsi" w:cstheme="minorHAnsi"/>
          <w:sz w:val="24"/>
          <w:szCs w:val="24"/>
          <w:lang w:val="kk-KZ" w:eastAsia="ru-RU"/>
        </w:rPr>
        <w:t> </w:t>
      </w:r>
      <w:r w:rsidRPr="007E2FB3">
        <w:rPr>
          <w:rFonts w:asciiTheme="minorHAnsi" w:eastAsia="Calibri" w:hAnsiTheme="minorHAnsi" w:cstheme="minorHAnsi"/>
          <w:sz w:val="24"/>
          <w:szCs w:val="24"/>
          <w:lang w:val="kk-KZ" w:eastAsia="ru-RU"/>
        </w:rPr>
        <w:t>47 қаулысына өзгерістер енгізу туралы»</w:t>
      </w:r>
      <w:r w:rsidRPr="007E2FB3">
        <w:rPr>
          <w:sz w:val="24"/>
          <w:szCs w:val="24"/>
          <w:lang w:val="kk-KZ"/>
        </w:rPr>
        <w:t xml:space="preserve"> Қазақстан Республикасының Ұлттық Банкі Басқармасы қаулысының жобасын (бұдан әрі </w:t>
      </w:r>
      <w:r w:rsidR="009E5C69" w:rsidRPr="007E2FB3">
        <w:rPr>
          <w:sz w:val="24"/>
          <w:szCs w:val="24"/>
          <w:lang w:val="kk-KZ"/>
        </w:rPr>
        <w:t>–</w:t>
      </w:r>
      <w:r w:rsidRPr="007E2FB3">
        <w:rPr>
          <w:sz w:val="24"/>
          <w:szCs w:val="24"/>
          <w:lang w:val="kk-KZ"/>
        </w:rPr>
        <w:t xml:space="preserve"> Жоба) әзірле</w:t>
      </w:r>
      <w:r w:rsidR="009E5C69" w:rsidRPr="007E2FB3">
        <w:rPr>
          <w:sz w:val="24"/>
          <w:szCs w:val="24"/>
          <w:lang w:val="kk-KZ"/>
        </w:rPr>
        <w:t>гені</w:t>
      </w:r>
      <w:r w:rsidRPr="007E2FB3">
        <w:rPr>
          <w:sz w:val="24"/>
          <w:szCs w:val="24"/>
          <w:lang w:val="kk-KZ"/>
        </w:rPr>
        <w:t xml:space="preserve"> туралы хабарлайды.  </w:t>
      </w:r>
    </w:p>
    <w:p w:rsidR="00AF599F" w:rsidRPr="007E2FB3" w:rsidRDefault="0087662A" w:rsidP="00AF599F">
      <w:pPr>
        <w:spacing w:after="0" w:line="240" w:lineRule="auto"/>
        <w:ind w:firstLine="709"/>
        <w:jc w:val="both"/>
        <w:rPr>
          <w:rFonts w:asciiTheme="minorHAnsi" w:eastAsia="Calibri" w:hAnsiTheme="minorHAnsi" w:cstheme="minorHAnsi"/>
          <w:sz w:val="24"/>
          <w:szCs w:val="24"/>
          <w:lang w:val="kk-KZ"/>
        </w:rPr>
      </w:pPr>
      <w:r w:rsidRPr="007E2FB3">
        <w:rPr>
          <w:sz w:val="24"/>
          <w:szCs w:val="24"/>
          <w:lang w:val="kk-KZ"/>
        </w:rPr>
        <w:t>Жоба Қазақстан Республикасының Ұлттық Банкі туралы ережеге («Қазақстан Респу</w:t>
      </w:r>
      <w:r w:rsidR="009E5C69" w:rsidRPr="007E2FB3">
        <w:rPr>
          <w:sz w:val="24"/>
          <w:szCs w:val="24"/>
          <w:lang w:val="kk-KZ"/>
        </w:rPr>
        <w:t>бликасы Ұлттық Банкінің ережесі</w:t>
      </w:r>
      <w:r w:rsidRPr="007E2FB3">
        <w:rPr>
          <w:sz w:val="24"/>
          <w:szCs w:val="24"/>
          <w:lang w:val="kk-KZ"/>
        </w:rPr>
        <w:t>н</w:t>
      </w:r>
      <w:r w:rsidR="009E5C69" w:rsidRPr="007E2FB3">
        <w:rPr>
          <w:sz w:val="24"/>
          <w:szCs w:val="24"/>
          <w:lang w:val="kk-KZ"/>
        </w:rPr>
        <w:t xml:space="preserve"> және</w:t>
      </w:r>
      <w:r w:rsidRPr="007E2FB3">
        <w:rPr>
          <w:sz w:val="24"/>
          <w:szCs w:val="24"/>
          <w:lang w:val="kk-KZ"/>
        </w:rPr>
        <w:t xml:space="preserve"> құрылымын бекіту туралы</w:t>
      </w:r>
      <w:r w:rsidR="009E5C69" w:rsidRPr="007E2FB3">
        <w:rPr>
          <w:sz w:val="24"/>
          <w:szCs w:val="24"/>
          <w:lang w:val="kk-KZ"/>
        </w:rPr>
        <w:t>»</w:t>
      </w:r>
      <w:r w:rsidRPr="007E2FB3">
        <w:rPr>
          <w:sz w:val="24"/>
          <w:szCs w:val="24"/>
          <w:lang w:val="kk-KZ"/>
        </w:rPr>
        <w:t xml:space="preserve"> Қазақстан Республикасы Президентінің 2003 жылғы 31 желтоқсандағы № 1271 Жарлығына өзгерістер енгізу туралы» Қазақстан Республикасы Президентінің 2025 жылғы 6 қыркүйектегі № 984 Жарлығы) сәйкес келтіру мақсатында әзірленді.</w:t>
      </w:r>
    </w:p>
    <w:p w:rsidR="00E55CF8" w:rsidRPr="007E2FB3" w:rsidRDefault="0087662A" w:rsidP="00AF599F">
      <w:pPr>
        <w:spacing w:after="0" w:line="240" w:lineRule="auto"/>
        <w:ind w:firstLine="709"/>
        <w:jc w:val="both"/>
        <w:rPr>
          <w:rFonts w:asciiTheme="minorHAnsi" w:eastAsia="Calibri" w:hAnsiTheme="minorHAnsi" w:cstheme="minorHAnsi"/>
          <w:sz w:val="24"/>
          <w:szCs w:val="24"/>
          <w:lang w:val="kk-KZ"/>
        </w:rPr>
      </w:pPr>
      <w:r w:rsidRPr="007E2FB3">
        <w:rPr>
          <w:sz w:val="24"/>
          <w:szCs w:val="24"/>
          <w:lang w:val="kk-KZ"/>
        </w:rPr>
        <w:t xml:space="preserve">Сонымен қатар,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w:t>
      </w:r>
      <w:r w:rsidR="009E5C69" w:rsidRPr="007E2FB3">
        <w:rPr>
          <w:sz w:val="24"/>
          <w:szCs w:val="24"/>
          <w:lang w:val="kk-KZ"/>
        </w:rPr>
        <w:t>ұсын</w:t>
      </w:r>
      <w:r w:rsidRPr="007E2FB3">
        <w:rPr>
          <w:sz w:val="24"/>
          <w:szCs w:val="24"/>
          <w:lang w:val="kk-KZ"/>
        </w:rPr>
        <w:t>у қағидаларына, оның ішінде бөлінген грантты пайдалану туралы есептердің санын нақтылау үшін редакциялық түзетулер енгізіледі; жұмыс берушінің міндетті зейнетақы жарналары енгізілетін және іссапар шығыстарының есебіне өзгерістер енгізілетін шығыс сметасының нысаны нақтыланады.</w:t>
      </w:r>
    </w:p>
    <w:p w:rsidR="00E55CF8" w:rsidRPr="007E2FB3" w:rsidRDefault="0087662A" w:rsidP="00E55CF8">
      <w:pPr>
        <w:spacing w:after="0" w:line="240" w:lineRule="auto"/>
        <w:ind w:firstLine="709"/>
        <w:jc w:val="both"/>
        <w:rPr>
          <w:rFonts w:asciiTheme="minorHAnsi" w:eastAsia="Calibri" w:hAnsiTheme="minorHAnsi" w:cstheme="minorHAnsi"/>
          <w:sz w:val="24"/>
          <w:szCs w:val="24"/>
          <w:lang w:val="kk-KZ"/>
        </w:rPr>
      </w:pPr>
      <w:r w:rsidRPr="007E2FB3">
        <w:rPr>
          <w:sz w:val="24"/>
          <w:szCs w:val="24"/>
          <w:lang w:val="kk-KZ"/>
        </w:rPr>
        <w:t>Қағидаларға өзгерістер енгізу экономикалық зерттеулерді одан әрі дамытуға, ақша-кредит саясаты мен қаржылық тұрақтылық саласындағы академиялық қоғамдастықтың ғылыми әлеуетін жұмылдыруға ықпал ететін болады.</w:t>
      </w:r>
    </w:p>
    <w:p w:rsidR="0087662A" w:rsidRPr="007E2FB3" w:rsidRDefault="0087662A" w:rsidP="00D00E32">
      <w:pPr>
        <w:spacing w:after="0" w:line="240" w:lineRule="auto"/>
        <w:ind w:firstLine="709"/>
        <w:jc w:val="both"/>
        <w:rPr>
          <w:sz w:val="24"/>
          <w:szCs w:val="24"/>
          <w:lang w:val="kk-KZ"/>
        </w:rPr>
      </w:pPr>
      <w:r w:rsidRPr="007E2FB3">
        <w:rPr>
          <w:sz w:val="24"/>
          <w:szCs w:val="24"/>
          <w:lang w:val="kk-KZ"/>
        </w:rPr>
        <w:t>Қаулы жобасының ақпараттық кестесімен Ұлттық Банктің</w:t>
      </w:r>
      <w:r w:rsidR="009E5C69" w:rsidRPr="007E2FB3">
        <w:rPr>
          <w:sz w:val="24"/>
          <w:szCs w:val="24"/>
          <w:lang w:val="kk-KZ"/>
        </w:rPr>
        <w:t>:</w:t>
      </w:r>
      <w:r w:rsidRPr="007E2FB3">
        <w:rPr>
          <w:sz w:val="24"/>
          <w:szCs w:val="24"/>
          <w:lang w:val="kk-KZ"/>
        </w:rPr>
        <w:t xml:space="preserve"> </w:t>
      </w:r>
      <w:hyperlink r:id="rId5" w:history="1">
        <w:r w:rsidR="00D00E32" w:rsidRPr="00C17553">
          <w:rPr>
            <w:rStyle w:val="a3"/>
            <w:sz w:val="24"/>
            <w:szCs w:val="24"/>
            <w:lang w:val="kk-KZ"/>
          </w:rPr>
          <w:t>https://www.nationalbank.kz/kz/npa/drugoe/project</w:t>
        </w:r>
      </w:hyperlink>
      <w:r w:rsidR="00D00E32">
        <w:rPr>
          <w:sz w:val="24"/>
          <w:szCs w:val="24"/>
          <w:lang w:val="kk-KZ"/>
        </w:rPr>
        <w:t xml:space="preserve"> </w:t>
      </w:r>
      <w:r w:rsidRPr="007E2FB3">
        <w:rPr>
          <w:sz w:val="24"/>
          <w:szCs w:val="24"/>
          <w:lang w:val="kk-KZ"/>
        </w:rPr>
        <w:t>ресми интернет-порталында танысуға болады</w:t>
      </w:r>
    </w:p>
    <w:p w:rsidR="0013500B" w:rsidRPr="007E2FB3" w:rsidRDefault="0013500B" w:rsidP="00187852">
      <w:pPr>
        <w:spacing w:after="0" w:line="240" w:lineRule="auto"/>
        <w:jc w:val="both"/>
        <w:rPr>
          <w:rFonts w:asciiTheme="minorHAnsi" w:eastAsia="Calibri" w:hAnsiTheme="minorHAnsi" w:cstheme="minorHAnsi"/>
          <w:sz w:val="24"/>
          <w:szCs w:val="24"/>
          <w:lang w:val="kk-KZ"/>
        </w:rPr>
      </w:pPr>
    </w:p>
    <w:p w:rsidR="00E55CF8" w:rsidRPr="007E2FB3" w:rsidRDefault="00E55CF8" w:rsidP="00187852">
      <w:pPr>
        <w:spacing w:after="0" w:line="240" w:lineRule="auto"/>
        <w:rPr>
          <w:rFonts w:asciiTheme="minorHAnsi" w:eastAsia="Calibri" w:hAnsiTheme="minorHAnsi" w:cs="Arial"/>
          <w:sz w:val="24"/>
          <w:szCs w:val="24"/>
          <w:lang w:val="kk-KZ"/>
        </w:rPr>
      </w:pPr>
    </w:p>
    <w:p w:rsidR="00E55CF8" w:rsidRPr="007E2FB3" w:rsidRDefault="00E55CF8" w:rsidP="00E55CF8">
      <w:pPr>
        <w:spacing w:after="0" w:line="240" w:lineRule="auto"/>
        <w:ind w:firstLine="708"/>
        <w:jc w:val="center"/>
        <w:rPr>
          <w:rFonts w:asciiTheme="minorHAnsi" w:eastAsia="Calibri" w:hAnsiTheme="minorHAnsi" w:cs="Arial"/>
          <w:sz w:val="24"/>
          <w:szCs w:val="24"/>
          <w:lang w:val="kk-KZ"/>
        </w:rPr>
      </w:pPr>
    </w:p>
    <w:p w:rsidR="007E2FB3" w:rsidRPr="007E2FB3" w:rsidRDefault="009E5C69" w:rsidP="00AF599F">
      <w:pPr>
        <w:spacing w:after="0" w:line="240" w:lineRule="auto"/>
        <w:ind w:right="20"/>
        <w:jc w:val="center"/>
        <w:rPr>
          <w:rFonts w:cstheme="minorHAnsi"/>
          <w:sz w:val="24"/>
          <w:szCs w:val="24"/>
          <w:lang w:val="kk-KZ"/>
        </w:rPr>
      </w:pPr>
      <w:r w:rsidRPr="007E2FB3">
        <w:rPr>
          <w:rFonts w:cstheme="minorHAnsi"/>
          <w:b/>
          <w:sz w:val="24"/>
          <w:szCs w:val="24"/>
          <w:lang w:val="kk-KZ"/>
        </w:rPr>
        <w:t>Толығырақ ақпаратты БАҚ өкілдері мына телефон арқылы алуына болады:</w:t>
      </w:r>
      <w:r w:rsidRPr="007E2FB3">
        <w:rPr>
          <w:rFonts w:cstheme="minorHAnsi"/>
          <w:sz w:val="24"/>
          <w:szCs w:val="24"/>
          <w:lang w:val="kk-KZ"/>
        </w:rPr>
        <w:t xml:space="preserve"> </w:t>
      </w:r>
    </w:p>
    <w:p w:rsidR="00AF599F" w:rsidRPr="007E2FB3" w:rsidRDefault="00AF599F" w:rsidP="00AF599F">
      <w:pPr>
        <w:spacing w:after="0" w:line="240" w:lineRule="auto"/>
        <w:jc w:val="center"/>
        <w:rPr>
          <w:rFonts w:eastAsia="Calibri" w:cs="Arial"/>
          <w:sz w:val="24"/>
          <w:szCs w:val="24"/>
          <w:lang w:val="kk-KZ" w:eastAsia="ru-RU"/>
        </w:rPr>
      </w:pPr>
      <w:r w:rsidRPr="007E2FB3">
        <w:rPr>
          <w:rFonts w:eastAsia="Calibri" w:cs="Arial"/>
          <w:sz w:val="24"/>
          <w:szCs w:val="24"/>
          <w:lang w:val="kk-KZ" w:eastAsia="ru-RU"/>
        </w:rPr>
        <w:t>+7 (7172) 77 55 82</w:t>
      </w:r>
    </w:p>
    <w:p w:rsidR="00E55CF8" w:rsidRPr="007E2FB3" w:rsidRDefault="00E55CF8" w:rsidP="00AF599F">
      <w:pPr>
        <w:spacing w:after="0" w:line="240" w:lineRule="auto"/>
        <w:jc w:val="center"/>
        <w:rPr>
          <w:rFonts w:asciiTheme="minorHAnsi" w:hAnsiTheme="minorHAnsi" w:cstheme="minorHAnsi"/>
          <w:sz w:val="24"/>
          <w:szCs w:val="24"/>
          <w:lang w:val="kk-KZ"/>
        </w:rPr>
      </w:pPr>
      <w:r w:rsidRPr="007E2FB3">
        <w:rPr>
          <w:rFonts w:asciiTheme="minorHAnsi" w:hAnsiTheme="minorHAnsi" w:cstheme="minorHAnsi"/>
          <w:sz w:val="24"/>
          <w:szCs w:val="24"/>
          <w:lang w:val="kk-KZ"/>
        </w:rPr>
        <w:t xml:space="preserve">e-mail: </w:t>
      </w:r>
      <w:r w:rsidR="0013500B" w:rsidRPr="007E2FB3">
        <w:rPr>
          <w:rFonts w:asciiTheme="minorHAnsi" w:hAnsiTheme="minorHAnsi" w:cstheme="minorHAnsi"/>
          <w:sz w:val="24"/>
          <w:szCs w:val="24"/>
          <w:lang w:val="kk-KZ"/>
        </w:rPr>
        <w:t>esaphieva@nationalbank.kz</w:t>
      </w:r>
    </w:p>
    <w:p w:rsidR="0005179B" w:rsidRPr="007E2FB3" w:rsidRDefault="00391BB8" w:rsidP="007E2FB3">
      <w:pPr>
        <w:spacing w:after="0" w:line="240" w:lineRule="auto"/>
        <w:jc w:val="center"/>
        <w:rPr>
          <w:lang w:val="kk-KZ"/>
        </w:rPr>
      </w:pPr>
      <w:hyperlink r:id="rId6" w:history="1">
        <w:r w:rsidR="00E55CF8" w:rsidRPr="007E2FB3">
          <w:rPr>
            <w:rStyle w:val="a3"/>
            <w:rFonts w:asciiTheme="minorHAnsi" w:hAnsiTheme="minorHAnsi" w:cstheme="minorHAnsi"/>
            <w:sz w:val="24"/>
            <w:szCs w:val="24"/>
            <w:lang w:val="kk-KZ"/>
          </w:rPr>
          <w:t>www.nationalbank.kz</w:t>
        </w:r>
      </w:hyperlink>
    </w:p>
    <w:sectPr w:rsidR="0005179B" w:rsidRPr="007E2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F8"/>
    <w:rsid w:val="0005179B"/>
    <w:rsid w:val="000E6051"/>
    <w:rsid w:val="0013500B"/>
    <w:rsid w:val="00141925"/>
    <w:rsid w:val="00162658"/>
    <w:rsid w:val="00187852"/>
    <w:rsid w:val="00235007"/>
    <w:rsid w:val="00376EF5"/>
    <w:rsid w:val="00391BB8"/>
    <w:rsid w:val="003A2A36"/>
    <w:rsid w:val="00554EFC"/>
    <w:rsid w:val="006E39E5"/>
    <w:rsid w:val="007E2FB3"/>
    <w:rsid w:val="0087662A"/>
    <w:rsid w:val="008904B9"/>
    <w:rsid w:val="009E5C69"/>
    <w:rsid w:val="00AF599F"/>
    <w:rsid w:val="00BC3BB5"/>
    <w:rsid w:val="00D00E32"/>
    <w:rsid w:val="00D40538"/>
    <w:rsid w:val="00E55CF8"/>
    <w:rsid w:val="00E563CD"/>
    <w:rsid w:val="00E82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F1FC"/>
  <w15:docId w15:val="{AB09E6DB-6A45-442C-B45C-3BE06F2B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F8"/>
    <w:rPr>
      <w:rFonts w:ascii="Calibri" w:eastAsia="Times New Roman"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CF8"/>
    <w:rPr>
      <w:color w:val="0000FF" w:themeColor="hyperlink"/>
      <w:u w:val="single"/>
    </w:rPr>
  </w:style>
  <w:style w:type="paragraph" w:styleId="a4">
    <w:name w:val="Balloon Text"/>
    <w:basedOn w:val="a"/>
    <w:link w:val="a5"/>
    <w:uiPriority w:val="99"/>
    <w:semiHidden/>
    <w:unhideWhenUsed/>
    <w:rsid w:val="00E55C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5C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139237">
      <w:bodyDiv w:val="1"/>
      <w:marLeft w:val="0"/>
      <w:marRight w:val="0"/>
      <w:marTop w:val="0"/>
      <w:marBottom w:val="0"/>
      <w:divBdr>
        <w:top w:val="none" w:sz="0" w:space="0" w:color="auto"/>
        <w:left w:val="none" w:sz="0" w:space="0" w:color="auto"/>
        <w:bottom w:val="none" w:sz="0" w:space="0" w:color="auto"/>
        <w:right w:val="none" w:sz="0" w:space="0" w:color="auto"/>
      </w:divBdr>
    </w:div>
    <w:div w:id="1739985301">
      <w:bodyDiv w:val="1"/>
      <w:marLeft w:val="0"/>
      <w:marRight w:val="0"/>
      <w:marTop w:val="0"/>
      <w:marBottom w:val="0"/>
      <w:divBdr>
        <w:top w:val="none" w:sz="0" w:space="0" w:color="auto"/>
        <w:left w:val="none" w:sz="0" w:space="0" w:color="auto"/>
        <w:bottom w:val="none" w:sz="0" w:space="0" w:color="auto"/>
        <w:right w:val="none" w:sz="0" w:space="0" w:color="auto"/>
      </w:divBdr>
    </w:div>
    <w:div w:id="197259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bank.kz" TargetMode="External"/><Relationship Id="rId5" Type="http://schemas.openxmlformats.org/officeDocument/2006/relationships/hyperlink" Target="https://www.nationalbank.kz/kz/npa/drugoe/projec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353</Words>
  <Characters>2017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Есафьева</dc:creator>
  <cp:lastModifiedBy>Алиса Есафьева</cp:lastModifiedBy>
  <cp:revision>6</cp:revision>
  <cp:lastPrinted>2022-02-22T10:34:00Z</cp:lastPrinted>
  <dcterms:created xsi:type="dcterms:W3CDTF">2025-12-02T12:28:00Z</dcterms:created>
  <dcterms:modified xsi:type="dcterms:W3CDTF">2025-12-02T13:03:00Z</dcterms:modified>
</cp:coreProperties>
</file>