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30" w:rsidRDefault="00903630" w:rsidP="00687C01">
      <w:pPr>
        <w:jc w:val="center"/>
        <w:rPr>
          <w:rFonts w:eastAsia="Arial Unicode MS"/>
          <w:b/>
          <w:sz w:val="28"/>
          <w:szCs w:val="28"/>
          <w:lang w:val="kk-KZ"/>
        </w:rPr>
      </w:pPr>
      <w:r>
        <w:rPr>
          <w:rFonts w:eastAsia="Arial Unicode MS"/>
          <w:b/>
          <w:sz w:val="28"/>
          <w:szCs w:val="28"/>
          <w:lang w:val="kk-KZ"/>
        </w:rPr>
        <w:t>«</w:t>
      </w:r>
      <w:r w:rsidRPr="00903630">
        <w:rPr>
          <w:rFonts w:eastAsia="Arial Unicode MS"/>
          <w:b/>
          <w:sz w:val="28"/>
          <w:szCs w:val="28"/>
          <w:lang w:val="kk-KZ"/>
        </w:rPr>
        <w:t>Ашық НҚА</w:t>
      </w:r>
      <w:r>
        <w:rPr>
          <w:rFonts w:eastAsia="Arial Unicode MS"/>
          <w:b/>
          <w:sz w:val="28"/>
          <w:szCs w:val="28"/>
          <w:lang w:val="kk-KZ"/>
        </w:rPr>
        <w:t xml:space="preserve">» </w:t>
      </w:r>
      <w:r w:rsidRPr="00903630">
        <w:rPr>
          <w:rFonts w:eastAsia="Arial Unicode MS"/>
          <w:b/>
          <w:sz w:val="28"/>
          <w:szCs w:val="28"/>
          <w:lang w:val="kk-KZ"/>
        </w:rPr>
        <w:t xml:space="preserve">интернет-порталында орналастыру үшін </w:t>
      </w:r>
    </w:p>
    <w:p w:rsidR="00EA56F2" w:rsidRDefault="00903630" w:rsidP="00687C01">
      <w:pPr>
        <w:jc w:val="center"/>
        <w:rPr>
          <w:rFonts w:eastAsia="Arial Unicode MS"/>
          <w:b/>
          <w:sz w:val="28"/>
          <w:szCs w:val="28"/>
          <w:lang w:val="kk-KZ"/>
        </w:rPr>
      </w:pPr>
      <w:r w:rsidRPr="0080393B">
        <w:rPr>
          <w:rFonts w:eastAsia="Arial Unicode MS"/>
          <w:b/>
          <w:sz w:val="28"/>
          <w:szCs w:val="28"/>
          <w:lang w:val="kk-KZ"/>
        </w:rPr>
        <w:t>«</w:t>
      </w:r>
      <w:r w:rsidR="007B1C36" w:rsidRPr="007B1C36">
        <w:rPr>
          <w:rFonts w:eastAsia="Arial Unicode MS"/>
          <w:b/>
          <w:sz w:val="28"/>
          <w:szCs w:val="28"/>
          <w:lang w:val="kk-KZ"/>
        </w:rPr>
        <w:t>Қазақстан Республикасының Ұлттық Банкінде жеке және заңды тұлғалармен кассалық операциялар жүргізу қағидаларын бекіту туралы» Қазақстан Республикасы Ұлттық Банкі Басқармасының 2020 жылғы 28 қыркүйектегі № 120 қаулысына өзгерістер мен толықтырулар енгізу туралы</w:t>
      </w:r>
      <w:r w:rsidRPr="0080393B">
        <w:rPr>
          <w:rFonts w:eastAsia="Arial Unicode MS"/>
          <w:b/>
          <w:sz w:val="28"/>
          <w:szCs w:val="28"/>
          <w:lang w:val="kk-KZ"/>
        </w:rPr>
        <w:t>»</w:t>
      </w:r>
      <w:r w:rsidRPr="007F48EE">
        <w:rPr>
          <w:rFonts w:eastAsia="Arial Unicode MS"/>
          <w:b/>
          <w:sz w:val="28"/>
          <w:szCs w:val="28"/>
          <w:lang w:val="kk-KZ"/>
        </w:rPr>
        <w:t xml:space="preserve"> </w:t>
      </w:r>
      <w:r w:rsidRPr="00410E43">
        <w:rPr>
          <w:rFonts w:eastAsia="Arial Unicode MS"/>
          <w:b/>
          <w:sz w:val="28"/>
          <w:szCs w:val="28"/>
          <w:lang w:val="kk-KZ"/>
        </w:rPr>
        <w:t>Қазақстан Республикасының Ұлттық Банкі</w:t>
      </w:r>
      <w:r>
        <w:rPr>
          <w:rFonts w:eastAsia="Arial Unicode MS"/>
          <w:b/>
          <w:sz w:val="28"/>
          <w:szCs w:val="28"/>
          <w:lang w:val="kk-KZ"/>
        </w:rPr>
        <w:t>нің</w:t>
      </w:r>
      <w:r w:rsidRPr="007F48EE">
        <w:rPr>
          <w:rFonts w:eastAsia="Arial Unicode MS"/>
          <w:b/>
          <w:sz w:val="28"/>
          <w:szCs w:val="28"/>
          <w:lang w:val="kk-KZ"/>
        </w:rPr>
        <w:t xml:space="preserve"> Басқармасы қаулысының</w:t>
      </w:r>
      <w:r>
        <w:rPr>
          <w:rFonts w:eastAsia="Arial Unicode MS"/>
          <w:b/>
          <w:sz w:val="28"/>
          <w:szCs w:val="28"/>
          <w:lang w:val="kk-KZ"/>
        </w:rPr>
        <w:t xml:space="preserve"> жобасы</w:t>
      </w:r>
      <w:r w:rsidR="00EA56F2">
        <w:rPr>
          <w:rFonts w:eastAsia="Arial Unicode MS"/>
          <w:b/>
          <w:sz w:val="28"/>
          <w:szCs w:val="28"/>
          <w:lang w:val="kk-KZ"/>
        </w:rPr>
        <w:t xml:space="preserve"> </w:t>
      </w:r>
      <w:r w:rsidR="00382CB1" w:rsidRPr="00903630">
        <w:rPr>
          <w:rFonts w:eastAsia="Arial Unicode MS"/>
          <w:b/>
          <w:sz w:val="28"/>
          <w:szCs w:val="28"/>
          <w:lang w:val="kk-KZ"/>
        </w:rPr>
        <w:t>бойынша</w:t>
      </w:r>
    </w:p>
    <w:p w:rsidR="00687C01" w:rsidRDefault="00382CB1" w:rsidP="00687C01">
      <w:pPr>
        <w:jc w:val="center"/>
        <w:rPr>
          <w:b/>
          <w:sz w:val="28"/>
          <w:lang w:val="ru-RU"/>
        </w:rPr>
      </w:pPr>
      <w:r w:rsidRPr="00903630">
        <w:rPr>
          <w:rFonts w:eastAsia="Arial Unicode MS"/>
          <w:b/>
          <w:sz w:val="28"/>
          <w:szCs w:val="28"/>
          <w:lang w:val="kk-KZ"/>
        </w:rPr>
        <w:t>ақпараттық кесте</w:t>
      </w:r>
      <w:r w:rsidRPr="00687C01">
        <w:rPr>
          <w:b/>
          <w:sz w:val="28"/>
          <w:lang w:val="ru-RU"/>
        </w:rPr>
        <w:t xml:space="preserve"> </w:t>
      </w:r>
    </w:p>
    <w:p w:rsidR="009C29EA" w:rsidRDefault="009C29EA" w:rsidP="00687C01">
      <w:pPr>
        <w:jc w:val="center"/>
        <w:rPr>
          <w:b/>
          <w:sz w:val="28"/>
          <w:lang w:val="ru-RU"/>
        </w:rPr>
      </w:pPr>
    </w:p>
    <w:tbl>
      <w:tblPr>
        <w:tblStyle w:val="aa"/>
        <w:tblW w:w="9493" w:type="dxa"/>
        <w:tblInd w:w="137" w:type="dxa"/>
        <w:tblLook w:val="04A0" w:firstRow="1" w:lastRow="0" w:firstColumn="1" w:lastColumn="0" w:noHBand="0" w:noVBand="1"/>
      </w:tblPr>
      <w:tblGrid>
        <w:gridCol w:w="475"/>
        <w:gridCol w:w="3631"/>
        <w:gridCol w:w="5387"/>
      </w:tblGrid>
      <w:tr w:rsidR="009C29EA" w:rsidRPr="00330CDB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1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жобасының атауы (НҚА түрін көрсете отырып)</w:t>
            </w:r>
          </w:p>
        </w:tc>
        <w:tc>
          <w:tcPr>
            <w:tcW w:w="5387" w:type="dxa"/>
            <w:vAlign w:val="center"/>
          </w:tcPr>
          <w:p w:rsidR="009C29EA" w:rsidRPr="00903630" w:rsidRDefault="00903630" w:rsidP="007B1C36">
            <w:pPr>
              <w:ind w:firstLine="187"/>
              <w:jc w:val="both"/>
              <w:rPr>
                <w:color w:val="000000"/>
                <w:lang w:val="kk-KZ"/>
              </w:rPr>
            </w:pPr>
            <w:r w:rsidRPr="00903630">
              <w:rPr>
                <w:color w:val="000000"/>
                <w:lang w:val="kk-KZ"/>
              </w:rPr>
              <w:t>«</w:t>
            </w:r>
            <w:r w:rsidR="007B1C36" w:rsidRPr="007B1C36">
              <w:rPr>
                <w:color w:val="000000"/>
                <w:lang w:val="kk-KZ"/>
              </w:rPr>
              <w:t>Қазақстан Республикасының Ұлттық Банкінде жеке және заңды тұлғалармен кассалық операциялар жүргізу қағидаларын бекіту туралы» Қазақстан Республикасы Ұлттық Банкі Басқармасының 2020 жылғы 28 қыркүйектегі № 120 қаулысына өзгерістер мен толықтырулар енгізу туралы</w:t>
            </w:r>
            <w:r w:rsidRPr="00903630">
              <w:rPr>
                <w:color w:val="000000"/>
                <w:lang w:val="kk-KZ"/>
              </w:rPr>
              <w:t>» Қазақстан Республикасының Ұлттық Банкінің Басқармасы қаулысының жобасы</w:t>
            </w:r>
            <w:r w:rsidR="009C29EA" w:rsidRPr="00903630">
              <w:rPr>
                <w:color w:val="000000"/>
                <w:lang w:val="kk-KZ"/>
              </w:rPr>
              <w:t xml:space="preserve"> </w:t>
            </w:r>
            <w:r w:rsidRPr="00903630">
              <w:rPr>
                <w:color w:val="000000"/>
                <w:lang w:val="kk-KZ"/>
              </w:rPr>
              <w:t>(бұдан әрі – Жоба).</w:t>
            </w:r>
          </w:p>
        </w:tc>
      </w:tr>
      <w:tr w:rsidR="009C29EA" w:rsidRPr="00903630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2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Әзірлеуші мемлекеттік орган</w:t>
            </w:r>
          </w:p>
        </w:tc>
        <w:tc>
          <w:tcPr>
            <w:tcW w:w="5387" w:type="dxa"/>
            <w:vAlign w:val="center"/>
          </w:tcPr>
          <w:p w:rsidR="009C29EA" w:rsidRPr="00903630" w:rsidRDefault="00903630" w:rsidP="007B1C36">
            <w:pPr>
              <w:ind w:firstLine="187"/>
              <w:jc w:val="both"/>
              <w:rPr>
                <w:color w:val="000000"/>
                <w:highlight w:val="yellow"/>
                <w:lang w:val="kk-KZ"/>
              </w:rPr>
            </w:pPr>
            <w:r w:rsidRPr="00903630">
              <w:rPr>
                <w:color w:val="000000"/>
                <w:lang w:val="kk-KZ"/>
              </w:rPr>
              <w:t>Қазақстан Республикасы Ұлттық Банкі.</w:t>
            </w:r>
          </w:p>
        </w:tc>
      </w:tr>
      <w:tr w:rsidR="009C29EA" w:rsidRPr="00EA56F2" w:rsidTr="007B1C36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3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387" w:type="dxa"/>
          </w:tcPr>
          <w:p w:rsidR="009C29EA" w:rsidRPr="00EA56F2" w:rsidRDefault="007B1C36" w:rsidP="007B1C36">
            <w:pPr>
              <w:ind w:firstLine="187"/>
              <w:rPr>
                <w:color w:val="000000"/>
                <w:lang w:val="kk-KZ"/>
              </w:rPr>
            </w:pPr>
            <w:r w:rsidRPr="007B1C36">
              <w:rPr>
                <w:color w:val="000000"/>
                <w:lang w:val="kk-KZ"/>
              </w:rPr>
              <w:t>Бастамашыл</w:t>
            </w:r>
          </w:p>
        </w:tc>
      </w:tr>
      <w:tr w:rsidR="009C29EA" w:rsidRPr="00330CDB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4</w:t>
            </w:r>
          </w:p>
        </w:tc>
        <w:tc>
          <w:tcPr>
            <w:tcW w:w="3631" w:type="dxa"/>
          </w:tcPr>
          <w:p w:rsidR="00903630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387" w:type="dxa"/>
            <w:vAlign w:val="center"/>
          </w:tcPr>
          <w:p w:rsidR="009C29EA" w:rsidRPr="00EA56F2" w:rsidRDefault="007B1C36" w:rsidP="007B1C36">
            <w:pPr>
              <w:ind w:firstLine="187"/>
              <w:jc w:val="both"/>
              <w:rPr>
                <w:color w:val="000000"/>
                <w:lang w:val="kk-KZ"/>
              </w:rPr>
            </w:pPr>
            <w:r w:rsidRPr="007B1C36">
              <w:rPr>
                <w:color w:val="000000"/>
                <w:lang w:val="kk-KZ"/>
              </w:rPr>
              <w:t>Жоба Ұлттық Банк филиалының заңды тұлғалармен кассалық операцияларын жүргізуді жетілдіруді көздейді</w:t>
            </w:r>
            <w:r w:rsidR="00EA56F2" w:rsidRPr="00EA56F2">
              <w:rPr>
                <w:color w:val="000000"/>
                <w:lang w:val="kk-KZ"/>
              </w:rPr>
              <w:t>.</w:t>
            </w:r>
          </w:p>
        </w:tc>
      </w:tr>
      <w:tr w:rsidR="009C29EA" w:rsidRPr="00330CDB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5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5387" w:type="dxa"/>
            <w:vAlign w:val="center"/>
          </w:tcPr>
          <w:p w:rsidR="003C654D" w:rsidRDefault="00330CDB" w:rsidP="007B1C36">
            <w:pPr>
              <w:ind w:firstLine="187"/>
              <w:jc w:val="both"/>
              <w:rPr>
                <w:color w:val="000000"/>
                <w:lang w:val="kk-KZ"/>
              </w:rPr>
            </w:pPr>
            <w:r w:rsidRPr="00330CDB">
              <w:rPr>
                <w:color w:val="000000"/>
                <w:lang w:val="kk-KZ"/>
              </w:rPr>
              <w:t>Осы Жоба заңды тұлғалардан қолма-қол ақша қабылдау рәсімдерін жетілдіру мақсатында:</w:t>
            </w:r>
          </w:p>
          <w:p w:rsidR="00330CDB" w:rsidRDefault="00330CDB" w:rsidP="007B1C36">
            <w:pPr>
              <w:ind w:firstLine="187"/>
              <w:jc w:val="both"/>
              <w:rPr>
                <w:color w:val="000000"/>
                <w:lang w:val="kk-KZ"/>
              </w:rPr>
            </w:pPr>
            <w:r w:rsidRPr="00330CDB">
              <w:rPr>
                <w:color w:val="000000"/>
                <w:lang w:val="kk-KZ"/>
              </w:rPr>
              <w:t>- Кассалық операциялар орталығына тапсыру кезінде қолма-қол ақшаны қайта санау және буып-түю процестерін оңтайландыру (шығарылған жылдары, тозу дәрежесі және бокстарда банкноттарды тапсыру кезінде номиналы бойынша сұрыптау жөніндегі талаптарды алып тастау);</w:t>
            </w:r>
          </w:p>
          <w:p w:rsidR="00330CDB" w:rsidRDefault="00330CDB" w:rsidP="007B1C36">
            <w:pPr>
              <w:ind w:firstLine="187"/>
              <w:jc w:val="both"/>
              <w:rPr>
                <w:color w:val="000000"/>
                <w:lang w:val="kk-KZ"/>
              </w:rPr>
            </w:pPr>
            <w:r w:rsidRPr="00330CDB">
              <w:rPr>
                <w:color w:val="000000"/>
                <w:lang w:val="kk-KZ"/>
              </w:rPr>
              <w:t>- айналыстағы монеталарды беру/тапсыру кезінде орау мүмкіндіктерін кеңейту (ораудың жаңа түрі - көлік пакеті қосылады);</w:t>
            </w:r>
          </w:p>
          <w:p w:rsidR="00330CDB" w:rsidRPr="00903630" w:rsidRDefault="00330CDB" w:rsidP="007B1C36">
            <w:pPr>
              <w:ind w:firstLine="187"/>
              <w:jc w:val="both"/>
              <w:rPr>
                <w:color w:val="000000"/>
                <w:highlight w:val="yellow"/>
                <w:lang w:val="kk-KZ"/>
              </w:rPr>
            </w:pPr>
            <w:r w:rsidRPr="00330CDB">
              <w:rPr>
                <w:color w:val="000000"/>
                <w:lang w:val="kk-KZ"/>
              </w:rPr>
              <w:t>- Ұлттық Банк туралы заңға және Ұлттық Банк туралы ережеге түзетулер қабылдауға байланысты сілтеме нормаларды өзектендіру.</w:t>
            </w:r>
            <w:bookmarkStart w:id="0" w:name="_GoBack"/>
            <w:bookmarkEnd w:id="0"/>
          </w:p>
        </w:tc>
      </w:tr>
      <w:tr w:rsidR="009C29EA" w:rsidRPr="00330CDB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6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387" w:type="dxa"/>
          </w:tcPr>
          <w:p w:rsidR="009C29EA" w:rsidRPr="00903630" w:rsidRDefault="00903630" w:rsidP="007B1C36">
            <w:pPr>
              <w:ind w:firstLine="187"/>
              <w:jc w:val="both"/>
              <w:rPr>
                <w:color w:val="000000"/>
                <w:highlight w:val="yellow"/>
                <w:lang w:val="kk-KZ"/>
              </w:rPr>
            </w:pPr>
            <w:r w:rsidRPr="00903630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салдарға әке</w:t>
            </w:r>
            <w:r>
              <w:rPr>
                <w:color w:val="000000"/>
                <w:lang w:val="kk-KZ"/>
              </w:rPr>
              <w:t>лмейді.</w:t>
            </w:r>
          </w:p>
        </w:tc>
      </w:tr>
    </w:tbl>
    <w:p w:rsidR="009C29EA" w:rsidRPr="00903630" w:rsidRDefault="009C29EA" w:rsidP="00687C01">
      <w:pPr>
        <w:jc w:val="center"/>
        <w:rPr>
          <w:b/>
          <w:sz w:val="28"/>
          <w:lang w:val="kk-KZ"/>
        </w:rPr>
      </w:pPr>
    </w:p>
    <w:sectPr w:rsidR="009C29EA" w:rsidRPr="00903630" w:rsidSect="009C29E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147505"/>
    <w:rsid w:val="001723FD"/>
    <w:rsid w:val="001B471F"/>
    <w:rsid w:val="0022540E"/>
    <w:rsid w:val="002D1174"/>
    <w:rsid w:val="00330CDB"/>
    <w:rsid w:val="00382CB1"/>
    <w:rsid w:val="003962B9"/>
    <w:rsid w:val="003B3AD3"/>
    <w:rsid w:val="003C654D"/>
    <w:rsid w:val="003D08A7"/>
    <w:rsid w:val="003F4C70"/>
    <w:rsid w:val="004263CD"/>
    <w:rsid w:val="00482248"/>
    <w:rsid w:val="004C4A90"/>
    <w:rsid w:val="005000B2"/>
    <w:rsid w:val="005176BD"/>
    <w:rsid w:val="005F7A2B"/>
    <w:rsid w:val="00627200"/>
    <w:rsid w:val="00687C01"/>
    <w:rsid w:val="006F5CC4"/>
    <w:rsid w:val="007B1C36"/>
    <w:rsid w:val="00810214"/>
    <w:rsid w:val="00854F1F"/>
    <w:rsid w:val="00873808"/>
    <w:rsid w:val="00874681"/>
    <w:rsid w:val="0088396E"/>
    <w:rsid w:val="00886B24"/>
    <w:rsid w:val="008B4D08"/>
    <w:rsid w:val="008D4F40"/>
    <w:rsid w:val="008F1A40"/>
    <w:rsid w:val="008F506B"/>
    <w:rsid w:val="00903630"/>
    <w:rsid w:val="009C29EA"/>
    <w:rsid w:val="00A20F6A"/>
    <w:rsid w:val="00A22AA3"/>
    <w:rsid w:val="00A261CD"/>
    <w:rsid w:val="00A40267"/>
    <w:rsid w:val="00B00837"/>
    <w:rsid w:val="00B26FE3"/>
    <w:rsid w:val="00B31F27"/>
    <w:rsid w:val="00B32A2C"/>
    <w:rsid w:val="00B34031"/>
    <w:rsid w:val="00B84005"/>
    <w:rsid w:val="00C21B73"/>
    <w:rsid w:val="00D673D4"/>
    <w:rsid w:val="00D74BE3"/>
    <w:rsid w:val="00DB05DB"/>
    <w:rsid w:val="00DC6903"/>
    <w:rsid w:val="00DD6756"/>
    <w:rsid w:val="00E31880"/>
    <w:rsid w:val="00EA56F2"/>
    <w:rsid w:val="00EB2785"/>
    <w:rsid w:val="00F86334"/>
    <w:rsid w:val="00FA1D8E"/>
    <w:rsid w:val="00FF15DD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7868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9C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74BE3"/>
    <w:rPr>
      <w:color w:val="000000"/>
    </w:rPr>
  </w:style>
  <w:style w:type="paragraph" w:styleId="3">
    <w:name w:val="Body Text 3"/>
    <w:basedOn w:val="a"/>
    <w:link w:val="30"/>
    <w:uiPriority w:val="99"/>
    <w:unhideWhenUsed/>
    <w:rsid w:val="00D74BE3"/>
    <w:pPr>
      <w:jc w:val="both"/>
    </w:pPr>
    <w:rPr>
      <w:rFonts w:eastAsiaTheme="minorHAnsi"/>
      <w:color w:val="000000"/>
      <w:sz w:val="28"/>
      <w:szCs w:val="28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D74BE3"/>
    <w:rPr>
      <w:rFonts w:ascii="Times New Roman" w:hAnsi="Times New Roman" w:cs="Times New Roman"/>
      <w:color w:val="000000"/>
      <w:sz w:val="28"/>
      <w:szCs w:val="28"/>
    </w:rPr>
  </w:style>
  <w:style w:type="character" w:customStyle="1" w:styleId="anegp0gi0b9av8jahpyh">
    <w:name w:val="anegp0gi0b9av8jahpyh"/>
    <w:basedOn w:val="a0"/>
    <w:rsid w:val="00382CB1"/>
  </w:style>
  <w:style w:type="paragraph" w:styleId="ab">
    <w:name w:val="footer"/>
    <w:basedOn w:val="a"/>
    <w:link w:val="ac"/>
    <w:uiPriority w:val="99"/>
    <w:unhideWhenUsed/>
    <w:rsid w:val="009036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903630"/>
  </w:style>
  <w:style w:type="paragraph" w:styleId="ad">
    <w:name w:val="List Paragraph"/>
    <w:basedOn w:val="a"/>
    <w:uiPriority w:val="34"/>
    <w:qFormat/>
    <w:rsid w:val="00EA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Анжела Мансурбаева</cp:lastModifiedBy>
  <cp:revision>3</cp:revision>
  <dcterms:created xsi:type="dcterms:W3CDTF">2025-10-10T09:28:00Z</dcterms:created>
  <dcterms:modified xsi:type="dcterms:W3CDTF">2025-10-30T07:41:00Z</dcterms:modified>
</cp:coreProperties>
</file>