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D82358">
              <w:rPr>
                <w:sz w:val="22"/>
                <w:szCs w:val="22"/>
                <w:lang w:val="kk-KZ"/>
              </w:rPr>
              <w:t>6</w:t>
            </w:r>
            <w:r w:rsidR="00286D16">
              <w:rPr>
                <w:sz w:val="22"/>
                <w:szCs w:val="22"/>
                <w:lang w:val="kk-KZ"/>
              </w:rPr>
              <w:t xml:space="preserve"> </w:t>
            </w:r>
            <w:r w:rsidR="00D82358">
              <w:rPr>
                <w:sz w:val="22"/>
                <w:szCs w:val="22"/>
                <w:lang w:val="kk-KZ"/>
              </w:rPr>
              <w:t>қыркүйек</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B44448">
              <w:rPr>
                <w:sz w:val="22"/>
                <w:szCs w:val="22"/>
              </w:rPr>
              <w:t>59</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p w:rsidR="002308AC" w:rsidRDefault="002308AC" w:rsidP="002308AC">
      <w:pPr>
        <w:jc w:val="center"/>
        <w:rPr>
          <w:rFonts w:eastAsia="Calibri"/>
          <w:b/>
          <w:sz w:val="28"/>
          <w:szCs w:val="28"/>
          <w:lang w:val="kk-KZ"/>
        </w:rPr>
      </w:pPr>
    </w:p>
    <w:p w:rsidR="002308AC" w:rsidRDefault="002308AC" w:rsidP="002308AC">
      <w:pPr>
        <w:jc w:val="center"/>
        <w:rPr>
          <w:rFonts w:eastAsia="Calibri"/>
          <w:b/>
          <w:sz w:val="28"/>
          <w:szCs w:val="28"/>
          <w:lang w:val="kk-KZ"/>
        </w:rPr>
      </w:pPr>
    </w:p>
    <w:p w:rsidR="002308AC" w:rsidRPr="002308AC" w:rsidRDefault="002308AC" w:rsidP="002308AC">
      <w:pPr>
        <w:jc w:val="center"/>
        <w:rPr>
          <w:rFonts w:eastAsia="Calibri"/>
          <w:b/>
          <w:sz w:val="28"/>
          <w:szCs w:val="28"/>
          <w:lang w:val="kk-KZ"/>
        </w:rPr>
      </w:pPr>
      <w:r w:rsidRPr="002308AC">
        <w:rPr>
          <w:rFonts w:eastAsia="Calibri"/>
          <w:b/>
          <w:sz w:val="28"/>
          <w:szCs w:val="28"/>
          <w:lang w:val="kk-KZ"/>
        </w:rPr>
        <w:t xml:space="preserve">«7-20-25. Әрбір отбасына баспана алудың жаңа мүмкіндіктерін беру» ипотекалық тұрғын үй кредиттеу бағдарламасын бекіту туралы» </w:t>
      </w:r>
    </w:p>
    <w:p w:rsidR="002308AC" w:rsidRPr="002308AC" w:rsidRDefault="002308AC" w:rsidP="002308AC">
      <w:pPr>
        <w:jc w:val="center"/>
        <w:rPr>
          <w:rFonts w:eastAsia="Calibri"/>
          <w:b/>
          <w:sz w:val="28"/>
          <w:szCs w:val="28"/>
          <w:lang w:val="kk-KZ"/>
        </w:rPr>
      </w:pPr>
      <w:r w:rsidRPr="002308AC">
        <w:rPr>
          <w:rFonts w:eastAsia="Calibri"/>
          <w:b/>
          <w:sz w:val="28"/>
          <w:szCs w:val="28"/>
          <w:lang w:val="kk-KZ"/>
        </w:rPr>
        <w:t xml:space="preserve">Қазақстан Республикасы Ұлттық Банкі Басқармасының </w:t>
      </w:r>
      <w:r w:rsidRPr="002308AC">
        <w:rPr>
          <w:rFonts w:eastAsia="Calibri"/>
          <w:b/>
          <w:sz w:val="28"/>
          <w:szCs w:val="28"/>
          <w:lang w:val="kk-KZ"/>
        </w:rPr>
        <w:br/>
        <w:t xml:space="preserve">2018 жылғы 31 мамырдағы № 107 қаулысына өзгерістер мен толықтыру енгізу туралы және «7-20-25. Әрбір отбасына </w:t>
      </w:r>
      <w:r w:rsidRPr="002308AC">
        <w:rPr>
          <w:rFonts w:eastAsia="Calibri"/>
          <w:b/>
          <w:sz w:val="28"/>
          <w:szCs w:val="28"/>
          <w:lang w:val="kk-KZ"/>
        </w:rPr>
        <w:br/>
        <w:t xml:space="preserve">баспана алудың жаңа мүмкіндіктерін беру» ипотекалық тұрғын үй кредиттеу бағдарламасын 2026 жылы қаржыландыру көлемін </w:t>
      </w:r>
    </w:p>
    <w:p w:rsidR="002308AC" w:rsidRPr="002308AC" w:rsidRDefault="002308AC" w:rsidP="002308AC">
      <w:pPr>
        <w:jc w:val="center"/>
        <w:rPr>
          <w:rFonts w:eastAsia="Calibri"/>
          <w:b/>
          <w:sz w:val="28"/>
          <w:szCs w:val="28"/>
          <w:lang w:val="kk-KZ"/>
        </w:rPr>
      </w:pPr>
      <w:r w:rsidRPr="002308AC">
        <w:rPr>
          <w:rFonts w:eastAsia="Calibri"/>
          <w:b/>
          <w:sz w:val="28"/>
          <w:szCs w:val="28"/>
          <w:lang w:val="kk-KZ"/>
        </w:rPr>
        <w:t xml:space="preserve">айқындау туралы </w:t>
      </w:r>
    </w:p>
    <w:p w:rsidR="002308AC" w:rsidRPr="002308AC" w:rsidRDefault="002308AC" w:rsidP="002308AC">
      <w:pPr>
        <w:shd w:val="clear" w:color="auto" w:fill="FFFFFF"/>
        <w:jc w:val="both"/>
        <w:rPr>
          <w:sz w:val="28"/>
          <w:szCs w:val="28"/>
          <w:lang w:val="kk-KZ"/>
        </w:rPr>
      </w:pPr>
    </w:p>
    <w:p w:rsidR="002308AC" w:rsidRPr="002308AC" w:rsidRDefault="002308AC" w:rsidP="002308AC">
      <w:pPr>
        <w:shd w:val="clear" w:color="auto" w:fill="FFFFFF"/>
        <w:jc w:val="both"/>
        <w:rPr>
          <w:sz w:val="28"/>
          <w:szCs w:val="28"/>
          <w:lang w:val="kk-KZ"/>
        </w:rPr>
      </w:pPr>
    </w:p>
    <w:p w:rsidR="002308AC" w:rsidRPr="002308AC" w:rsidRDefault="002308AC" w:rsidP="002308AC">
      <w:pPr>
        <w:shd w:val="clear" w:color="auto" w:fill="FFFFFF"/>
        <w:ind w:firstLine="709"/>
        <w:jc w:val="both"/>
        <w:rPr>
          <w:sz w:val="28"/>
          <w:szCs w:val="28"/>
          <w:lang w:val="kk-KZ"/>
        </w:rPr>
      </w:pPr>
      <w:r w:rsidRPr="002308AC">
        <w:rPr>
          <w:sz w:val="28"/>
          <w:szCs w:val="28"/>
          <w:lang w:val="kk-KZ"/>
        </w:rPr>
        <w:t xml:space="preserve">Қазақстан Республикасы Ұлттық Банкінің Басқармасы </w:t>
      </w:r>
      <w:r w:rsidRPr="002308AC">
        <w:rPr>
          <w:b/>
          <w:sz w:val="28"/>
          <w:szCs w:val="28"/>
          <w:lang w:val="kk-KZ"/>
        </w:rPr>
        <w:t>ҚАУЛЫ ЕТЕДІ</w:t>
      </w:r>
      <w:r w:rsidRPr="002308AC">
        <w:rPr>
          <w:sz w:val="28"/>
          <w:szCs w:val="28"/>
          <w:lang w:val="kk-KZ"/>
        </w:rPr>
        <w:t xml:space="preserve">: </w:t>
      </w:r>
    </w:p>
    <w:p w:rsidR="002308AC" w:rsidRPr="002308AC" w:rsidRDefault="002308AC" w:rsidP="002308AC">
      <w:pPr>
        <w:tabs>
          <w:tab w:val="left" w:pos="993"/>
        </w:tabs>
        <w:ind w:firstLine="709"/>
        <w:jc w:val="both"/>
        <w:rPr>
          <w:color w:val="000000"/>
          <w:sz w:val="28"/>
          <w:szCs w:val="28"/>
          <w:lang w:val="kk-KZ"/>
        </w:rPr>
      </w:pPr>
      <w:r w:rsidRPr="002308AC">
        <w:rPr>
          <w:color w:val="000000"/>
          <w:sz w:val="28"/>
          <w:szCs w:val="28"/>
          <w:lang w:val="kk-KZ"/>
        </w:rPr>
        <w:t xml:space="preserve">1. «7-20-25. Әрбір отбасына баспана алудың жаңа мүмкіндіктерін беру» ипотекалық тұрғын үй кредиттеу бағдарламасын бекіту туралы» Қазақстан Республикасы Ұлттық Банкі Басқармасының 2018 жылғы 31 мамырдағы </w:t>
      </w:r>
      <w:r w:rsidRPr="002308AC">
        <w:rPr>
          <w:color w:val="000000"/>
          <w:sz w:val="28"/>
          <w:szCs w:val="28"/>
          <w:lang w:val="kk-KZ"/>
        </w:rPr>
        <w:br/>
        <w:t xml:space="preserve">№ 107 қаулысына </w:t>
      </w:r>
      <w:r w:rsidRPr="002308AC">
        <w:rPr>
          <w:rFonts w:eastAsia="Calibri"/>
          <w:sz w:val="28"/>
          <w:szCs w:val="28"/>
          <w:lang w:val="kk-KZ"/>
        </w:rPr>
        <w:t>мынадай өзгерістер енгізілсін</w:t>
      </w:r>
      <w:r w:rsidRPr="002308AC">
        <w:rPr>
          <w:color w:val="000000"/>
          <w:sz w:val="28"/>
          <w:szCs w:val="28"/>
          <w:lang w:val="kk-KZ"/>
        </w:rPr>
        <w:t>:</w:t>
      </w:r>
    </w:p>
    <w:p w:rsidR="002308AC" w:rsidRPr="002308AC" w:rsidRDefault="002308AC" w:rsidP="002308AC">
      <w:pPr>
        <w:ind w:firstLine="709"/>
        <w:jc w:val="both"/>
        <w:rPr>
          <w:rFonts w:eastAsia="Calibri"/>
          <w:sz w:val="28"/>
          <w:szCs w:val="28"/>
          <w:lang w:val="kk-KZ"/>
        </w:rPr>
      </w:pPr>
      <w:r w:rsidRPr="002308AC">
        <w:rPr>
          <w:rFonts w:eastAsia="Calibri"/>
          <w:sz w:val="28"/>
          <w:szCs w:val="28"/>
          <w:lang w:val="kk-KZ"/>
        </w:rPr>
        <w:t xml:space="preserve">көрсетілген қаулымен бекітілген </w:t>
      </w:r>
      <w:r w:rsidRPr="002308AC">
        <w:rPr>
          <w:bCs/>
          <w:color w:val="000000"/>
          <w:sz w:val="28"/>
          <w:szCs w:val="28"/>
          <w:lang w:val="kk-KZ"/>
        </w:rPr>
        <w:t xml:space="preserve">«7-20-25. Әрбір отбасына баспана алудың жаңа мүмкіндіктерін беру» ипотекалық тұрғын үй кредиттеу </w:t>
      </w:r>
      <w:r w:rsidRPr="002308AC">
        <w:rPr>
          <w:rFonts w:eastAsia="Calibri"/>
          <w:sz w:val="28"/>
          <w:szCs w:val="28"/>
          <w:lang w:val="kk-KZ"/>
        </w:rPr>
        <w:t>бағдарламасында</w:t>
      </w:r>
      <w:r w:rsidRPr="002308AC">
        <w:rPr>
          <w:color w:val="000000"/>
          <w:sz w:val="28"/>
          <w:szCs w:val="28"/>
          <w:lang w:val="kk-KZ"/>
        </w:rPr>
        <w:t>:</w:t>
      </w:r>
    </w:p>
    <w:p w:rsidR="002308AC" w:rsidRPr="002308AC" w:rsidRDefault="002308AC" w:rsidP="002308AC">
      <w:pPr>
        <w:ind w:firstLine="709"/>
        <w:jc w:val="both"/>
        <w:rPr>
          <w:rFonts w:eastAsia="Calibri"/>
          <w:sz w:val="28"/>
          <w:szCs w:val="20"/>
          <w:lang w:val="kk-KZ"/>
        </w:rPr>
      </w:pPr>
      <w:r w:rsidRPr="002308AC">
        <w:rPr>
          <w:color w:val="000000"/>
          <w:sz w:val="28"/>
          <w:szCs w:val="28"/>
          <w:lang w:val="kk-KZ"/>
        </w:rPr>
        <w:t xml:space="preserve">«I. </w:t>
      </w:r>
      <w:r w:rsidRPr="002308AC">
        <w:rPr>
          <w:rFonts w:eastAsia="Calibri"/>
          <w:sz w:val="28"/>
          <w:szCs w:val="20"/>
          <w:lang w:val="kk-KZ"/>
        </w:rPr>
        <w:t>Кіріспе</w:t>
      </w:r>
      <w:r w:rsidRPr="002308AC">
        <w:rPr>
          <w:color w:val="000000"/>
          <w:sz w:val="28"/>
          <w:szCs w:val="28"/>
          <w:lang w:val="kk-KZ"/>
        </w:rPr>
        <w:t>» бөлімінің екінші бөлігінің 5</w:t>
      </w:r>
      <w:r w:rsidRPr="002308AC">
        <w:rPr>
          <w:rFonts w:eastAsia="Calibri"/>
          <w:sz w:val="28"/>
          <w:szCs w:val="28"/>
          <w:lang w:val="kk-KZ"/>
        </w:rPr>
        <w:t>) тармақшасы мынадай редакцияда жазылсын:</w:t>
      </w:r>
    </w:p>
    <w:p w:rsidR="002308AC" w:rsidRPr="002308AC" w:rsidRDefault="002308AC" w:rsidP="002308AC">
      <w:pPr>
        <w:ind w:firstLine="709"/>
        <w:jc w:val="both"/>
        <w:rPr>
          <w:rFonts w:eastAsia="Calibri"/>
          <w:sz w:val="28"/>
          <w:szCs w:val="28"/>
          <w:lang w:val="kk-KZ"/>
        </w:rPr>
      </w:pPr>
      <w:r w:rsidRPr="002308AC">
        <w:rPr>
          <w:rFonts w:eastAsia="Calibri"/>
          <w:sz w:val="28"/>
          <w:szCs w:val="28"/>
          <w:lang w:val="kk-KZ"/>
        </w:rPr>
        <w:t>«5) қоса қарыз алушы, кепілдік беруші – алынған ақшаны қайтару міндеттемелерінің орындалуына ортақ жауапты адам ретінде әрекет ететін жеке тұлға;»;</w:t>
      </w:r>
    </w:p>
    <w:p w:rsidR="002308AC" w:rsidRPr="002308AC" w:rsidRDefault="002308AC" w:rsidP="002308AC">
      <w:pPr>
        <w:ind w:firstLine="709"/>
        <w:jc w:val="both"/>
        <w:rPr>
          <w:rFonts w:eastAsia="Calibri"/>
          <w:sz w:val="28"/>
          <w:szCs w:val="28"/>
          <w:lang w:val="kk-KZ"/>
        </w:rPr>
      </w:pPr>
      <w:r w:rsidRPr="002308AC">
        <w:rPr>
          <w:rFonts w:eastAsia="Calibri"/>
          <w:sz w:val="28"/>
          <w:szCs w:val="28"/>
          <w:lang w:val="kk-KZ"/>
        </w:rPr>
        <w:t>«</w:t>
      </w:r>
      <w:r w:rsidRPr="002308AC">
        <w:rPr>
          <w:color w:val="000000"/>
          <w:sz w:val="28"/>
          <w:szCs w:val="28"/>
          <w:lang w:val="kk-KZ"/>
        </w:rPr>
        <w:t>VII. Ипотекалық тұрғын үй қарыздарын беру талаптары» бөлімінде</w:t>
      </w:r>
      <w:r w:rsidRPr="002308AC">
        <w:rPr>
          <w:rFonts w:eastAsia="Calibri"/>
          <w:sz w:val="28"/>
          <w:szCs w:val="28"/>
          <w:lang w:val="kk-KZ"/>
        </w:rPr>
        <w:t>:</w:t>
      </w:r>
    </w:p>
    <w:p w:rsidR="002308AC" w:rsidRPr="002308AC" w:rsidRDefault="002308AC" w:rsidP="002308AC">
      <w:pPr>
        <w:ind w:firstLine="709"/>
        <w:jc w:val="both"/>
        <w:rPr>
          <w:color w:val="000000"/>
          <w:sz w:val="28"/>
          <w:szCs w:val="28"/>
          <w:lang w:val="kk-KZ"/>
        </w:rPr>
      </w:pPr>
      <w:r w:rsidRPr="002308AC">
        <w:rPr>
          <w:color w:val="000000"/>
          <w:sz w:val="28"/>
          <w:szCs w:val="28"/>
          <w:lang w:val="kk-KZ"/>
        </w:rPr>
        <w:t>кестеде:</w:t>
      </w:r>
    </w:p>
    <w:p w:rsidR="002308AC" w:rsidRPr="002308AC" w:rsidRDefault="002308AC" w:rsidP="002308AC">
      <w:pPr>
        <w:ind w:firstLine="709"/>
        <w:jc w:val="both"/>
        <w:rPr>
          <w:color w:val="000000"/>
          <w:sz w:val="28"/>
          <w:szCs w:val="28"/>
          <w:lang w:val="kk-KZ"/>
        </w:rPr>
      </w:pPr>
      <w:r w:rsidRPr="002308AC">
        <w:rPr>
          <w:color w:val="000000"/>
          <w:sz w:val="28"/>
          <w:szCs w:val="28"/>
          <w:lang w:val="kk-KZ"/>
        </w:rPr>
        <w:t>«</w:t>
      </w:r>
      <w:r w:rsidRPr="002308AC">
        <w:rPr>
          <w:bCs/>
          <w:sz w:val="28"/>
          <w:szCs w:val="28"/>
          <w:lang w:val="kk-KZ"/>
        </w:rPr>
        <w:t>Сатып алынатын тұрғын үйдің ең жоғары құны</w:t>
      </w:r>
      <w:r w:rsidRPr="002308AC">
        <w:rPr>
          <w:color w:val="000000"/>
          <w:sz w:val="28"/>
          <w:szCs w:val="28"/>
          <w:lang w:val="kk-KZ"/>
        </w:rPr>
        <w:t>» жолы мынадай редакцияда жазылсын:</w:t>
      </w:r>
    </w:p>
    <w:tbl>
      <w:tblPr>
        <w:tblW w:w="10035" w:type="dxa"/>
        <w:jc w:val="center"/>
        <w:tblCellMar>
          <w:left w:w="0" w:type="dxa"/>
          <w:right w:w="0" w:type="dxa"/>
        </w:tblCellMar>
        <w:tblLook w:val="04A0" w:firstRow="1" w:lastRow="0" w:firstColumn="1" w:lastColumn="0" w:noHBand="0" w:noVBand="1"/>
      </w:tblPr>
      <w:tblGrid>
        <w:gridCol w:w="468"/>
        <w:gridCol w:w="4222"/>
        <w:gridCol w:w="4854"/>
        <w:gridCol w:w="491"/>
      </w:tblGrid>
      <w:tr w:rsidR="002308AC" w:rsidRPr="002308AC" w:rsidTr="00AC1ACC">
        <w:trPr>
          <w:cantSplit/>
          <w:jc w:val="center"/>
        </w:trPr>
        <w:tc>
          <w:tcPr>
            <w:tcW w:w="468" w:type="dxa"/>
            <w:tcBorders>
              <w:top w:val="nil"/>
              <w:left w:val="nil"/>
              <w:bottom w:val="nil"/>
              <w:right w:val="single" w:sz="4" w:space="0" w:color="auto"/>
            </w:tcBorders>
            <w:tcMar>
              <w:top w:w="0" w:type="dxa"/>
              <w:left w:w="108" w:type="dxa"/>
              <w:bottom w:w="0" w:type="dxa"/>
              <w:right w:w="108" w:type="dxa"/>
            </w:tcMar>
            <w:hideMark/>
          </w:tcPr>
          <w:p w:rsidR="002308AC" w:rsidRPr="002308AC" w:rsidRDefault="002308AC" w:rsidP="002308AC">
            <w:pPr>
              <w:jc w:val="both"/>
              <w:rPr>
                <w:sz w:val="28"/>
                <w:szCs w:val="28"/>
              </w:rPr>
            </w:pPr>
            <w:r w:rsidRPr="002308AC">
              <w:rPr>
                <w:sz w:val="28"/>
                <w:szCs w:val="28"/>
                <w:lang w:val="kk-KZ"/>
              </w:rPr>
              <w:lastRenderedPageBreak/>
              <w:t> </w:t>
            </w:r>
            <w:r w:rsidRPr="002308AC">
              <w:rPr>
                <w:sz w:val="28"/>
                <w:szCs w:val="28"/>
              </w:rPr>
              <w:t>«</w:t>
            </w:r>
          </w:p>
        </w:tc>
        <w:tc>
          <w:tcPr>
            <w:tcW w:w="4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08AC" w:rsidRPr="002308AC" w:rsidRDefault="002308AC" w:rsidP="002308AC">
            <w:pPr>
              <w:rPr>
                <w:sz w:val="28"/>
                <w:szCs w:val="28"/>
                <w:lang w:val="kk-KZ"/>
              </w:rPr>
            </w:pPr>
            <w:r w:rsidRPr="002308AC">
              <w:rPr>
                <w:bCs/>
                <w:sz w:val="28"/>
                <w:szCs w:val="28"/>
                <w:lang w:val="kk-KZ"/>
              </w:rPr>
              <w:t>Сатып алынатын тұрғын үйдің ең жоғары құны</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308AC" w:rsidRPr="002308AC" w:rsidRDefault="002308AC" w:rsidP="002308AC">
            <w:pPr>
              <w:jc w:val="both"/>
              <w:rPr>
                <w:sz w:val="28"/>
                <w:szCs w:val="28"/>
                <w:lang w:val="kk-KZ"/>
              </w:rPr>
            </w:pPr>
            <w:r w:rsidRPr="002308AC">
              <w:rPr>
                <w:sz w:val="28"/>
                <w:szCs w:val="28"/>
                <w:lang w:val="kk-KZ"/>
              </w:rPr>
              <w:t xml:space="preserve">Астана, Алматы және Қазақстан Республикасының заңнамасында белгіленген шекаралары шеңберінде олардың қала маңы аймақтары, Ақтау, Атырау, Шымкент қалалары үшін – 30 млн теңге; </w:t>
            </w:r>
          </w:p>
          <w:p w:rsidR="002308AC" w:rsidRPr="002308AC" w:rsidRDefault="002308AC" w:rsidP="002308AC">
            <w:pPr>
              <w:jc w:val="both"/>
              <w:rPr>
                <w:sz w:val="28"/>
                <w:szCs w:val="28"/>
                <w:lang w:val="kk-KZ"/>
              </w:rPr>
            </w:pPr>
            <w:r w:rsidRPr="002308AC">
              <w:rPr>
                <w:sz w:val="28"/>
                <w:szCs w:val="28"/>
                <w:lang w:val="kk-KZ"/>
              </w:rPr>
              <w:t>Қарағанды қаласы үшін – 25 млн теңге;</w:t>
            </w:r>
          </w:p>
          <w:p w:rsidR="002308AC" w:rsidRPr="002308AC" w:rsidRDefault="002308AC" w:rsidP="002308AC">
            <w:pPr>
              <w:jc w:val="both"/>
              <w:rPr>
                <w:sz w:val="28"/>
                <w:szCs w:val="28"/>
                <w:lang w:val="kk-KZ"/>
              </w:rPr>
            </w:pPr>
            <w:r w:rsidRPr="002308AC">
              <w:rPr>
                <w:sz w:val="28"/>
                <w:szCs w:val="28"/>
                <w:lang w:val="kk-KZ"/>
              </w:rPr>
              <w:t>басқа өңірлер үшін – 20 млн теңге.</w:t>
            </w:r>
          </w:p>
        </w:tc>
        <w:tc>
          <w:tcPr>
            <w:tcW w:w="491" w:type="dxa"/>
            <w:tcBorders>
              <w:left w:val="single" w:sz="4" w:space="0" w:color="auto"/>
            </w:tcBorders>
            <w:tcMar>
              <w:top w:w="0" w:type="dxa"/>
              <w:left w:w="108" w:type="dxa"/>
              <w:bottom w:w="0" w:type="dxa"/>
              <w:right w:w="108" w:type="dxa"/>
            </w:tcMar>
            <w:vAlign w:val="bottom"/>
            <w:hideMark/>
          </w:tcPr>
          <w:p w:rsidR="002308AC" w:rsidRPr="002308AC" w:rsidRDefault="002308AC" w:rsidP="002308AC">
            <w:pPr>
              <w:jc w:val="right"/>
              <w:rPr>
                <w:sz w:val="28"/>
                <w:szCs w:val="28"/>
              </w:rPr>
            </w:pPr>
            <w:r w:rsidRPr="002308AC">
              <w:rPr>
                <w:sz w:val="28"/>
                <w:szCs w:val="28"/>
              </w:rPr>
              <w:t>»;</w:t>
            </w:r>
          </w:p>
        </w:tc>
      </w:tr>
    </w:tbl>
    <w:p w:rsidR="002308AC" w:rsidRPr="002308AC" w:rsidRDefault="002308AC" w:rsidP="002308AC">
      <w:pPr>
        <w:ind w:firstLine="709"/>
        <w:jc w:val="both"/>
        <w:rPr>
          <w:rFonts w:eastAsia="Calibri"/>
          <w:sz w:val="28"/>
          <w:szCs w:val="28"/>
        </w:rPr>
      </w:pPr>
    </w:p>
    <w:p w:rsidR="002308AC" w:rsidRPr="002308AC" w:rsidRDefault="002308AC" w:rsidP="002308AC">
      <w:pPr>
        <w:ind w:firstLine="709"/>
        <w:rPr>
          <w:rFonts w:eastAsia="Calibri"/>
          <w:sz w:val="28"/>
          <w:szCs w:val="28"/>
          <w:lang w:val="kk-KZ"/>
        </w:rPr>
      </w:pPr>
      <w:r w:rsidRPr="002308AC">
        <w:rPr>
          <w:rFonts w:eastAsia="Calibri"/>
          <w:sz w:val="28"/>
          <w:szCs w:val="28"/>
          <w:lang w:val="kk-KZ"/>
        </w:rPr>
        <w:t>екінші және үшінші бөліктер мынадай редакцияда жазылсын:</w:t>
      </w:r>
    </w:p>
    <w:p w:rsidR="002308AC" w:rsidRPr="002308AC" w:rsidRDefault="002308AC" w:rsidP="002308AC">
      <w:pPr>
        <w:ind w:firstLine="709"/>
        <w:jc w:val="both"/>
        <w:rPr>
          <w:rFonts w:eastAsia="Calibri"/>
          <w:color w:val="000000"/>
          <w:sz w:val="28"/>
          <w:szCs w:val="28"/>
          <w:lang w:val="kk-KZ"/>
        </w:rPr>
      </w:pPr>
      <w:r w:rsidRPr="002308AC">
        <w:rPr>
          <w:rFonts w:eastAsia="Calibri"/>
          <w:color w:val="000000"/>
          <w:sz w:val="28"/>
          <w:szCs w:val="28"/>
          <w:lang w:val="kk-KZ"/>
        </w:rPr>
        <w:t>«Бағдарлама бойынша қарыз мынадай талаптарға сәйкес келетін жеке тұлғаға беріледі</w:t>
      </w:r>
      <w:r w:rsidRPr="002308AC">
        <w:rPr>
          <w:rFonts w:eastAsiaTheme="minorHAnsi"/>
          <w:color w:val="000000"/>
          <w:sz w:val="28"/>
          <w:szCs w:val="28"/>
          <w:lang w:val="kk-KZ"/>
        </w:rPr>
        <w:t>:</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1) банктің қалауы бойынша мына құжаттың біреуімен:</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бірыңғай жинақтаушы зейнетақы қорының жеке зейнетақы шотынан соңғы алты айдағы үзінді-көшірмесімен;</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жұмыс орнынан соңғы алты айдағы кірісі туралы анықтамамен;</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қарыз алушы-жеке тұлғаның соңғы салық кезеңі үшін жеке табыс салығы бойынша салық декларациясымен;</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банктің ішкі құжаттарына сәйкес ипотекалық тұрғын үй қарызы шарты бойынша қарыз алушының міндеттемелерін орындау мүмкіндігінің болуын көрсететін өзге де құжаттармен расталған еңбек және (немесе) кәсіпкерлік қызметтен алынатын үзіліссіз кірісінің болуы;</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2) кредиттік бюроның кредиттік есебімен расталған Бағдарлама бойынша ипотекалық тұрғын үй қарыздары және өзге де ипотекалық тұрғын үй қарыздары бойынша өтелмеген берешегінің болмауы;</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3) мыналарды:</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жатақханаларда отбасының әрбір мүшесіне пайдалы ауданы он бес шаршы метрден кем бөлмелердің болуын;</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Қазақстан Республикасының заңнамасында белгіленген тәртіппен апат жағдайында деп танылған тұрғын үйді қоспағанда, соңғы он сегіз ай ішінде Қазақстан Республикасының аумағында құқықтық кадастрдан алынған мәліметтермен расталған меншік құқығындағы (жеке тұлғаның, оның жұбайының, зайыбының) тұрғын үйінің болмауы.</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 xml:space="preserve">Қарыз алушыларға қойылатын талаптар қоса қарыз алушыларға және (немесе) </w:t>
      </w:r>
      <w:r w:rsidRPr="002308AC">
        <w:rPr>
          <w:rFonts w:eastAsia="Calibri"/>
          <w:color w:val="000000"/>
          <w:sz w:val="28"/>
          <w:szCs w:val="28"/>
          <w:lang w:val="kk-KZ"/>
        </w:rPr>
        <w:t>кепілдік берушілерге</w:t>
      </w:r>
      <w:r w:rsidRPr="002308AC">
        <w:rPr>
          <w:rFonts w:eastAsiaTheme="minorHAnsi"/>
          <w:color w:val="000000"/>
          <w:sz w:val="28"/>
          <w:szCs w:val="28"/>
          <w:lang w:val="kk-KZ"/>
        </w:rPr>
        <w:t xml:space="preserve"> қолданылмайды, оларға қойылатын талаптарды банк өз бетінше белгілейді. Банктің қарыз алушыларға, сондай-ақ кепіл заты мен құнына қатысты Бағдарламаға қайшы келмейтін қосымша талаптарды белгілеуіне болады. Қарыз алушы (қоса қарыз алушы және (немесе) </w:t>
      </w:r>
      <w:r w:rsidRPr="002308AC">
        <w:rPr>
          <w:rFonts w:eastAsia="Calibri"/>
          <w:color w:val="000000"/>
          <w:sz w:val="28"/>
          <w:szCs w:val="28"/>
          <w:lang w:val="kk-KZ"/>
        </w:rPr>
        <w:t>кепілдік беруші</w:t>
      </w:r>
      <w:r w:rsidRPr="002308AC">
        <w:rPr>
          <w:rFonts w:eastAsiaTheme="minorHAnsi"/>
          <w:color w:val="000000"/>
          <w:sz w:val="28"/>
          <w:szCs w:val="28"/>
          <w:lang w:val="kk-KZ"/>
        </w:rPr>
        <w:t>) банкке ұсынатын құжаттар мен ақпараттың дәйектілігі үшін жауап береді.»;</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мынадай мазмұндағы сегізінші бөлікпен толықтырылсын:</w:t>
      </w:r>
    </w:p>
    <w:p w:rsidR="002308AC" w:rsidRPr="002308AC" w:rsidRDefault="002308AC" w:rsidP="002308AC">
      <w:pPr>
        <w:ind w:firstLine="709"/>
        <w:jc w:val="both"/>
        <w:rPr>
          <w:rFonts w:eastAsiaTheme="minorHAnsi"/>
          <w:color w:val="000000"/>
          <w:sz w:val="28"/>
          <w:szCs w:val="28"/>
          <w:lang w:val="kk-KZ"/>
        </w:rPr>
      </w:pPr>
      <w:r w:rsidRPr="002308AC">
        <w:rPr>
          <w:rFonts w:eastAsiaTheme="minorHAnsi"/>
          <w:color w:val="000000"/>
          <w:sz w:val="28"/>
          <w:szCs w:val="28"/>
          <w:lang w:val="kk-KZ"/>
        </w:rPr>
        <w:t xml:space="preserve">«Банк пен </w:t>
      </w:r>
      <w:r w:rsidRPr="002308AC">
        <w:rPr>
          <w:rFonts w:eastAsia="Calibri"/>
          <w:color w:val="000000"/>
          <w:sz w:val="28"/>
          <w:szCs w:val="28"/>
          <w:lang w:val="kk-KZ"/>
        </w:rPr>
        <w:t>кепілдік беруші</w:t>
      </w:r>
      <w:r w:rsidRPr="002308AC">
        <w:rPr>
          <w:rFonts w:eastAsiaTheme="minorHAnsi"/>
          <w:color w:val="000000"/>
          <w:sz w:val="28"/>
          <w:szCs w:val="28"/>
          <w:lang w:val="kk-KZ"/>
        </w:rPr>
        <w:t xml:space="preserve"> арасында жасалатын кепілдік шарты Қазақстан Республикасы заңнамасының талаптарына сәйкес келуге тиіс және онда </w:t>
      </w:r>
      <w:r w:rsidRPr="002308AC">
        <w:rPr>
          <w:rFonts w:eastAsia="Calibri"/>
          <w:color w:val="000000"/>
          <w:sz w:val="28"/>
          <w:szCs w:val="28"/>
          <w:lang w:val="kk-KZ"/>
        </w:rPr>
        <w:t xml:space="preserve">кепілдік </w:t>
      </w:r>
      <w:r w:rsidRPr="002308AC">
        <w:rPr>
          <w:rFonts w:eastAsia="Calibri"/>
          <w:color w:val="000000"/>
          <w:sz w:val="28"/>
          <w:szCs w:val="28"/>
          <w:lang w:val="kk-KZ"/>
        </w:rPr>
        <w:lastRenderedPageBreak/>
        <w:t>беруші</w:t>
      </w:r>
      <w:r w:rsidRPr="002308AC">
        <w:rPr>
          <w:rFonts w:eastAsiaTheme="minorHAnsi"/>
          <w:color w:val="000000"/>
          <w:sz w:val="28"/>
          <w:szCs w:val="28"/>
          <w:lang w:val="kk-KZ"/>
        </w:rPr>
        <w:t>нің Оператордың оның дербес деректерін жинауына және өңдеуіне, Операторға кепілдік шарты бойынша ақпарат беруге келісімі қамтылуға тиіс.».</w:t>
      </w:r>
    </w:p>
    <w:p w:rsidR="002308AC" w:rsidRPr="002308AC" w:rsidRDefault="002308AC" w:rsidP="002308AC">
      <w:pPr>
        <w:shd w:val="clear" w:color="auto" w:fill="FFFFFF"/>
        <w:ind w:firstLine="709"/>
        <w:contextualSpacing/>
        <w:jc w:val="both"/>
        <w:rPr>
          <w:rFonts w:eastAsiaTheme="minorHAnsi"/>
          <w:color w:val="000000"/>
          <w:sz w:val="28"/>
          <w:szCs w:val="28"/>
          <w:lang w:val="kk-KZ"/>
        </w:rPr>
      </w:pPr>
      <w:r w:rsidRPr="002308AC">
        <w:rPr>
          <w:rFonts w:eastAsiaTheme="minorHAnsi"/>
          <w:color w:val="000000"/>
          <w:sz w:val="28"/>
          <w:szCs w:val="28"/>
          <w:lang w:val="kk-KZ"/>
        </w:rPr>
        <w:t xml:space="preserve">2. «Қазақстанның орнықтылық қоры» акционерлік қоғамының (бұдан әрі – Қоғам) екінші деңгейдегі банктерден 2026 жылы берілетін ипотекалық тұрғын үй қарыздары бойынша талап ету құқықтарын </w:t>
      </w:r>
      <w:r w:rsidRPr="002308AC">
        <w:rPr>
          <w:rFonts w:eastAsia="Calibri"/>
          <w:sz w:val="28"/>
          <w:szCs w:val="28"/>
          <w:lang w:val="kk-KZ"/>
        </w:rPr>
        <w:t xml:space="preserve">иеленуі </w:t>
      </w:r>
      <w:r w:rsidRPr="002308AC">
        <w:rPr>
          <w:rFonts w:eastAsiaTheme="minorHAnsi"/>
          <w:color w:val="000000"/>
          <w:sz w:val="28"/>
          <w:szCs w:val="28"/>
          <w:lang w:val="kk-KZ"/>
        </w:rPr>
        <w:t>үшін 100 000 000 000 (бір жүз миллиард) теңге (қоса алғанда), бұл ретте тоқсанына 25 000 000 000 (жиырма бес миллиард) теңгеден артық емес сомасында қаржыландыру көлемі айқындалсын</w:t>
      </w:r>
      <w:r w:rsidRPr="002308AC">
        <w:rPr>
          <w:sz w:val="28"/>
          <w:szCs w:val="28"/>
          <w:lang w:val="kk-KZ" w:eastAsia="en-US"/>
        </w:rPr>
        <w:t>.</w:t>
      </w:r>
    </w:p>
    <w:p w:rsidR="002308AC" w:rsidRPr="002308AC" w:rsidRDefault="002308AC" w:rsidP="002308AC">
      <w:pPr>
        <w:ind w:firstLine="709"/>
        <w:jc w:val="both"/>
        <w:rPr>
          <w:sz w:val="28"/>
          <w:szCs w:val="28"/>
          <w:lang w:val="kk-KZ" w:eastAsia="en-US"/>
        </w:rPr>
      </w:pPr>
      <w:r w:rsidRPr="002308AC">
        <w:rPr>
          <w:sz w:val="28"/>
          <w:szCs w:val="28"/>
          <w:lang w:val="kk-KZ" w:eastAsia="en-US"/>
        </w:rPr>
        <w:t xml:space="preserve">3. </w:t>
      </w:r>
      <w:r w:rsidRPr="002308AC">
        <w:rPr>
          <w:sz w:val="28"/>
          <w:szCs w:val="28"/>
          <w:lang w:val="kk-KZ"/>
        </w:rPr>
        <w:t xml:space="preserve">Қоғам (Е.С. Оспанов) екінші деңгейдегі банктерден Бағдарламаның талаптарына сәйкес осы қаулының 2-тармағында көзделген </w:t>
      </w:r>
      <w:r w:rsidRPr="002308AC">
        <w:rPr>
          <w:color w:val="000000"/>
          <w:sz w:val="28"/>
          <w:szCs w:val="28"/>
          <w:lang w:val="kk-KZ"/>
        </w:rPr>
        <w:t xml:space="preserve">ипотекалық тұрғын үй қарыздары бойынша талап ету құқықтарын </w:t>
      </w:r>
      <w:r w:rsidRPr="002308AC">
        <w:rPr>
          <w:rFonts w:eastAsia="Calibri"/>
          <w:sz w:val="28"/>
          <w:szCs w:val="28"/>
          <w:lang w:val="kk-KZ"/>
        </w:rPr>
        <w:t>иелену</w:t>
      </w:r>
      <w:r w:rsidRPr="002308AC">
        <w:rPr>
          <w:rFonts w:eastAsia="Calibri"/>
          <w:color w:val="000000"/>
          <w:sz w:val="28"/>
          <w:szCs w:val="28"/>
          <w:lang w:val="kk-KZ"/>
        </w:rPr>
        <w:t>ді қаржыландыруды қамтамасыз етсін</w:t>
      </w:r>
      <w:r w:rsidRPr="002308AC">
        <w:rPr>
          <w:sz w:val="28"/>
          <w:szCs w:val="28"/>
          <w:lang w:val="kk-KZ"/>
        </w:rPr>
        <w:t>.</w:t>
      </w:r>
    </w:p>
    <w:p w:rsidR="002308AC" w:rsidRPr="002308AC" w:rsidRDefault="002308AC" w:rsidP="002308AC">
      <w:pPr>
        <w:shd w:val="clear" w:color="auto" w:fill="FFFFFF"/>
        <w:ind w:firstLine="709"/>
        <w:jc w:val="both"/>
        <w:rPr>
          <w:rFonts w:eastAsiaTheme="minorHAnsi"/>
          <w:color w:val="000000"/>
          <w:sz w:val="28"/>
          <w:szCs w:val="28"/>
          <w:lang w:val="kk-KZ"/>
        </w:rPr>
      </w:pPr>
      <w:r w:rsidRPr="002308AC">
        <w:rPr>
          <w:rFonts w:eastAsiaTheme="minorHAnsi"/>
          <w:color w:val="000000"/>
          <w:sz w:val="28"/>
          <w:szCs w:val="28"/>
          <w:lang w:val="kk-KZ"/>
        </w:rPr>
        <w:t xml:space="preserve">4. </w:t>
      </w:r>
      <w:r w:rsidRPr="002308AC">
        <w:rPr>
          <w:sz w:val="28"/>
          <w:szCs w:val="28"/>
          <w:lang w:val="kk-KZ"/>
        </w:rPr>
        <w:t xml:space="preserve">Қазақстан Республикасы Ұлттық Банкінің Қаржы ұйымдарын дамыту департаменті </w:t>
      </w:r>
      <w:r w:rsidRPr="002308AC">
        <w:rPr>
          <w:rFonts w:eastAsia="Calibri"/>
          <w:color w:val="000000"/>
          <w:sz w:val="28"/>
          <w:szCs w:val="28"/>
          <w:lang w:val="kk-KZ"/>
        </w:rPr>
        <w:t xml:space="preserve">(Б.М. Иралимов) </w:t>
      </w:r>
      <w:r w:rsidRPr="002308AC">
        <w:rPr>
          <w:sz w:val="28"/>
          <w:szCs w:val="28"/>
          <w:lang w:val="kk-KZ"/>
        </w:rPr>
        <w:t>осы қаулыны Қоғамға және Қазақстан Республикасы Ұлттық Банкінің мүдделі бөлімшелеріне жіберсін</w:t>
      </w:r>
      <w:r w:rsidRPr="002308AC">
        <w:rPr>
          <w:rFonts w:eastAsia="Calibri"/>
          <w:color w:val="000000"/>
          <w:sz w:val="28"/>
          <w:szCs w:val="28"/>
          <w:lang w:val="kk-KZ"/>
        </w:rPr>
        <w:t>.</w:t>
      </w:r>
    </w:p>
    <w:p w:rsidR="002308AC" w:rsidRPr="002308AC" w:rsidRDefault="002308AC" w:rsidP="002308AC">
      <w:pPr>
        <w:shd w:val="clear" w:color="auto" w:fill="FFFFFF"/>
        <w:ind w:firstLine="709"/>
        <w:jc w:val="both"/>
        <w:rPr>
          <w:sz w:val="28"/>
          <w:szCs w:val="28"/>
          <w:lang w:val="kk-KZ"/>
        </w:rPr>
      </w:pPr>
      <w:r w:rsidRPr="002308AC">
        <w:rPr>
          <w:sz w:val="28"/>
          <w:szCs w:val="28"/>
          <w:lang w:val="kk-KZ"/>
        </w:rPr>
        <w:t>5. Осы қаулы</w:t>
      </w:r>
      <w:r w:rsidRPr="002308AC">
        <w:rPr>
          <w:rStyle w:val="a9"/>
          <w:sz w:val="20"/>
          <w:szCs w:val="20"/>
          <w:lang w:val="kk-KZ"/>
        </w:rPr>
        <w:footnoteReference w:id="1"/>
      </w:r>
      <w:r w:rsidRPr="002308AC">
        <w:rPr>
          <w:sz w:val="28"/>
          <w:szCs w:val="28"/>
          <w:lang w:val="kk-KZ"/>
        </w:rPr>
        <w:t xml:space="preserve"> қабылданған күнінен бастап күшіне енеді</w:t>
      </w:r>
      <w:r w:rsidRPr="002308AC">
        <w:rPr>
          <w:rFonts w:eastAsia="Calibri"/>
          <w:sz w:val="28"/>
          <w:szCs w:val="20"/>
          <w:lang w:val="kk-KZ"/>
        </w:rPr>
        <w:t>.</w:t>
      </w:r>
    </w:p>
    <w:p w:rsidR="002308AC" w:rsidRPr="002308AC" w:rsidRDefault="002308AC" w:rsidP="002308AC">
      <w:pPr>
        <w:shd w:val="clear" w:color="auto" w:fill="FFFFFF"/>
        <w:ind w:firstLine="709"/>
        <w:jc w:val="both"/>
        <w:rPr>
          <w:sz w:val="28"/>
          <w:szCs w:val="28"/>
          <w:lang w:val="kk-KZ"/>
        </w:rPr>
      </w:pPr>
      <w:r w:rsidRPr="002308AC">
        <w:rPr>
          <w:sz w:val="28"/>
          <w:szCs w:val="28"/>
          <w:lang w:val="kk-KZ"/>
        </w:rPr>
        <w:t xml:space="preserve">6. Осы қаулының орындалуын бақылау </w:t>
      </w:r>
      <w:r w:rsidRPr="002308AC">
        <w:rPr>
          <w:color w:val="000000"/>
          <w:sz w:val="28"/>
          <w:szCs w:val="28"/>
          <w:lang w:val="kk-KZ"/>
        </w:rPr>
        <w:t xml:space="preserve">Қазақстан Республикасы Ұлттық Банкі Төрағасының бірінші орынбасары </w:t>
      </w:r>
      <w:r w:rsidRPr="002308AC">
        <w:rPr>
          <w:sz w:val="28"/>
          <w:szCs w:val="28"/>
          <w:lang w:val="kk-KZ"/>
        </w:rPr>
        <w:t>Е.К. Жамаубаевқа жүктелсін.</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69032D" w:rsidRDefault="0069032D" w:rsidP="00AE53BA">
      <w:pPr>
        <w:rPr>
          <w:sz w:val="28"/>
          <w:lang w:val="kk-KZ"/>
        </w:rPr>
      </w:pPr>
    </w:p>
    <w:p w:rsidR="00AF02EF" w:rsidRDefault="00AF02EF" w:rsidP="00AF02EF">
      <w:pPr>
        <w:ind w:left="1134"/>
        <w:rPr>
          <w:sz w:val="20"/>
          <w:lang w:val="kk-KZ"/>
        </w:rPr>
      </w:pPr>
    </w:p>
    <w:p w:rsidR="00AF02EF" w:rsidRDefault="00AF02EF" w:rsidP="00AF02EF">
      <w:pPr>
        <w:ind w:left="1134"/>
        <w:rPr>
          <w:sz w:val="20"/>
          <w:lang w:val="kk-KZ"/>
        </w:rPr>
      </w:pPr>
      <w:r>
        <w:rPr>
          <w:sz w:val="20"/>
          <w:lang w:val="kk-KZ"/>
        </w:rPr>
        <w:t>Көшiрмесi дұрыс:</w:t>
      </w:r>
    </w:p>
    <w:p w:rsidR="00AF02EF" w:rsidRDefault="00AF02EF" w:rsidP="00AF02EF">
      <w:pPr>
        <w:ind w:left="1134"/>
        <w:rPr>
          <w:b/>
          <w:sz w:val="28"/>
          <w:szCs w:val="28"/>
          <w:lang w:val="kk-KZ"/>
        </w:rPr>
      </w:pPr>
      <w:r>
        <w:rPr>
          <w:sz w:val="20"/>
          <w:lang w:val="kk-KZ"/>
        </w:rPr>
        <w:t>Бас маман-Басқарма хатшысы                                                                 Ж.Мұхамбетова</w:t>
      </w:r>
    </w:p>
    <w:p w:rsidR="00AF02EF" w:rsidRDefault="00AF02EF" w:rsidP="00AE53BA">
      <w:pPr>
        <w:rPr>
          <w:sz w:val="28"/>
          <w:lang w:val="kk-KZ"/>
        </w:rPr>
      </w:pPr>
      <w:bookmarkStart w:id="0" w:name="_GoBack"/>
      <w:bookmarkEnd w:id="0"/>
    </w:p>
    <w:sectPr w:rsidR="00AF02EF" w:rsidSect="002308AC">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673" w:rsidRDefault="00527673" w:rsidP="00DB29D8">
      <w:r>
        <w:separator/>
      </w:r>
    </w:p>
  </w:endnote>
  <w:endnote w:type="continuationSeparator" w:id="0">
    <w:p w:rsidR="00527673" w:rsidRDefault="00527673"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673" w:rsidRDefault="00527673" w:rsidP="00DB29D8">
      <w:r>
        <w:separator/>
      </w:r>
    </w:p>
  </w:footnote>
  <w:footnote w:type="continuationSeparator" w:id="0">
    <w:p w:rsidR="00527673" w:rsidRDefault="00527673" w:rsidP="00DB29D8">
      <w:r>
        <w:continuationSeparator/>
      </w:r>
    </w:p>
  </w:footnote>
  <w:footnote w:id="1">
    <w:p w:rsidR="002308AC" w:rsidRDefault="002308AC" w:rsidP="002308AC">
      <w:pPr>
        <w:pStyle w:val="a7"/>
        <w:jc w:val="both"/>
      </w:pPr>
      <w:r>
        <w:rPr>
          <w:rStyle w:val="a9"/>
        </w:rPr>
        <w:footnoteRef/>
      </w:r>
      <w:r>
        <w:t xml:space="preserve"> «7-20-25. </w:t>
      </w:r>
      <w:proofErr w:type="spellStart"/>
      <w:r>
        <w:t>Әрбір</w:t>
      </w:r>
      <w:proofErr w:type="spellEnd"/>
      <w:r>
        <w:t xml:space="preserve"> </w:t>
      </w:r>
      <w:proofErr w:type="spellStart"/>
      <w:r>
        <w:t>отбасына</w:t>
      </w:r>
      <w:proofErr w:type="spellEnd"/>
      <w:r>
        <w:t xml:space="preserve"> </w:t>
      </w:r>
      <w:proofErr w:type="spellStart"/>
      <w:r>
        <w:t>баспана</w:t>
      </w:r>
      <w:proofErr w:type="spellEnd"/>
      <w:r>
        <w:t xml:space="preserve"> </w:t>
      </w:r>
      <w:proofErr w:type="spellStart"/>
      <w:r>
        <w:t>алудың</w:t>
      </w:r>
      <w:proofErr w:type="spellEnd"/>
      <w:r>
        <w:t xml:space="preserve"> </w:t>
      </w:r>
      <w:proofErr w:type="spellStart"/>
      <w:r>
        <w:t>жаңа</w:t>
      </w:r>
      <w:proofErr w:type="spellEnd"/>
      <w:r>
        <w:t xml:space="preserve"> </w:t>
      </w:r>
      <w:proofErr w:type="spellStart"/>
      <w:r>
        <w:t>мүмкіндіктерін</w:t>
      </w:r>
      <w:proofErr w:type="spellEnd"/>
      <w:r>
        <w:t xml:space="preserve"> беру» </w:t>
      </w:r>
      <w:proofErr w:type="spellStart"/>
      <w:r>
        <w:t>ипотекалық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кредиттеу</w:t>
      </w:r>
      <w:proofErr w:type="spellEnd"/>
      <w:r>
        <w:t xml:space="preserve"> </w:t>
      </w:r>
      <w:proofErr w:type="spellStart"/>
      <w:r>
        <w:t>бағдарламасын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2018 </w:t>
      </w:r>
      <w:proofErr w:type="spellStart"/>
      <w:r>
        <w:t>жылғы</w:t>
      </w:r>
      <w:proofErr w:type="spellEnd"/>
      <w:r>
        <w:t xml:space="preserve"> </w:t>
      </w:r>
      <w:r>
        <w:br/>
        <w:t xml:space="preserve">31 </w:t>
      </w:r>
      <w:proofErr w:type="spellStart"/>
      <w:r>
        <w:t>мамырдағы</w:t>
      </w:r>
      <w:proofErr w:type="spellEnd"/>
      <w:r>
        <w:t xml:space="preserve"> № 107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r>
        <w:t xml:space="preserve"> </w:t>
      </w:r>
      <w:proofErr w:type="spellStart"/>
      <w:r>
        <w:t>және</w:t>
      </w:r>
      <w:proofErr w:type="spellEnd"/>
      <w:r>
        <w:t xml:space="preserve"> «7-20-25. </w:t>
      </w:r>
      <w:proofErr w:type="spellStart"/>
      <w:r>
        <w:t>Әрбір</w:t>
      </w:r>
      <w:proofErr w:type="spellEnd"/>
      <w:r>
        <w:t xml:space="preserve"> </w:t>
      </w:r>
      <w:proofErr w:type="spellStart"/>
      <w:r>
        <w:t>отбасына</w:t>
      </w:r>
      <w:proofErr w:type="spellEnd"/>
      <w:r>
        <w:t xml:space="preserve"> </w:t>
      </w:r>
      <w:proofErr w:type="spellStart"/>
      <w:r>
        <w:t>баспана</w:t>
      </w:r>
      <w:proofErr w:type="spellEnd"/>
      <w:r>
        <w:t xml:space="preserve"> </w:t>
      </w:r>
      <w:proofErr w:type="spellStart"/>
      <w:r>
        <w:t>алудың</w:t>
      </w:r>
      <w:proofErr w:type="spellEnd"/>
      <w:r>
        <w:t xml:space="preserve"> </w:t>
      </w:r>
      <w:proofErr w:type="spellStart"/>
      <w:r>
        <w:t>жаңа</w:t>
      </w:r>
      <w:proofErr w:type="spellEnd"/>
      <w:r>
        <w:t xml:space="preserve"> </w:t>
      </w:r>
      <w:proofErr w:type="spellStart"/>
      <w:r>
        <w:t>мүмкіндіктерін</w:t>
      </w:r>
      <w:proofErr w:type="spellEnd"/>
      <w:r>
        <w:t xml:space="preserve"> беру» </w:t>
      </w:r>
      <w:proofErr w:type="spellStart"/>
      <w:r>
        <w:t>ипотекалық</w:t>
      </w:r>
      <w:proofErr w:type="spellEnd"/>
      <w:r>
        <w:t xml:space="preserve"> </w:t>
      </w:r>
      <w:proofErr w:type="spellStart"/>
      <w:r>
        <w:t>тұрғын</w:t>
      </w:r>
      <w:proofErr w:type="spellEnd"/>
      <w:r>
        <w:t xml:space="preserve"> </w:t>
      </w:r>
      <w:proofErr w:type="spellStart"/>
      <w:r>
        <w:t>үй</w:t>
      </w:r>
      <w:proofErr w:type="spellEnd"/>
      <w:r>
        <w:t xml:space="preserve"> </w:t>
      </w:r>
      <w:proofErr w:type="spellStart"/>
      <w:r>
        <w:t>кредиттеу</w:t>
      </w:r>
      <w:proofErr w:type="spellEnd"/>
      <w:r>
        <w:t xml:space="preserve"> </w:t>
      </w:r>
      <w:proofErr w:type="spellStart"/>
      <w:r>
        <w:t>бағдарламасын</w:t>
      </w:r>
      <w:proofErr w:type="spellEnd"/>
      <w:r>
        <w:t xml:space="preserve"> 2026 </w:t>
      </w:r>
      <w:proofErr w:type="spellStart"/>
      <w:r>
        <w:t>жылы</w:t>
      </w:r>
      <w:proofErr w:type="spellEnd"/>
      <w:r>
        <w:t xml:space="preserve"> </w:t>
      </w:r>
      <w:proofErr w:type="spellStart"/>
      <w:r>
        <w:t>қаржыландыру</w:t>
      </w:r>
      <w:proofErr w:type="spellEnd"/>
      <w:r>
        <w:t xml:space="preserve"> </w:t>
      </w:r>
      <w:proofErr w:type="spellStart"/>
      <w:r>
        <w:t>көлемін</w:t>
      </w:r>
      <w:proofErr w:type="spellEnd"/>
      <w:r>
        <w:t xml:space="preserve"> </w:t>
      </w:r>
      <w:proofErr w:type="spellStart"/>
      <w:r>
        <w:t>айқындау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AF02EF">
          <w:rPr>
            <w:noProof/>
            <w:sz w:val="28"/>
          </w:rPr>
          <w:t>2</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2FA"/>
    <w:rsid w:val="00194767"/>
    <w:rsid w:val="00195D7A"/>
    <w:rsid w:val="001967DE"/>
    <w:rsid w:val="0019786B"/>
    <w:rsid w:val="001A105C"/>
    <w:rsid w:val="001A427F"/>
    <w:rsid w:val="001A6CA4"/>
    <w:rsid w:val="001A7193"/>
    <w:rsid w:val="001B0850"/>
    <w:rsid w:val="001B2961"/>
    <w:rsid w:val="001B36FA"/>
    <w:rsid w:val="001B7A0A"/>
    <w:rsid w:val="001D02DD"/>
    <w:rsid w:val="001D2932"/>
    <w:rsid w:val="001E01B5"/>
    <w:rsid w:val="001E30C3"/>
    <w:rsid w:val="001E387B"/>
    <w:rsid w:val="001E7914"/>
    <w:rsid w:val="001E7C09"/>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5BF3"/>
    <w:rsid w:val="0022669D"/>
    <w:rsid w:val="0023088E"/>
    <w:rsid w:val="002308AC"/>
    <w:rsid w:val="00232A01"/>
    <w:rsid w:val="00241BBE"/>
    <w:rsid w:val="00242256"/>
    <w:rsid w:val="002509AB"/>
    <w:rsid w:val="00252265"/>
    <w:rsid w:val="00253B8E"/>
    <w:rsid w:val="00257E73"/>
    <w:rsid w:val="002656D1"/>
    <w:rsid w:val="002667E3"/>
    <w:rsid w:val="00280642"/>
    <w:rsid w:val="00280E31"/>
    <w:rsid w:val="002828CC"/>
    <w:rsid w:val="00286D16"/>
    <w:rsid w:val="002A2D38"/>
    <w:rsid w:val="002A4C21"/>
    <w:rsid w:val="002A5315"/>
    <w:rsid w:val="002A6C36"/>
    <w:rsid w:val="002B003C"/>
    <w:rsid w:val="002B1190"/>
    <w:rsid w:val="002B37A0"/>
    <w:rsid w:val="002B440D"/>
    <w:rsid w:val="002B66DE"/>
    <w:rsid w:val="002C59EC"/>
    <w:rsid w:val="002D6300"/>
    <w:rsid w:val="002E0D92"/>
    <w:rsid w:val="002E1032"/>
    <w:rsid w:val="002E1A1A"/>
    <w:rsid w:val="002E1B0F"/>
    <w:rsid w:val="002E445C"/>
    <w:rsid w:val="002E7CE7"/>
    <w:rsid w:val="002F0753"/>
    <w:rsid w:val="002F28AA"/>
    <w:rsid w:val="002F7947"/>
    <w:rsid w:val="0030286E"/>
    <w:rsid w:val="00305F60"/>
    <w:rsid w:val="00306264"/>
    <w:rsid w:val="00307784"/>
    <w:rsid w:val="00312F48"/>
    <w:rsid w:val="00315C6A"/>
    <w:rsid w:val="00317F60"/>
    <w:rsid w:val="0032072F"/>
    <w:rsid w:val="0033422B"/>
    <w:rsid w:val="0034656E"/>
    <w:rsid w:val="00346734"/>
    <w:rsid w:val="00351F63"/>
    <w:rsid w:val="00352C87"/>
    <w:rsid w:val="00355B0F"/>
    <w:rsid w:val="0036354C"/>
    <w:rsid w:val="0038796D"/>
    <w:rsid w:val="00387F34"/>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673"/>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6189"/>
    <w:rsid w:val="005B7C1E"/>
    <w:rsid w:val="005C6D56"/>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77763"/>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27EDC"/>
    <w:rsid w:val="00827FE9"/>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B1FF4"/>
    <w:rsid w:val="009B5F56"/>
    <w:rsid w:val="009C1D9D"/>
    <w:rsid w:val="009C4072"/>
    <w:rsid w:val="009C5980"/>
    <w:rsid w:val="009D0721"/>
    <w:rsid w:val="009D33A7"/>
    <w:rsid w:val="009D54BF"/>
    <w:rsid w:val="009E0F90"/>
    <w:rsid w:val="009E5FAB"/>
    <w:rsid w:val="009E6998"/>
    <w:rsid w:val="009F1062"/>
    <w:rsid w:val="009F1C8C"/>
    <w:rsid w:val="009F225D"/>
    <w:rsid w:val="009F3352"/>
    <w:rsid w:val="009F3E8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D6FB1"/>
    <w:rsid w:val="00AE53BA"/>
    <w:rsid w:val="00AE6E89"/>
    <w:rsid w:val="00AF02EF"/>
    <w:rsid w:val="00AF0548"/>
    <w:rsid w:val="00AF0C97"/>
    <w:rsid w:val="00AF4987"/>
    <w:rsid w:val="00B03691"/>
    <w:rsid w:val="00B03D8C"/>
    <w:rsid w:val="00B059E3"/>
    <w:rsid w:val="00B11379"/>
    <w:rsid w:val="00B119C7"/>
    <w:rsid w:val="00B13A76"/>
    <w:rsid w:val="00B14C17"/>
    <w:rsid w:val="00B163C9"/>
    <w:rsid w:val="00B16675"/>
    <w:rsid w:val="00B17EC2"/>
    <w:rsid w:val="00B2118F"/>
    <w:rsid w:val="00B21244"/>
    <w:rsid w:val="00B25EE1"/>
    <w:rsid w:val="00B260E8"/>
    <w:rsid w:val="00B32B3A"/>
    <w:rsid w:val="00B36740"/>
    <w:rsid w:val="00B370EB"/>
    <w:rsid w:val="00B41932"/>
    <w:rsid w:val="00B4234C"/>
    <w:rsid w:val="00B44448"/>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2358"/>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1BCA"/>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032"/>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8FD"/>
    <w:rsid w:val="00EC0E56"/>
    <w:rsid w:val="00EC222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33C5"/>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7D6F"/>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662466931">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75F1-6ACF-4CBF-9D5A-E0E5FE56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291</cp:revision>
  <cp:lastPrinted>2020-09-23T05:17:00Z</cp:lastPrinted>
  <dcterms:created xsi:type="dcterms:W3CDTF">2021-04-23T12:11:00Z</dcterms:created>
  <dcterms:modified xsi:type="dcterms:W3CDTF">2025-09-26T06:14:00Z</dcterms:modified>
</cp:coreProperties>
</file>