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F2" w:rsidRPr="004B3A0C" w:rsidRDefault="004B3A0C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      </w:t>
      </w:r>
      <w:r w:rsidR="00972CAA">
        <w:rPr>
          <w:color w:val="3399FF"/>
          <w:lang w:val="kk-KZ"/>
        </w:rPr>
        <w:t xml:space="preserve"> </w:t>
      </w:r>
      <w:r w:rsidR="00972CAA" w:rsidRPr="004B3A0C">
        <w:rPr>
          <w:lang w:val="kk-KZ"/>
        </w:rPr>
        <w:t>Астана қ</w:t>
      </w:r>
      <w:r w:rsidR="00972CAA" w:rsidRPr="004B3A0C">
        <w:t>аласы</w:t>
      </w:r>
      <w:r w:rsidR="00972CAA" w:rsidRPr="004B3A0C">
        <w:rPr>
          <w:lang w:val="kk-KZ"/>
        </w:rPr>
        <w:t xml:space="preserve">                                                                                                          город Астана                                                                                                              </w:t>
      </w:r>
    </w:p>
    <w:p w:rsidR="008C23F2" w:rsidRDefault="008C23F2">
      <w:pPr>
        <w:rPr>
          <w:lang w:val="kk-KZ"/>
        </w:rPr>
      </w:pPr>
    </w:p>
    <w:p w:rsidR="008C23F2" w:rsidRDefault="008C23F2">
      <w:pPr>
        <w:rPr>
          <w:sz w:val="28"/>
          <w:szCs w:val="28"/>
          <w:lang w:val="kk-KZ"/>
        </w:rPr>
      </w:pPr>
    </w:p>
    <w:p w:rsidR="008C23F2" w:rsidRDefault="00972CA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A1073">
        <w:rPr>
          <w:rFonts w:eastAsia="Calibri"/>
          <w:b/>
          <w:sz w:val="28"/>
          <w:szCs w:val="28"/>
          <w:lang w:eastAsia="en-US"/>
        </w:rPr>
        <w:t>О</w:t>
      </w:r>
      <w:r w:rsidRPr="006A1073">
        <w:rPr>
          <w:rFonts w:eastAsia="Calibri"/>
          <w:b/>
          <w:sz w:val="28"/>
          <w:szCs w:val="28"/>
          <w:lang w:val="kk-KZ" w:eastAsia="en-US"/>
        </w:rPr>
        <w:t xml:space="preserve">б утверждении </w:t>
      </w:r>
      <w:r>
        <w:rPr>
          <w:rFonts w:eastAsia="Calibri"/>
          <w:b/>
          <w:sz w:val="28"/>
          <w:szCs w:val="28"/>
          <w:lang w:val="kk-KZ" w:eastAsia="en-US"/>
        </w:rPr>
        <w:t>Правил</w:t>
      </w:r>
      <w:r w:rsidRPr="00EE6986">
        <w:rPr>
          <w:rFonts w:eastAsia="Calibri"/>
          <w:b/>
          <w:sz w:val="28"/>
          <w:szCs w:val="28"/>
          <w:lang w:val="kk-KZ" w:eastAsia="en-US"/>
        </w:rPr>
        <w:t xml:space="preserve"> организации деятельности центра обмена данными по платежным транзакциям с признаками мошенничества (антифрод-центр Национального Банка Республики Казахстан)</w:t>
      </w:r>
      <w:r w:rsidRPr="00C07915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8C23F2" w:rsidRDefault="008C23F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C23F2" w:rsidRDefault="008C23F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C23F2" w:rsidRDefault="00972C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2AC0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Pr="000D3D49">
        <w:rPr>
          <w:rFonts w:eastAsia="Calibri"/>
          <w:sz w:val="28"/>
          <w:szCs w:val="28"/>
          <w:lang w:eastAsia="en-US"/>
        </w:rPr>
        <w:t xml:space="preserve">пунктом 2-1 статьи 25-1 Закона Республики Казахстан «О платежах и платежных системах» Правление Национального Банка Республики Казахстан </w:t>
      </w:r>
      <w:r w:rsidRPr="000D3D49">
        <w:rPr>
          <w:rFonts w:eastAsia="Calibri"/>
          <w:b/>
          <w:sz w:val="28"/>
          <w:szCs w:val="28"/>
          <w:lang w:eastAsia="en-US"/>
        </w:rPr>
        <w:t>ПОСТАНОВЛЯЕТ</w:t>
      </w:r>
      <w:r w:rsidRPr="000D3D49">
        <w:rPr>
          <w:rFonts w:eastAsia="Calibri"/>
          <w:sz w:val="28"/>
          <w:szCs w:val="28"/>
          <w:lang w:eastAsia="en-US"/>
        </w:rPr>
        <w:t>:</w:t>
      </w:r>
    </w:p>
    <w:p w:rsidR="008C23F2" w:rsidRDefault="00972C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3D49">
        <w:rPr>
          <w:rFonts w:eastAsia="Calibri"/>
          <w:sz w:val="28"/>
          <w:szCs w:val="28"/>
          <w:lang w:eastAsia="en-US"/>
        </w:rPr>
        <w:t>1. Утвердить прилагаемые Правила организации деятельности центра обмена данными по платежным транзакциям с признаками мошенничества (антифрод-центр Национального Банка Республики Казахстан).</w:t>
      </w:r>
    </w:p>
    <w:p w:rsidR="008C23F2" w:rsidRDefault="00972C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3D49">
        <w:rPr>
          <w:rFonts w:eastAsia="Calibri"/>
          <w:sz w:val="28"/>
          <w:szCs w:val="28"/>
          <w:lang w:eastAsia="en-US"/>
        </w:rPr>
        <w:t>2. Признать утратившим силу постановление Правления Национального Банка Республики Казахстан от 16 июля 2024 года № 43 «Об утверждении Требований к порядку осуществления деятельности центра обмена данными по платежным транзакциям с признаками мошенничества и его взаимодействия с лицами, участвующими в его деятельности» (зарегистрировано в Реестре государственной регистрации нормат</w:t>
      </w:r>
      <w:r>
        <w:rPr>
          <w:rFonts w:eastAsia="Calibri"/>
          <w:sz w:val="28"/>
          <w:szCs w:val="28"/>
          <w:lang w:eastAsia="en-US"/>
        </w:rPr>
        <w:t xml:space="preserve">ивных правовых актов под № </w:t>
      </w:r>
      <w:r>
        <w:rPr>
          <w:rFonts w:eastAsia="Calibri"/>
          <w:sz w:val="28"/>
          <w:szCs w:val="28"/>
          <w:lang w:val="kk-KZ" w:eastAsia="en-US"/>
        </w:rPr>
        <w:t>34772</w:t>
      </w:r>
      <w:r w:rsidRPr="000D3D49">
        <w:rPr>
          <w:rFonts w:eastAsia="Calibri"/>
          <w:sz w:val="28"/>
          <w:szCs w:val="28"/>
          <w:lang w:eastAsia="en-US"/>
        </w:rPr>
        <w:t>).</w:t>
      </w:r>
    </w:p>
    <w:p w:rsidR="008C23F2" w:rsidRDefault="00972CA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3D49">
        <w:rPr>
          <w:rFonts w:eastAsia="Calibri"/>
          <w:sz w:val="28"/>
          <w:szCs w:val="28"/>
          <w:lang w:eastAsia="en-US"/>
        </w:rPr>
        <w:t>3. Департаменту платежных систем и цифровых финансовых технологий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D6297">
        <w:rPr>
          <w:rFonts w:eastAsia="Calibri"/>
          <w:sz w:val="28"/>
          <w:szCs w:val="28"/>
          <w:lang w:eastAsia="en-US"/>
        </w:rPr>
        <w:t>Национального Банка Республики Казахстан в установленном законодательством Республики Казахстан порядке обеспечить:</w:t>
      </w:r>
    </w:p>
    <w:p w:rsidR="008C23F2" w:rsidRDefault="00972CA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6297">
        <w:rPr>
          <w:rFonts w:eastAsia="Calibri"/>
          <w:sz w:val="28"/>
          <w:szCs w:val="28"/>
          <w:lang w:eastAsia="en-US"/>
        </w:rPr>
        <w:t>1)</w:t>
      </w:r>
      <w:r w:rsidRPr="002D6297">
        <w:rPr>
          <w:rFonts w:eastAsia="Calibri"/>
          <w:sz w:val="28"/>
          <w:szCs w:val="28"/>
          <w:lang w:eastAsia="en-US"/>
        </w:rPr>
        <w:tab/>
        <w:t>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p w:rsidR="008C23F2" w:rsidRDefault="00972CA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6297">
        <w:rPr>
          <w:rFonts w:eastAsia="Calibri"/>
          <w:sz w:val="28"/>
          <w:szCs w:val="28"/>
          <w:lang w:eastAsia="en-US"/>
        </w:rPr>
        <w:t>2)</w:t>
      </w:r>
      <w:r w:rsidRPr="002D6297">
        <w:rPr>
          <w:rFonts w:eastAsia="Calibri"/>
          <w:sz w:val="28"/>
          <w:szCs w:val="28"/>
          <w:lang w:eastAsia="en-US"/>
        </w:rPr>
        <w:tab/>
        <w:t>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p w:rsidR="008C23F2" w:rsidRDefault="00972CA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6297">
        <w:rPr>
          <w:rFonts w:eastAsia="Calibri"/>
          <w:sz w:val="28"/>
          <w:szCs w:val="28"/>
          <w:lang w:eastAsia="en-US"/>
        </w:rPr>
        <w:t>3)</w:t>
      </w:r>
      <w:r w:rsidRPr="002D6297">
        <w:rPr>
          <w:rFonts w:eastAsia="Calibri"/>
          <w:sz w:val="28"/>
          <w:szCs w:val="28"/>
          <w:lang w:eastAsia="en-US"/>
        </w:rPr>
        <w:tab/>
        <w:t>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p w:rsidR="008C23F2" w:rsidRDefault="00972CA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6297">
        <w:rPr>
          <w:rFonts w:eastAsia="Calibri"/>
          <w:sz w:val="28"/>
          <w:szCs w:val="28"/>
          <w:lang w:eastAsia="en-US"/>
        </w:rPr>
        <w:t>4.</w:t>
      </w:r>
      <w:r w:rsidRPr="002D6297">
        <w:rPr>
          <w:rFonts w:eastAsia="Calibri"/>
          <w:sz w:val="28"/>
          <w:szCs w:val="28"/>
          <w:lang w:eastAsia="en-US"/>
        </w:rPr>
        <w:tab/>
        <w:t>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p w:rsidR="008C23F2" w:rsidRDefault="00972CAA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2D6297">
        <w:rPr>
          <w:rFonts w:eastAsia="Calibri"/>
          <w:sz w:val="28"/>
          <w:szCs w:val="28"/>
          <w:lang w:eastAsia="en-US"/>
        </w:rPr>
        <w:lastRenderedPageBreak/>
        <w:t>5.</w:t>
      </w:r>
      <w:r w:rsidRPr="002D6297">
        <w:rPr>
          <w:rFonts w:eastAsia="Calibri"/>
          <w:sz w:val="28"/>
          <w:szCs w:val="28"/>
          <w:lang w:eastAsia="en-US"/>
        </w:rPr>
        <w:tab/>
      </w:r>
      <w:r w:rsidRPr="00297C27">
        <w:rPr>
          <w:rFonts w:eastAsia="Calibri"/>
          <w:sz w:val="28"/>
          <w:szCs w:val="28"/>
          <w:lang w:eastAsia="en-US"/>
        </w:rPr>
        <w:t xml:space="preserve">Настоящее постановление вводится в действие </w:t>
      </w:r>
      <w:r w:rsidRPr="00297C27">
        <w:rPr>
          <w:sz w:val="28"/>
          <w:szCs w:val="28"/>
        </w:rPr>
        <w:t xml:space="preserve">после дня его первого официального опубликования, но не ранее 31 </w:t>
      </w:r>
      <w:r>
        <w:rPr>
          <w:sz w:val="28"/>
          <w:szCs w:val="28"/>
        </w:rPr>
        <w:t>августа 2025</w:t>
      </w:r>
      <w:r w:rsidRPr="00297C27">
        <w:rPr>
          <w:sz w:val="28"/>
          <w:szCs w:val="28"/>
        </w:rPr>
        <w:t xml:space="preserve"> года, за исключением пунктов 15 и 16 прилагаемых Правил, которые вводятся в действие с 3 января 202</w:t>
      </w:r>
      <w:r>
        <w:rPr>
          <w:sz w:val="28"/>
          <w:szCs w:val="28"/>
        </w:rPr>
        <w:t>6</w:t>
      </w:r>
      <w:r w:rsidRPr="00297C27">
        <w:rPr>
          <w:sz w:val="28"/>
          <w:szCs w:val="28"/>
        </w:rPr>
        <w:t xml:space="preserve"> года.</w:t>
      </w:r>
    </w:p>
    <w:p w:rsidR="008C23F2" w:rsidRDefault="008C23F2">
      <w:pPr>
        <w:rPr>
          <w:sz w:val="28"/>
          <w:szCs w:val="28"/>
        </w:rPr>
      </w:pPr>
    </w:p>
    <w:p w:rsidR="008C23F2" w:rsidRDefault="008C23F2">
      <w:pPr>
        <w:rPr>
          <w:sz w:val="28"/>
          <w:szCs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C23F2" w:rsidTr="00972CAA">
        <w:tc>
          <w:tcPr>
            <w:tcW w:w="3652" w:type="dxa"/>
            <w:hideMark/>
          </w:tcPr>
          <w:p w:rsidR="008C23F2" w:rsidRPr="004B3A0C" w:rsidRDefault="004B3A0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Председатель</w:t>
            </w:r>
          </w:p>
        </w:tc>
        <w:tc>
          <w:tcPr>
            <w:tcW w:w="2126" w:type="dxa"/>
          </w:tcPr>
          <w:p w:rsidR="008C23F2" w:rsidRDefault="008C23F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8C23F2" w:rsidRPr="004B3A0C" w:rsidRDefault="004B3A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>
              <w:rPr>
                <w:b/>
                <w:sz w:val="28"/>
                <w:szCs w:val="28"/>
              </w:rPr>
              <w:t>. Сулейменов</w:t>
            </w:r>
          </w:p>
        </w:tc>
      </w:tr>
    </w:tbl>
    <w:p w:rsidR="008C23F2" w:rsidRDefault="008C23F2">
      <w:pPr>
        <w:rPr>
          <w:sz w:val="28"/>
          <w:szCs w:val="28"/>
          <w:lang w:val="kk-KZ"/>
        </w:rPr>
      </w:pPr>
    </w:p>
    <w:p w:rsidR="008C23F2" w:rsidRDefault="008C23F2">
      <w:pPr>
        <w:rPr>
          <w:sz w:val="28"/>
          <w:szCs w:val="28"/>
          <w:lang w:val="kk-KZ"/>
        </w:rPr>
      </w:pPr>
    </w:p>
    <w:p w:rsidR="008C23F2" w:rsidRDefault="00972CAA">
      <w:pPr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D212C8">
        <w:rPr>
          <w:rFonts w:eastAsia="Calibri"/>
          <w:sz w:val="28"/>
          <w:szCs w:val="28"/>
          <w:lang w:eastAsia="en-US"/>
        </w:rPr>
        <w:t>СОГЛАСОВАНО</w:t>
      </w:r>
      <w:r>
        <w:rPr>
          <w:rFonts w:eastAsia="Calibri"/>
          <w:sz w:val="28"/>
          <w:szCs w:val="28"/>
          <w:lang w:eastAsia="en-US"/>
        </w:rPr>
        <w:t>»</w:t>
      </w:r>
    </w:p>
    <w:p w:rsidR="008C23F2" w:rsidRDefault="00972CAA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D212C8">
        <w:rPr>
          <w:rFonts w:eastAsia="Calibri"/>
          <w:sz w:val="28"/>
          <w:szCs w:val="28"/>
          <w:lang w:eastAsia="en-US"/>
        </w:rPr>
        <w:t>Агентство Республики Казахстан</w:t>
      </w:r>
    </w:p>
    <w:p w:rsidR="008C23F2" w:rsidRDefault="00972CAA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D212C8">
        <w:rPr>
          <w:rFonts w:eastAsia="Calibri"/>
          <w:sz w:val="28"/>
          <w:szCs w:val="28"/>
          <w:lang w:eastAsia="en-US"/>
        </w:rPr>
        <w:t>по регулированию и развитию</w:t>
      </w:r>
    </w:p>
    <w:p w:rsidR="008C23F2" w:rsidRDefault="00972CAA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D212C8">
        <w:rPr>
          <w:rFonts w:eastAsia="Calibri"/>
          <w:sz w:val="28"/>
          <w:szCs w:val="28"/>
          <w:lang w:eastAsia="en-US"/>
        </w:rPr>
        <w:t>финансового рынка</w:t>
      </w:r>
    </w:p>
    <w:p w:rsidR="008C23F2" w:rsidRDefault="008C23F2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:rsidR="008C23F2" w:rsidRDefault="00972CAA">
      <w:pPr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D212C8">
        <w:rPr>
          <w:rFonts w:eastAsia="Calibri"/>
          <w:sz w:val="28"/>
          <w:szCs w:val="28"/>
          <w:lang w:eastAsia="en-US"/>
        </w:rPr>
        <w:t>СОГЛАСОВАНО</w:t>
      </w:r>
      <w:r>
        <w:rPr>
          <w:rFonts w:eastAsia="Calibri"/>
          <w:sz w:val="28"/>
          <w:szCs w:val="28"/>
          <w:lang w:eastAsia="en-US"/>
        </w:rPr>
        <w:t>»</w:t>
      </w:r>
    </w:p>
    <w:p w:rsidR="008C23F2" w:rsidRDefault="00972CAA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D212C8">
        <w:rPr>
          <w:rFonts w:eastAsia="Calibri"/>
          <w:sz w:val="28"/>
          <w:szCs w:val="28"/>
          <w:lang w:eastAsia="en-US"/>
        </w:rPr>
        <w:t>Министерство внутренних дел</w:t>
      </w:r>
    </w:p>
    <w:p w:rsidR="008C23F2" w:rsidRDefault="00972CAA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D212C8">
        <w:rPr>
          <w:rFonts w:eastAsia="Calibri"/>
          <w:sz w:val="28"/>
          <w:szCs w:val="28"/>
          <w:lang w:eastAsia="en-US"/>
        </w:rPr>
        <w:t>Республики Казахстан</w:t>
      </w:r>
    </w:p>
    <w:p w:rsidR="008C23F2" w:rsidRDefault="008C23F2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:rsidR="008C23F2" w:rsidRDefault="00972CAA">
      <w:pPr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D212C8">
        <w:rPr>
          <w:rFonts w:eastAsia="Calibri"/>
          <w:sz w:val="28"/>
          <w:szCs w:val="28"/>
          <w:lang w:eastAsia="en-US"/>
        </w:rPr>
        <w:t>СОГЛАСОВАНО</w:t>
      </w:r>
      <w:r>
        <w:rPr>
          <w:rFonts w:eastAsia="Calibri"/>
          <w:sz w:val="28"/>
          <w:szCs w:val="28"/>
          <w:lang w:eastAsia="en-US"/>
        </w:rPr>
        <w:t>»</w:t>
      </w:r>
    </w:p>
    <w:p w:rsidR="008C23F2" w:rsidRDefault="00972CAA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D212C8">
        <w:rPr>
          <w:rFonts w:eastAsia="Calibri"/>
          <w:sz w:val="28"/>
          <w:szCs w:val="28"/>
          <w:lang w:eastAsia="en-US"/>
        </w:rPr>
        <w:t>Министерство цифрового развития,</w:t>
      </w:r>
    </w:p>
    <w:p w:rsidR="008C23F2" w:rsidRDefault="00972CAA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D212C8">
        <w:rPr>
          <w:rFonts w:eastAsia="Calibri"/>
          <w:sz w:val="28"/>
          <w:szCs w:val="28"/>
          <w:lang w:eastAsia="en-US"/>
        </w:rPr>
        <w:t>инноваций и аэрокосмической</w:t>
      </w:r>
    </w:p>
    <w:p w:rsidR="008C23F2" w:rsidRDefault="00972CAA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D212C8">
        <w:rPr>
          <w:rFonts w:eastAsia="Calibri"/>
          <w:sz w:val="28"/>
          <w:szCs w:val="28"/>
          <w:lang w:eastAsia="en-US"/>
        </w:rPr>
        <w:t>промышленности</w:t>
      </w:r>
    </w:p>
    <w:p w:rsidR="008C23F2" w:rsidRDefault="00972CAA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D212C8">
        <w:rPr>
          <w:rFonts w:eastAsia="Calibri"/>
          <w:sz w:val="28"/>
          <w:szCs w:val="28"/>
          <w:lang w:eastAsia="en-US"/>
        </w:rPr>
        <w:t>Республики Казахстан</w:t>
      </w:r>
    </w:p>
    <w:p w:rsidR="008C23F2" w:rsidRDefault="008C23F2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:rsidR="008C23F2" w:rsidRDefault="00972CAA">
      <w:pPr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D212C8">
        <w:rPr>
          <w:rFonts w:eastAsia="Calibri"/>
          <w:sz w:val="28"/>
          <w:szCs w:val="28"/>
          <w:lang w:eastAsia="en-US"/>
        </w:rPr>
        <w:t>СОГЛАСОВАНО</w:t>
      </w:r>
      <w:r>
        <w:rPr>
          <w:rFonts w:eastAsia="Calibri"/>
          <w:sz w:val="28"/>
          <w:szCs w:val="28"/>
          <w:lang w:eastAsia="en-US"/>
        </w:rPr>
        <w:t>»</w:t>
      </w:r>
    </w:p>
    <w:p w:rsidR="008C23F2" w:rsidRDefault="00972CAA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D212C8">
        <w:rPr>
          <w:rFonts w:eastAsia="Calibri"/>
          <w:sz w:val="28"/>
          <w:szCs w:val="28"/>
          <w:lang w:eastAsia="en-US"/>
        </w:rPr>
        <w:t>Агентство Республики Казахстан</w:t>
      </w:r>
    </w:p>
    <w:p w:rsidR="004B3A0C" w:rsidRDefault="00972CAA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D212C8">
        <w:rPr>
          <w:rFonts w:eastAsia="Calibri"/>
          <w:sz w:val="28"/>
          <w:szCs w:val="28"/>
          <w:lang w:eastAsia="en-US"/>
        </w:rPr>
        <w:t xml:space="preserve">по </w:t>
      </w:r>
      <w:r>
        <w:rPr>
          <w:rFonts w:eastAsia="Calibri"/>
          <w:sz w:val="28"/>
          <w:szCs w:val="28"/>
          <w:lang w:eastAsia="en-US"/>
        </w:rPr>
        <w:t>финансовому мониторингу</w:t>
      </w:r>
    </w:p>
    <w:p w:rsidR="004B3A0C" w:rsidRDefault="004B3A0C">
      <w:pPr>
        <w:overflowPunct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tbl>
      <w:tblPr>
        <w:tblStyle w:val="a8"/>
        <w:tblW w:w="0" w:type="auto"/>
        <w:tblInd w:w="5670" w:type="dxa"/>
        <w:tblLook w:val="04A0" w:firstRow="1" w:lastRow="0" w:firstColumn="1" w:lastColumn="0" w:noHBand="0" w:noVBand="1"/>
      </w:tblPr>
      <w:tblGrid>
        <w:gridCol w:w="3675"/>
      </w:tblGrid>
      <w:tr w:rsidR="004B3A0C" w:rsidTr="004B3A0C"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:rsidR="004B3A0C" w:rsidRDefault="004B3A0C" w:rsidP="00972CAA">
            <w:pPr>
              <w:rPr>
                <w:sz w:val="28"/>
                <w:szCs w:val="28"/>
                <w:lang w:val="kk-KZ"/>
              </w:rPr>
            </w:pPr>
            <w:r w:rsidRPr="00395D6C">
              <w:rPr>
                <w:sz w:val="28"/>
                <w:szCs w:val="28"/>
              </w:rPr>
              <w:lastRenderedPageBreak/>
              <w:t>Приложение к постановлению</w:t>
            </w:r>
            <w:r w:rsidRPr="00395D6C">
              <w:rPr>
                <w:sz w:val="28"/>
                <w:szCs w:val="28"/>
                <w:lang w:val="kk-KZ"/>
              </w:rPr>
              <w:t xml:space="preserve"> </w:t>
            </w:r>
            <w:r w:rsidR="00FE17D5">
              <w:rPr>
                <w:sz w:val="28"/>
                <w:szCs w:val="28"/>
                <w:lang w:val="kk-KZ"/>
              </w:rPr>
              <w:t>П</w:t>
            </w: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 xml:space="preserve">равления Национального Банка Республики Казахстан </w:t>
            </w:r>
          </w:p>
          <w:p w:rsidR="004B3A0C" w:rsidRDefault="004B3A0C" w:rsidP="00972CAA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№54 от 25 августа 2025 года</w:t>
            </w:r>
          </w:p>
        </w:tc>
      </w:tr>
    </w:tbl>
    <w:p w:rsidR="004B3A0C" w:rsidRDefault="004B3A0C" w:rsidP="004B3A0C">
      <w:pPr>
        <w:jc w:val="center"/>
        <w:rPr>
          <w:b/>
          <w:sz w:val="28"/>
          <w:szCs w:val="28"/>
        </w:rPr>
      </w:pPr>
    </w:p>
    <w:p w:rsidR="004B3A0C" w:rsidRDefault="004B3A0C" w:rsidP="004B3A0C">
      <w:pPr>
        <w:jc w:val="center"/>
        <w:rPr>
          <w:b/>
          <w:sz w:val="28"/>
          <w:szCs w:val="28"/>
        </w:rPr>
      </w:pPr>
    </w:p>
    <w:p w:rsidR="004B3A0C" w:rsidRDefault="004B3A0C" w:rsidP="004B3A0C">
      <w:pPr>
        <w:jc w:val="center"/>
        <w:rPr>
          <w:rFonts w:eastAsia="Calibri"/>
          <w:sz w:val="28"/>
          <w:szCs w:val="28"/>
          <w:lang w:eastAsia="en-US"/>
        </w:rPr>
      </w:pPr>
      <w:r w:rsidRPr="00AD0A03">
        <w:rPr>
          <w:rFonts w:eastAsia="Calibri"/>
          <w:b/>
          <w:sz w:val="28"/>
          <w:szCs w:val="28"/>
          <w:lang w:eastAsia="en-US"/>
        </w:rPr>
        <w:t>Правила организации деятельности центра обмена данными по платежным транзакциям с признаками мошенничества (</w:t>
      </w:r>
      <w:proofErr w:type="spellStart"/>
      <w:r w:rsidRPr="00AD0A03">
        <w:rPr>
          <w:rFonts w:eastAsia="Calibri"/>
          <w:b/>
          <w:sz w:val="28"/>
          <w:szCs w:val="28"/>
          <w:lang w:eastAsia="en-US"/>
        </w:rPr>
        <w:t>антифрод</w:t>
      </w:r>
      <w:proofErr w:type="spellEnd"/>
      <w:r w:rsidRPr="00AD0A03">
        <w:rPr>
          <w:rFonts w:eastAsia="Calibri"/>
          <w:b/>
          <w:sz w:val="28"/>
          <w:szCs w:val="28"/>
          <w:lang w:eastAsia="en-US"/>
        </w:rPr>
        <w:t>-центр Национального Банка Республики Казахстан)</w:t>
      </w:r>
    </w:p>
    <w:p w:rsidR="004B3A0C" w:rsidRDefault="004B3A0C" w:rsidP="004B3A0C">
      <w:pPr>
        <w:jc w:val="center"/>
        <w:rPr>
          <w:rFonts w:eastAsia="Calibri"/>
          <w:sz w:val="28"/>
          <w:szCs w:val="28"/>
          <w:lang w:eastAsia="en-US"/>
        </w:rPr>
      </w:pPr>
    </w:p>
    <w:p w:rsidR="004B3A0C" w:rsidRDefault="004B3A0C" w:rsidP="004B3A0C">
      <w:pPr>
        <w:jc w:val="center"/>
        <w:rPr>
          <w:rFonts w:eastAsia="Calibri"/>
          <w:sz w:val="28"/>
          <w:szCs w:val="28"/>
          <w:lang w:eastAsia="en-US"/>
        </w:rPr>
      </w:pPr>
    </w:p>
    <w:p w:rsidR="004B3A0C" w:rsidRDefault="004B3A0C" w:rsidP="004B3A0C">
      <w:pPr>
        <w:jc w:val="center"/>
        <w:rPr>
          <w:b/>
          <w:color w:val="000000"/>
          <w:sz w:val="28"/>
          <w:szCs w:val="28"/>
        </w:rPr>
      </w:pPr>
      <w:r w:rsidRPr="00AD0A03">
        <w:rPr>
          <w:b/>
          <w:color w:val="000000"/>
          <w:sz w:val="28"/>
          <w:szCs w:val="28"/>
        </w:rPr>
        <w:t>Глава 1. Общие положения</w:t>
      </w:r>
    </w:p>
    <w:p w:rsidR="004B3A0C" w:rsidRDefault="004B3A0C" w:rsidP="004B3A0C">
      <w:pPr>
        <w:jc w:val="center"/>
        <w:rPr>
          <w:rFonts w:eastAsia="Calibri"/>
          <w:sz w:val="28"/>
          <w:szCs w:val="28"/>
          <w:lang w:eastAsia="en-US"/>
        </w:rPr>
      </w:pPr>
    </w:p>
    <w:p w:rsidR="004B3A0C" w:rsidRPr="004B3A0C" w:rsidRDefault="004B3A0C" w:rsidP="00A83D8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B3A0C">
        <w:rPr>
          <w:rFonts w:eastAsia="Calibri"/>
          <w:sz w:val="28"/>
          <w:szCs w:val="28"/>
          <w:lang w:eastAsia="en-US"/>
        </w:rPr>
        <w:t>1. Настоящие Правила организации деятельности центра обмена данными по платежным транзакциям с признаками мошенничества (</w:t>
      </w:r>
      <w:proofErr w:type="spellStart"/>
      <w:r w:rsidRPr="004B3A0C">
        <w:rPr>
          <w:rFonts w:eastAsia="Calibri"/>
          <w:sz w:val="28"/>
          <w:szCs w:val="28"/>
          <w:lang w:eastAsia="en-US"/>
        </w:rPr>
        <w:t>антифрод</w:t>
      </w:r>
      <w:proofErr w:type="spellEnd"/>
      <w:r w:rsidRPr="004B3A0C">
        <w:rPr>
          <w:rFonts w:eastAsia="Calibri"/>
          <w:sz w:val="28"/>
          <w:szCs w:val="28"/>
          <w:lang w:eastAsia="en-US"/>
        </w:rPr>
        <w:t>-центр Национального Банка Республики Казахстан) (далее – Правила) разработаны в соответствии с</w:t>
      </w:r>
      <w:r w:rsidRPr="004B3A0C">
        <w:rPr>
          <w:rFonts w:eastAsia="Calibri"/>
          <w:sz w:val="28"/>
          <w:szCs w:val="28"/>
          <w:lang w:val="kk-KZ" w:eastAsia="en-US"/>
        </w:rPr>
        <w:t xml:space="preserve"> </w:t>
      </w:r>
      <w:r w:rsidRPr="004B3A0C">
        <w:rPr>
          <w:rFonts w:eastAsia="Calibri"/>
          <w:sz w:val="28"/>
          <w:szCs w:val="28"/>
          <w:lang w:eastAsia="en-US"/>
        </w:rPr>
        <w:t xml:space="preserve">пунктом 2-1 статьи 25-1 Закона Республики Казахстан «О платежах и платежных системах» (далее – Закон о платежах) и определяют: </w:t>
      </w:r>
    </w:p>
    <w:p w:rsidR="004B3A0C" w:rsidRPr="004B3A0C" w:rsidRDefault="004B3A0C" w:rsidP="00A83D8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B3A0C">
        <w:rPr>
          <w:rFonts w:eastAsia="Calibri"/>
          <w:sz w:val="28"/>
          <w:szCs w:val="28"/>
          <w:lang w:eastAsia="en-US"/>
        </w:rPr>
        <w:t>1) порядок осуществления деятельности центра обмена данными по платежным транзакциям с признаками мошенничества (</w:t>
      </w:r>
      <w:proofErr w:type="spellStart"/>
      <w:r w:rsidRPr="004B3A0C">
        <w:rPr>
          <w:rFonts w:eastAsia="Calibri"/>
          <w:sz w:val="28"/>
          <w:szCs w:val="28"/>
          <w:lang w:eastAsia="en-US"/>
        </w:rPr>
        <w:t>антифрод</w:t>
      </w:r>
      <w:proofErr w:type="spellEnd"/>
      <w:r w:rsidRPr="004B3A0C">
        <w:rPr>
          <w:rFonts w:eastAsia="Calibri"/>
          <w:sz w:val="28"/>
          <w:szCs w:val="28"/>
          <w:lang w:eastAsia="en-US"/>
        </w:rPr>
        <w:t xml:space="preserve">-центр Национального Банка Республики Казахстан) (далее – </w:t>
      </w:r>
      <w:proofErr w:type="spellStart"/>
      <w:r w:rsidRPr="004B3A0C">
        <w:rPr>
          <w:rFonts w:eastAsia="Calibri"/>
          <w:sz w:val="28"/>
          <w:szCs w:val="28"/>
          <w:lang w:eastAsia="en-US"/>
        </w:rPr>
        <w:t>антифрод</w:t>
      </w:r>
      <w:proofErr w:type="spellEnd"/>
      <w:r w:rsidRPr="004B3A0C">
        <w:rPr>
          <w:rFonts w:eastAsia="Calibri"/>
          <w:sz w:val="28"/>
          <w:szCs w:val="28"/>
          <w:lang w:eastAsia="en-US"/>
        </w:rPr>
        <w:t xml:space="preserve">-центр) и взаимодействия </w:t>
      </w:r>
      <w:proofErr w:type="spellStart"/>
      <w:r w:rsidRPr="004B3A0C">
        <w:rPr>
          <w:rFonts w:eastAsia="Calibri"/>
          <w:sz w:val="28"/>
          <w:szCs w:val="28"/>
          <w:lang w:eastAsia="en-US"/>
        </w:rPr>
        <w:t>антифрод</w:t>
      </w:r>
      <w:proofErr w:type="spellEnd"/>
      <w:r w:rsidRPr="004B3A0C">
        <w:rPr>
          <w:rFonts w:eastAsia="Calibri"/>
          <w:sz w:val="28"/>
          <w:szCs w:val="28"/>
          <w:lang w:eastAsia="en-US"/>
        </w:rPr>
        <w:t xml:space="preserve">-центра с лицами, участвующими в его деятельности (далее – участники </w:t>
      </w:r>
      <w:proofErr w:type="spellStart"/>
      <w:r w:rsidRPr="004B3A0C">
        <w:rPr>
          <w:rFonts w:eastAsia="Calibri"/>
          <w:sz w:val="28"/>
          <w:szCs w:val="28"/>
          <w:lang w:eastAsia="en-US"/>
        </w:rPr>
        <w:t>антифрод</w:t>
      </w:r>
      <w:proofErr w:type="spellEnd"/>
      <w:r w:rsidRPr="004B3A0C">
        <w:rPr>
          <w:rFonts w:eastAsia="Calibri"/>
          <w:sz w:val="28"/>
          <w:szCs w:val="28"/>
          <w:lang w:eastAsia="en-US"/>
        </w:rPr>
        <w:t>-центра);</w:t>
      </w:r>
    </w:p>
    <w:p w:rsidR="004B3A0C" w:rsidRPr="004B3A0C" w:rsidRDefault="004B3A0C" w:rsidP="00A83D8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B3A0C">
        <w:rPr>
          <w:rFonts w:eastAsia="Calibri"/>
          <w:sz w:val="28"/>
          <w:szCs w:val="28"/>
          <w:lang w:eastAsia="en-US"/>
        </w:rPr>
        <w:t xml:space="preserve">2) порядок осуществления </w:t>
      </w:r>
      <w:proofErr w:type="spellStart"/>
      <w:r w:rsidRPr="004B3A0C">
        <w:rPr>
          <w:rFonts w:eastAsia="Calibri"/>
          <w:sz w:val="28"/>
          <w:szCs w:val="28"/>
          <w:lang w:eastAsia="en-US"/>
        </w:rPr>
        <w:t>антифрод</w:t>
      </w:r>
      <w:proofErr w:type="spellEnd"/>
      <w:r w:rsidRPr="004B3A0C">
        <w:rPr>
          <w:rFonts w:eastAsia="Calibri"/>
          <w:sz w:val="28"/>
          <w:szCs w:val="28"/>
          <w:lang w:eastAsia="en-US"/>
        </w:rPr>
        <w:t xml:space="preserve">-центром формирования и ведения баз данных о событиях и попытках осуществления платежной транзакции с признаками мошенничества и представления к ним доступа участникам </w:t>
      </w:r>
      <w:proofErr w:type="spellStart"/>
      <w:r w:rsidRPr="004B3A0C">
        <w:rPr>
          <w:rFonts w:eastAsia="Calibri"/>
          <w:sz w:val="28"/>
          <w:szCs w:val="28"/>
          <w:lang w:eastAsia="en-US"/>
        </w:rPr>
        <w:t>антифрод</w:t>
      </w:r>
      <w:proofErr w:type="spellEnd"/>
      <w:r w:rsidRPr="004B3A0C">
        <w:rPr>
          <w:rFonts w:eastAsia="Calibri"/>
          <w:sz w:val="28"/>
          <w:szCs w:val="28"/>
          <w:lang w:eastAsia="en-US"/>
        </w:rPr>
        <w:t xml:space="preserve">-центра; </w:t>
      </w:r>
    </w:p>
    <w:p w:rsidR="004B3A0C" w:rsidRPr="004B3A0C" w:rsidRDefault="004B3A0C" w:rsidP="00A83D8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B3A0C">
        <w:rPr>
          <w:rFonts w:eastAsia="Calibri"/>
          <w:sz w:val="28"/>
          <w:szCs w:val="28"/>
          <w:lang w:eastAsia="en-US"/>
        </w:rPr>
        <w:t xml:space="preserve">3) порядок и сроки отказа и приостановления исполнения указания финансовыми организациями, платежными организациями (далее – организация, организации) при получении информации </w:t>
      </w:r>
      <w:proofErr w:type="spellStart"/>
      <w:r w:rsidRPr="004B3A0C">
        <w:rPr>
          <w:rFonts w:eastAsia="Calibri"/>
          <w:sz w:val="28"/>
          <w:szCs w:val="28"/>
          <w:lang w:eastAsia="en-US"/>
        </w:rPr>
        <w:t>антифрод</w:t>
      </w:r>
      <w:proofErr w:type="spellEnd"/>
      <w:r w:rsidRPr="004B3A0C">
        <w:rPr>
          <w:rFonts w:eastAsia="Calibri"/>
          <w:sz w:val="28"/>
          <w:szCs w:val="28"/>
          <w:lang w:eastAsia="en-US"/>
        </w:rPr>
        <w:t>-центра о лицах, связанных с платежными транзакциями с признаками мошенничества;</w:t>
      </w:r>
    </w:p>
    <w:p w:rsidR="004B3A0C" w:rsidRPr="004B3A0C" w:rsidRDefault="004B3A0C" w:rsidP="00A83D8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B3A0C">
        <w:rPr>
          <w:rFonts w:eastAsia="Calibri"/>
          <w:sz w:val="28"/>
          <w:szCs w:val="28"/>
          <w:lang w:eastAsia="en-US"/>
        </w:rPr>
        <w:t xml:space="preserve">4) порядок, формы и сроки направления организациями в </w:t>
      </w:r>
      <w:proofErr w:type="spellStart"/>
      <w:r w:rsidRPr="004B3A0C">
        <w:rPr>
          <w:rFonts w:eastAsia="Calibri"/>
          <w:sz w:val="28"/>
          <w:szCs w:val="28"/>
          <w:lang w:eastAsia="en-US"/>
        </w:rPr>
        <w:t>антифрод</w:t>
      </w:r>
      <w:proofErr w:type="spellEnd"/>
      <w:r w:rsidRPr="004B3A0C">
        <w:rPr>
          <w:rFonts w:eastAsia="Calibri"/>
          <w:sz w:val="28"/>
          <w:szCs w:val="28"/>
          <w:lang w:eastAsia="en-US"/>
        </w:rPr>
        <w:t>-центр информации обо всех событиях и (или) попытках осуществления платежных транзакций с признаками мошенничества;</w:t>
      </w:r>
    </w:p>
    <w:p w:rsidR="004B3A0C" w:rsidRPr="004B3A0C" w:rsidRDefault="004B3A0C" w:rsidP="00A83D8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B3A0C">
        <w:rPr>
          <w:rFonts w:eastAsia="Calibri"/>
          <w:sz w:val="28"/>
          <w:szCs w:val="28"/>
          <w:lang w:eastAsia="en-US"/>
        </w:rPr>
        <w:t>5) порядок и виды предоставления ограниченного перечня финансовых или платежных услуг в случае включения клиента в базы данных о событиях и попытках осуществления платежной транзакции с признаками мошенничества организацией, а также порядок обращения клиента (владельца банковского счета, электронного кошелька) к организации для получения ограниченного перечня финансовых или платежных услуг;</w:t>
      </w:r>
    </w:p>
    <w:p w:rsidR="004B3A0C" w:rsidRPr="004B3A0C" w:rsidRDefault="004B3A0C" w:rsidP="00A83D8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B3A0C">
        <w:rPr>
          <w:rFonts w:eastAsia="Calibri"/>
          <w:sz w:val="28"/>
          <w:szCs w:val="28"/>
          <w:lang w:eastAsia="en-US"/>
        </w:rPr>
        <w:t xml:space="preserve">6) порядок взаимодействия органов уголовного преследования, национальной безопасности и правоохранительных органов, организаций в целях выявления и предотвращения иных платежных транзакций, которые признаются незаконными и (или) запрещены в соответствии с законами </w:t>
      </w:r>
      <w:r w:rsidRPr="004B3A0C">
        <w:rPr>
          <w:rFonts w:eastAsia="Calibri"/>
          <w:sz w:val="28"/>
          <w:szCs w:val="28"/>
          <w:lang w:eastAsia="en-US"/>
        </w:rPr>
        <w:lastRenderedPageBreak/>
        <w:t>Республики Казахстан</w:t>
      </w:r>
      <w:r w:rsidRPr="004B3A0C">
        <w:rPr>
          <w:rFonts w:eastAsia="Calibri"/>
          <w:sz w:val="28"/>
          <w:szCs w:val="28"/>
          <w:lang w:val="kk-KZ" w:eastAsia="en-US"/>
        </w:rPr>
        <w:t xml:space="preserve"> (далее – иные платежные транзакции, которые признаются незаконными и (или) запрещены)</w:t>
      </w:r>
      <w:r w:rsidRPr="004B3A0C">
        <w:rPr>
          <w:rFonts w:eastAsia="Calibri"/>
          <w:sz w:val="28"/>
          <w:szCs w:val="28"/>
          <w:lang w:eastAsia="en-US"/>
        </w:rPr>
        <w:t>. Для целей Правил к иным платежным транзакциям, которые признаются незаконными и (или) запрещены относятся платежные транзакции, связанные с незаконным производством, оборотом и (или) транзитом наркотиков, организацией деятельности финансовых пирамид, осуществлением платежей и (или) переводов денег в пользу электронного казино и интернет-казино;</w:t>
      </w:r>
    </w:p>
    <w:p w:rsidR="004B3A0C" w:rsidRPr="004B3A0C" w:rsidRDefault="004B3A0C" w:rsidP="00A83D8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B3A0C">
        <w:rPr>
          <w:rFonts w:eastAsia="Calibri"/>
          <w:sz w:val="28"/>
          <w:szCs w:val="28"/>
          <w:lang w:eastAsia="en-US"/>
        </w:rPr>
        <w:t>7) порядок возврата денег клиенту, указанному в уведомлении от органа уголовного преследования, санкционированного прокурором, о признании транзакции мошеннической.</w:t>
      </w:r>
    </w:p>
    <w:p w:rsidR="004B3A0C" w:rsidRPr="004B3A0C" w:rsidRDefault="004B3A0C" w:rsidP="00A83D8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B3A0C">
        <w:rPr>
          <w:rFonts w:eastAsia="Calibri"/>
          <w:sz w:val="28"/>
          <w:szCs w:val="28"/>
          <w:lang w:eastAsia="en-US"/>
        </w:rPr>
        <w:t>2. В Правилах используются понятия, предусмотренные Законом о платежах, Законом Республики Казахстан «О связи» и Правилами выпуска платежных карточек, а также требованиями к деятельности по обслуживанию операций с их использованием на территории Республики Казахстан, утвержденными постановлением Правления Национального Банка Республики Казахстан от 31 августа 2016 года № 205 «Об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Казахстан» (зарегистрирован</w:t>
      </w:r>
      <w:r w:rsidRPr="004B3A0C">
        <w:rPr>
          <w:rFonts w:eastAsia="Calibri"/>
          <w:sz w:val="28"/>
          <w:szCs w:val="28"/>
          <w:lang w:val="kk-KZ" w:eastAsia="en-US"/>
        </w:rPr>
        <w:t>о</w:t>
      </w:r>
      <w:r w:rsidRPr="004B3A0C">
        <w:rPr>
          <w:rFonts w:eastAsia="Calibri"/>
          <w:sz w:val="28"/>
          <w:szCs w:val="28"/>
          <w:lang w:eastAsia="en-US"/>
        </w:rPr>
        <w:t xml:space="preserve"> в Реестре государственной регистрации нормативных правовых актов под № 14299).</w:t>
      </w:r>
    </w:p>
    <w:p w:rsidR="004B3A0C" w:rsidRPr="004B3A0C" w:rsidRDefault="004B3A0C" w:rsidP="00A83D8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B3A0C">
        <w:rPr>
          <w:rFonts w:eastAsia="Calibri"/>
          <w:sz w:val="28"/>
          <w:szCs w:val="28"/>
          <w:lang w:eastAsia="en-US"/>
        </w:rPr>
        <w:t>3. Антифрод-центр –  акционерное общество «Национальная платежная корпорация Национального Банка Республики Казахстан», которое осуществляет координацию и принятие мер, направленных на выявление и предотвращение платежных транзакций с признаками мошенничества и иных платежных транзакций в порядке, предусмотренном статьей 25-1 Закона о платежах.</w:t>
      </w:r>
    </w:p>
    <w:p w:rsidR="004B3A0C" w:rsidRPr="004B3A0C" w:rsidRDefault="004B3A0C" w:rsidP="00A83D8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B3A0C">
        <w:rPr>
          <w:rFonts w:eastAsia="Calibri"/>
          <w:sz w:val="28"/>
          <w:szCs w:val="28"/>
          <w:lang w:eastAsia="en-US"/>
        </w:rPr>
        <w:t xml:space="preserve">4. В соответствии с частью второй пункта 3 статьи 25-1 Закона о платежах участниками </w:t>
      </w:r>
      <w:proofErr w:type="spellStart"/>
      <w:r w:rsidRPr="004B3A0C">
        <w:rPr>
          <w:rFonts w:eastAsia="Calibri"/>
          <w:sz w:val="28"/>
          <w:szCs w:val="28"/>
          <w:lang w:eastAsia="en-US"/>
        </w:rPr>
        <w:t>антифрод</w:t>
      </w:r>
      <w:proofErr w:type="spellEnd"/>
      <w:r w:rsidRPr="004B3A0C">
        <w:rPr>
          <w:rFonts w:eastAsia="Calibri"/>
          <w:sz w:val="28"/>
          <w:szCs w:val="28"/>
          <w:lang w:eastAsia="en-US"/>
        </w:rPr>
        <w:t>-центра являются:</w:t>
      </w:r>
    </w:p>
    <w:p w:rsidR="004B3A0C" w:rsidRPr="004B3A0C" w:rsidRDefault="004B3A0C" w:rsidP="00A83D83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3A0C">
        <w:rPr>
          <w:rFonts w:ascii="Times New Roman" w:hAnsi="Times New Roman"/>
          <w:sz w:val="28"/>
          <w:szCs w:val="28"/>
        </w:rPr>
        <w:t>организации;</w:t>
      </w:r>
    </w:p>
    <w:p w:rsidR="004B3A0C" w:rsidRPr="004B3A0C" w:rsidRDefault="004B3A0C" w:rsidP="00A83D8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B3A0C">
        <w:rPr>
          <w:rFonts w:eastAsia="Calibri"/>
          <w:sz w:val="28"/>
          <w:szCs w:val="28"/>
          <w:lang w:eastAsia="en-US"/>
        </w:rPr>
        <w:t>2) операторы сотовой связи;</w:t>
      </w:r>
    </w:p>
    <w:p w:rsidR="004B3A0C" w:rsidRPr="004B3A0C" w:rsidRDefault="004B3A0C" w:rsidP="00A83D8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B3A0C">
        <w:rPr>
          <w:rFonts w:eastAsia="Calibri"/>
          <w:sz w:val="28"/>
          <w:szCs w:val="28"/>
          <w:lang w:eastAsia="en-US"/>
        </w:rPr>
        <w:t>3) органы уголовного преследования;</w:t>
      </w:r>
    </w:p>
    <w:p w:rsidR="004B3A0C" w:rsidRPr="004B3A0C" w:rsidRDefault="004B3A0C" w:rsidP="00A83D8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B3A0C">
        <w:rPr>
          <w:rFonts w:eastAsia="Calibri"/>
          <w:sz w:val="28"/>
          <w:szCs w:val="28"/>
          <w:lang w:eastAsia="en-US"/>
        </w:rPr>
        <w:t>4) органы национальной безопасности;</w:t>
      </w:r>
    </w:p>
    <w:p w:rsidR="004B3A0C" w:rsidRPr="004B3A0C" w:rsidRDefault="004B3A0C" w:rsidP="00A83D8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B3A0C">
        <w:rPr>
          <w:rFonts w:eastAsia="Calibri"/>
          <w:sz w:val="28"/>
          <w:szCs w:val="28"/>
          <w:lang w:eastAsia="en-US"/>
        </w:rPr>
        <w:t>5) правоохранительные органы;</w:t>
      </w:r>
    </w:p>
    <w:p w:rsidR="004B3A0C" w:rsidRPr="004B3A0C" w:rsidRDefault="004B3A0C" w:rsidP="00A83D8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B3A0C">
        <w:rPr>
          <w:rFonts w:eastAsia="Calibri"/>
          <w:sz w:val="28"/>
          <w:szCs w:val="28"/>
          <w:lang w:eastAsia="en-US"/>
        </w:rPr>
        <w:t>6) Национальный Банк Республики Казахстан (далее – Национальный Банк);</w:t>
      </w:r>
    </w:p>
    <w:p w:rsidR="004B3A0C" w:rsidRPr="004B3A0C" w:rsidRDefault="004B3A0C" w:rsidP="00A83D8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B3A0C">
        <w:rPr>
          <w:rFonts w:eastAsia="Calibri"/>
          <w:sz w:val="28"/>
          <w:szCs w:val="28"/>
          <w:lang w:eastAsia="en-US"/>
        </w:rPr>
        <w:t>7) уполномоченный орган по регулированию, контролю и надзору финансового рынка и финансовых организаций.</w:t>
      </w:r>
    </w:p>
    <w:p w:rsidR="004B3A0C" w:rsidRPr="004B3A0C" w:rsidRDefault="004B3A0C" w:rsidP="00A83D83">
      <w:pPr>
        <w:shd w:val="clear" w:color="auto" w:fill="FFFFFF"/>
        <w:ind w:firstLine="709"/>
        <w:jc w:val="center"/>
        <w:textAlignment w:val="baseline"/>
        <w:rPr>
          <w:b/>
          <w:bCs/>
          <w:sz w:val="28"/>
          <w:szCs w:val="28"/>
        </w:rPr>
      </w:pPr>
    </w:p>
    <w:p w:rsidR="004B3A0C" w:rsidRPr="004B3A0C" w:rsidRDefault="004B3A0C" w:rsidP="00A83D83">
      <w:pPr>
        <w:shd w:val="clear" w:color="auto" w:fill="FFFFFF"/>
        <w:ind w:firstLine="709"/>
        <w:jc w:val="center"/>
        <w:textAlignment w:val="baseline"/>
        <w:rPr>
          <w:b/>
          <w:bCs/>
          <w:sz w:val="28"/>
          <w:szCs w:val="28"/>
        </w:rPr>
      </w:pPr>
    </w:p>
    <w:p w:rsidR="004B3A0C" w:rsidRPr="004B3A0C" w:rsidRDefault="004B3A0C" w:rsidP="00A83D83">
      <w:pPr>
        <w:shd w:val="clear" w:color="auto" w:fill="FFFFFF"/>
        <w:ind w:firstLine="709"/>
        <w:jc w:val="center"/>
        <w:textAlignment w:val="baseline"/>
        <w:rPr>
          <w:b/>
          <w:bCs/>
          <w:sz w:val="28"/>
          <w:szCs w:val="28"/>
        </w:rPr>
      </w:pPr>
      <w:r w:rsidRPr="004B3A0C">
        <w:rPr>
          <w:b/>
          <w:bCs/>
          <w:sz w:val="28"/>
          <w:szCs w:val="28"/>
        </w:rPr>
        <w:t xml:space="preserve">Глава 2. Осуществление деятельности </w:t>
      </w:r>
      <w:proofErr w:type="spellStart"/>
      <w:r w:rsidRPr="004B3A0C">
        <w:rPr>
          <w:b/>
          <w:bCs/>
          <w:sz w:val="28"/>
          <w:szCs w:val="28"/>
        </w:rPr>
        <w:t>антифрод</w:t>
      </w:r>
      <w:proofErr w:type="spellEnd"/>
      <w:r w:rsidRPr="004B3A0C">
        <w:rPr>
          <w:b/>
          <w:bCs/>
          <w:sz w:val="28"/>
          <w:szCs w:val="28"/>
        </w:rPr>
        <w:t xml:space="preserve">-центра </w:t>
      </w:r>
    </w:p>
    <w:p w:rsidR="004B3A0C" w:rsidRPr="004B3A0C" w:rsidRDefault="004B3A0C" w:rsidP="00A83D83">
      <w:pPr>
        <w:shd w:val="clear" w:color="auto" w:fill="FFFFFF"/>
        <w:ind w:firstLine="709"/>
        <w:jc w:val="center"/>
        <w:textAlignment w:val="baseline"/>
        <w:rPr>
          <w:b/>
          <w:bCs/>
          <w:sz w:val="28"/>
          <w:szCs w:val="28"/>
        </w:rPr>
      </w:pPr>
      <w:r w:rsidRPr="004B3A0C">
        <w:rPr>
          <w:b/>
          <w:bCs/>
          <w:sz w:val="28"/>
          <w:szCs w:val="28"/>
        </w:rPr>
        <w:t>и</w:t>
      </w:r>
      <w:r w:rsidRPr="004B3A0C">
        <w:rPr>
          <w:b/>
          <w:sz w:val="28"/>
          <w:szCs w:val="28"/>
        </w:rPr>
        <w:t xml:space="preserve"> взаимодействие </w:t>
      </w:r>
      <w:proofErr w:type="spellStart"/>
      <w:r w:rsidRPr="004B3A0C">
        <w:rPr>
          <w:b/>
          <w:bCs/>
          <w:sz w:val="28"/>
          <w:szCs w:val="28"/>
        </w:rPr>
        <w:t>антифрод</w:t>
      </w:r>
      <w:proofErr w:type="spellEnd"/>
      <w:r w:rsidRPr="004B3A0C">
        <w:rPr>
          <w:b/>
          <w:bCs/>
          <w:sz w:val="28"/>
          <w:szCs w:val="28"/>
        </w:rPr>
        <w:t>-центра с его участниками</w:t>
      </w:r>
    </w:p>
    <w:p w:rsidR="004B3A0C" w:rsidRPr="004B3A0C" w:rsidRDefault="004B3A0C" w:rsidP="00A83D83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B3A0C" w:rsidRPr="004B3A0C" w:rsidRDefault="004B3A0C" w:rsidP="00A83D83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3A0C">
        <w:rPr>
          <w:rFonts w:ascii="Times New Roman" w:eastAsia="Times New Roman" w:hAnsi="Times New Roman"/>
          <w:sz w:val="28"/>
          <w:szCs w:val="28"/>
        </w:rPr>
        <w:t xml:space="preserve">5. Антифрод-центр: </w:t>
      </w:r>
    </w:p>
    <w:p w:rsidR="004B3A0C" w:rsidRPr="004B3A0C" w:rsidRDefault="004B3A0C" w:rsidP="00A83D83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3A0C">
        <w:rPr>
          <w:rFonts w:ascii="Times New Roman" w:eastAsia="Times New Roman" w:hAnsi="Times New Roman"/>
          <w:sz w:val="28"/>
          <w:szCs w:val="28"/>
        </w:rPr>
        <w:t>1)</w:t>
      </w:r>
      <w:r w:rsidRPr="004B3A0C">
        <w:rPr>
          <w:rFonts w:ascii="Times New Roman" w:eastAsia="Times New Roman" w:hAnsi="Times New Roman"/>
          <w:sz w:val="28"/>
          <w:szCs w:val="28"/>
        </w:rPr>
        <w:tab/>
        <w:t xml:space="preserve">осуществляет сбор, консолидацию и хранение сведений о событиях и попытках осуществления платежных транзакций с признаками мошенничества, </w:t>
      </w:r>
      <w:r w:rsidRPr="004B3A0C">
        <w:rPr>
          <w:rFonts w:ascii="Times New Roman" w:eastAsia="Times New Roman" w:hAnsi="Times New Roman"/>
          <w:sz w:val="28"/>
          <w:szCs w:val="28"/>
        </w:rPr>
        <w:lastRenderedPageBreak/>
        <w:t xml:space="preserve">поступивших от организаций, операторов сотовой связи, органов уголовного преследования, национальной безопасности и правоохранительных органов; </w:t>
      </w:r>
    </w:p>
    <w:p w:rsidR="004B3A0C" w:rsidRPr="004B3A0C" w:rsidRDefault="004B3A0C" w:rsidP="00A83D83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3A0C">
        <w:rPr>
          <w:rFonts w:ascii="Times New Roman" w:eastAsia="Times New Roman" w:hAnsi="Times New Roman"/>
          <w:sz w:val="28"/>
          <w:szCs w:val="28"/>
        </w:rPr>
        <w:t>2) обрабатывает и анализирует данные по платежам и (или) переводам денег, отнесенным в соответствии с установленными критериями к платежным транзакциям с признаками мошенничества и (или) данные по иным платежным транзакциям, которые признаются незаконными и (или) запрещены, необходимые организациям, операторам сотовой связи, органам уголовного преследования;</w:t>
      </w:r>
    </w:p>
    <w:p w:rsidR="004B3A0C" w:rsidRPr="004B3A0C" w:rsidRDefault="004B3A0C" w:rsidP="00A83D83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3A0C">
        <w:rPr>
          <w:rFonts w:ascii="Times New Roman" w:eastAsia="Times New Roman" w:hAnsi="Times New Roman"/>
          <w:sz w:val="28"/>
          <w:szCs w:val="28"/>
        </w:rPr>
        <w:t>3) предоставляет информацию, необходимую для предотвращения платежных транзакций с признаками мошенничества и (или) иных платежных транзакций, которые признаются незаконными и (или) запрещены, организациям, операторам сотовой связи, органам уголовного преследования, национальной безопасности и правоохранительным органам, в том числе, информацию об угрозах, уязвимостях, предпосылках возникновения событий, а также методах их предупреждения и ликвидации последствий;</w:t>
      </w:r>
    </w:p>
    <w:p w:rsidR="004B3A0C" w:rsidRPr="004B3A0C" w:rsidRDefault="004B3A0C" w:rsidP="00A83D83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3A0C">
        <w:rPr>
          <w:rFonts w:ascii="Times New Roman" w:eastAsia="Times New Roman" w:hAnsi="Times New Roman"/>
          <w:sz w:val="28"/>
          <w:szCs w:val="28"/>
        </w:rPr>
        <w:t>4) обеспечивает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5) осуществляет сбор, обработку и хранение персональных данных в обезличенном виде;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6) на основании информации органов уголовного преследования, национальной безопасности и правоохранительных органов оказывает содействие по выявлению и предотвращению иных платежных транзакций, которые признаются незаконными и (или) запрещены.</w:t>
      </w:r>
    </w:p>
    <w:p w:rsidR="004B3A0C" w:rsidRPr="004B3A0C" w:rsidRDefault="004B3A0C" w:rsidP="00A83D83">
      <w:pPr>
        <w:ind w:firstLine="709"/>
        <w:jc w:val="both"/>
        <w:rPr>
          <w:rFonts w:eastAsiaTheme="minorHAnsi"/>
          <w:sz w:val="28"/>
          <w:szCs w:val="28"/>
        </w:rPr>
      </w:pPr>
      <w:r w:rsidRPr="004B3A0C">
        <w:rPr>
          <w:sz w:val="28"/>
          <w:szCs w:val="28"/>
        </w:rPr>
        <w:t xml:space="preserve">6. Участник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 xml:space="preserve">-центра подключается к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 xml:space="preserve">-центру путем установления технического взаимодействия с информационной системой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 xml:space="preserve">-центра в порядке, определенном внутренними документами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-центра и согласованном с уполномоченным органом в сфере защиты персональных данных, с соблюдением требований по обеспечению безопасности защищаемой информации, установленных законами Республики Казахстан «Об информатизации», «О персональных данных и их защите», «О банках и банковской деятельности в Республике Казахстан» и «Об электронном документе и электронной цифровой подписи».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7. Сообщение о платежной транзакции с признаками мошенничества, полученное от организации и (или) органа уголовного преследования посредством информационной системы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 xml:space="preserve">-центра для включения отправителя денег и (или) бенефициара (получателя денег) в базу данных о событиях осуществления платежной транзакции с признаками мошенничества (далее – база о событиях) и (или) о попытках осуществления платежной транзакции с признаками мошенничества (далее – база о попытках),  включается в базу о попытках или о событиях незамедлительно после получения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 xml:space="preserve">-центром и становится доступным для всех участников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-центра.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Информационная система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 xml:space="preserve">-центра обеспечивает последовательное фиксирование отправленного организацией сообщения о </w:t>
      </w:r>
      <w:r w:rsidRPr="004B3A0C">
        <w:rPr>
          <w:sz w:val="28"/>
          <w:szCs w:val="28"/>
        </w:rPr>
        <w:lastRenderedPageBreak/>
        <w:t xml:space="preserve">платежной транзакции с признаками мошенничества в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-центр, подтверждающего: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1) отправку сообщения организацией в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2) получение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 xml:space="preserve">-центром данного сообщения и дальнейшую его отправку в адрес участников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-центра;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3) доставку и получение сообщения участниками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-центра;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4) ответ на сообщение от других участников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-центра.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8. Организации после получения указания по платежу и (или) переводу денег до его исполнения сверяют идентификационные данные, а именно индивидуальный либо бизнес-идентификационный номер, номер банковского счета и абонентский номер сотовой связи своих клиентов – отправителя денег и (или) бенефициара с базами о попытках и событиях.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9. Национальный Банк ежедневно получает от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 xml:space="preserve">-центра сведения по платежным транзакциям с признаками мошенничества по форме, установленной внутренними документами оператора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 xml:space="preserve">-центра. 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10. Антифрод-центр предоставляет участникам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-центра доступ к сведениям по номерам сотовой связи лиц, по которым имеется информация об участии в мошеннических платежных транзакциях и противоправных инцидентах.</w:t>
      </w:r>
    </w:p>
    <w:p w:rsidR="004B3A0C" w:rsidRPr="004B3A0C" w:rsidRDefault="004B3A0C" w:rsidP="00A83D83">
      <w:pPr>
        <w:shd w:val="clear" w:color="auto" w:fill="FFFFFF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4B3A0C" w:rsidRPr="004B3A0C" w:rsidRDefault="004B3A0C" w:rsidP="00A83D83">
      <w:pPr>
        <w:shd w:val="clear" w:color="auto" w:fill="FFFFFF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4B3A0C" w:rsidRPr="004B3A0C" w:rsidRDefault="004B3A0C" w:rsidP="00A83D83">
      <w:pPr>
        <w:shd w:val="clear" w:color="auto" w:fill="FFFFFF"/>
        <w:ind w:firstLine="709"/>
        <w:jc w:val="center"/>
        <w:textAlignment w:val="baseline"/>
        <w:rPr>
          <w:b/>
          <w:bCs/>
          <w:sz w:val="28"/>
          <w:szCs w:val="28"/>
        </w:rPr>
      </w:pPr>
      <w:r w:rsidRPr="004B3A0C">
        <w:rPr>
          <w:b/>
          <w:bCs/>
          <w:sz w:val="28"/>
          <w:szCs w:val="28"/>
        </w:rPr>
        <w:t xml:space="preserve">Глава 3. Формирование и ведение баз данных </w:t>
      </w:r>
      <w:proofErr w:type="spellStart"/>
      <w:r w:rsidRPr="004B3A0C">
        <w:rPr>
          <w:b/>
          <w:bCs/>
          <w:sz w:val="28"/>
          <w:szCs w:val="28"/>
        </w:rPr>
        <w:t>антифрод</w:t>
      </w:r>
      <w:proofErr w:type="spellEnd"/>
      <w:r w:rsidRPr="004B3A0C">
        <w:rPr>
          <w:b/>
          <w:bCs/>
          <w:sz w:val="28"/>
          <w:szCs w:val="28"/>
        </w:rPr>
        <w:t xml:space="preserve">-центра </w:t>
      </w:r>
    </w:p>
    <w:p w:rsidR="004B3A0C" w:rsidRPr="004B3A0C" w:rsidRDefault="004B3A0C" w:rsidP="00A83D83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B3A0C" w:rsidRPr="004B3A0C" w:rsidRDefault="004B3A0C" w:rsidP="00A83D83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A0C">
        <w:rPr>
          <w:rFonts w:ascii="Times New Roman" w:hAnsi="Times New Roman"/>
          <w:sz w:val="28"/>
          <w:szCs w:val="28"/>
        </w:rPr>
        <w:t xml:space="preserve">11. Для обеспечения своей деятельности </w:t>
      </w:r>
      <w:proofErr w:type="spellStart"/>
      <w:r w:rsidRPr="004B3A0C">
        <w:rPr>
          <w:rFonts w:ascii="Times New Roman" w:hAnsi="Times New Roman"/>
          <w:sz w:val="28"/>
          <w:szCs w:val="28"/>
        </w:rPr>
        <w:t>антифрод</w:t>
      </w:r>
      <w:proofErr w:type="spellEnd"/>
      <w:r w:rsidRPr="004B3A0C">
        <w:rPr>
          <w:rFonts w:ascii="Times New Roman" w:hAnsi="Times New Roman"/>
          <w:sz w:val="28"/>
          <w:szCs w:val="28"/>
        </w:rPr>
        <w:t xml:space="preserve">-центр формирует базы данных о событиях и о попытках, а также иные базы в соответствии с внутренними документами </w:t>
      </w:r>
      <w:proofErr w:type="spellStart"/>
      <w:r w:rsidRPr="004B3A0C">
        <w:rPr>
          <w:rFonts w:ascii="Times New Roman" w:hAnsi="Times New Roman"/>
          <w:sz w:val="28"/>
          <w:szCs w:val="28"/>
        </w:rPr>
        <w:t>антифрод</w:t>
      </w:r>
      <w:proofErr w:type="spellEnd"/>
      <w:r w:rsidRPr="004B3A0C">
        <w:rPr>
          <w:rFonts w:ascii="Times New Roman" w:hAnsi="Times New Roman"/>
          <w:sz w:val="28"/>
          <w:szCs w:val="28"/>
        </w:rPr>
        <w:t xml:space="preserve">-центра. </w:t>
      </w:r>
    </w:p>
    <w:p w:rsidR="004B3A0C" w:rsidRPr="004B3A0C" w:rsidRDefault="004B3A0C" w:rsidP="00A83D83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A0C">
        <w:rPr>
          <w:rFonts w:ascii="Times New Roman" w:hAnsi="Times New Roman"/>
          <w:sz w:val="28"/>
          <w:szCs w:val="28"/>
        </w:rPr>
        <w:t xml:space="preserve">Антифрод-центр предоставляет участникам доступ к базам </w:t>
      </w:r>
      <w:r w:rsidRPr="004B3A0C">
        <w:rPr>
          <w:rFonts w:ascii="Times New Roman" w:hAnsi="Times New Roman"/>
          <w:sz w:val="28"/>
          <w:szCs w:val="28"/>
          <w:lang w:val="kk-KZ"/>
        </w:rPr>
        <w:t xml:space="preserve">данных о событиях и попытках </w:t>
      </w:r>
      <w:r w:rsidRPr="004B3A0C">
        <w:rPr>
          <w:rFonts w:ascii="Times New Roman" w:hAnsi="Times New Roman"/>
          <w:sz w:val="28"/>
          <w:szCs w:val="28"/>
        </w:rPr>
        <w:t xml:space="preserve">в порядке, установленном Правилами, а также внутренними документами </w:t>
      </w:r>
      <w:proofErr w:type="spellStart"/>
      <w:r w:rsidRPr="004B3A0C">
        <w:rPr>
          <w:rFonts w:ascii="Times New Roman" w:hAnsi="Times New Roman"/>
          <w:sz w:val="28"/>
          <w:szCs w:val="28"/>
        </w:rPr>
        <w:t>антифрод</w:t>
      </w:r>
      <w:proofErr w:type="spellEnd"/>
      <w:r w:rsidRPr="004B3A0C">
        <w:rPr>
          <w:rFonts w:ascii="Times New Roman" w:hAnsi="Times New Roman"/>
          <w:sz w:val="28"/>
          <w:szCs w:val="28"/>
        </w:rPr>
        <w:t>-центра.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12. База о событиях формируется на основании сообщений о платежных транзакциях с признаками мошенничества, полученных от органа уголовного преследования по лицам, в отношении которых имеется подтвержденная информация об участии в мошеннических платежных транзакциях.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Исключение из базы о событиях лица осуществляется на основании сообщения, направленного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 xml:space="preserve">-центру органом уголовного преследования, включившего данное лицо в базу о событиях по форме, установленной внутренними документами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-центра.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  <w:lang w:val="kk-KZ"/>
        </w:rPr>
        <w:t xml:space="preserve">Организация в течение 3 </w:t>
      </w:r>
      <w:r w:rsidRPr="004B3A0C">
        <w:rPr>
          <w:sz w:val="28"/>
          <w:szCs w:val="28"/>
        </w:rPr>
        <w:t>(трех) рабочих дней с даты исключения лица из базы о событиях возобновляет расходные операции по банковскому счету, электронному кошельку, снимает блокировку суммы платежа и (или) перевода денег а также уведомляет об этом клиента в порядке, установленном договором, заключенным с клиентом.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13. База о попытках формируется на основании сообщений о платежных транзакциях с признаками мошенничества, полученных от организаций по своим клиентам, в отношении которых в соответствии с внутренними документами и </w:t>
      </w:r>
      <w:r w:rsidRPr="004B3A0C">
        <w:rPr>
          <w:sz w:val="28"/>
          <w:szCs w:val="28"/>
        </w:rPr>
        <w:lastRenderedPageBreak/>
        <w:t xml:space="preserve">(или) данными внутренних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-систем и (или) ответственных структурных подразделений организаций (установленных внутренними документами организаций), имеются основания (подозрения) об их участии в платежных операциях, связанных с платежными транзакциями с признаками мошенничества.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Организация для включения информации в базу о попытках выполняет следующие последовательные действия: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1) организация в соответствии с внутренними документами, либо данными внутренних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 xml:space="preserve">-систем и(или)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-подразделений организации, на основании статьи 25-1 Закона о платежах, выявляет платежные транзакции с признаками мошенничества клиента и отказывает в исполнении указания или приостанавливает исполнение указания и (или) расходные операции по банковскому счету, электронному кошельку, блокирует сумму платежа и (или) перевода денег на срок не более 5 (пяти) рабочих дней;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2) в течение 5 (пяти) рабочих дней с даты приостановления исполнения указания и (или) расходных операций по банковскому счету, электронному кошельку клиента или блокирования суммы платежа и (или) перевода денег проводит анализ операций своего клиента, в том числе по получению дополнительной информации от клиента, необходимой для выяснения обстоятельств и принятия решения;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3) в случае подтверждения оснований (подозрений) об участии клиента в платежных операциях, связанных с платежными транзакциями с признаками мошенничества, направляет сообщение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-центру о включении сведений в базу о попытках.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Исключение лица из базы о попытках осуществляется на основании сообщения, направленного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 xml:space="preserve">-центру, органом уголовного преследования по итогам проведенного расследования или организацией по итогам рассмотрения заявления клиента о необоснованном либо ошибочном его включении в базу о попытках, в порядке и случаях, установленных внутренними документами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-центра.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  <w:lang w:val="kk-KZ"/>
        </w:rPr>
        <w:t xml:space="preserve">Организация в течение 3 </w:t>
      </w:r>
      <w:r w:rsidRPr="004B3A0C">
        <w:rPr>
          <w:sz w:val="28"/>
          <w:szCs w:val="28"/>
        </w:rPr>
        <w:t>(трех) рабочих дней с даты исключения лица из базы о попытках возобновляет расходные операции по банковскому счету, электронному кошельку, снимает блокировку суммы платежа и (или) перевода денег, а также уведомляет об этом клиента в порядке, установленном договором, заключенным с клиентом.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14. Органы уголовного преследования, национальной безопасности и правоохранительные органы по зарегистрированным уголовным делам направляют в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 xml:space="preserve">-центр реквизиты средств электронного платежа, с использованием которых осуществляются </w:t>
      </w:r>
      <w:r w:rsidRPr="004B3A0C">
        <w:rPr>
          <w:sz w:val="28"/>
          <w:szCs w:val="28"/>
          <w:lang w:val="kk-KZ"/>
        </w:rPr>
        <w:t>иные</w:t>
      </w:r>
      <w:r w:rsidRPr="004B3A0C">
        <w:rPr>
          <w:sz w:val="28"/>
          <w:szCs w:val="28"/>
        </w:rPr>
        <w:t xml:space="preserve"> платежные транзакции, которые признаются незаконными или запрещены (далее – скомпрометированные средства электронного платежа).  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Антифрод-центр осуществляет формирование и ведение базы по скомпрометированным средства</w:t>
      </w:r>
      <w:r w:rsidRPr="004B3A0C">
        <w:rPr>
          <w:sz w:val="28"/>
          <w:szCs w:val="28"/>
          <w:lang w:val="kk-KZ"/>
        </w:rPr>
        <w:t>м</w:t>
      </w:r>
      <w:r w:rsidRPr="004B3A0C">
        <w:rPr>
          <w:sz w:val="28"/>
          <w:szCs w:val="28"/>
        </w:rPr>
        <w:t xml:space="preserve"> электронного платежа в режиме реального времени в порядке, установленном приложением 1 к Правилам.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lastRenderedPageBreak/>
        <w:t xml:space="preserve">Организация при получении от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-центра сведений по скомпрометированным средства</w:t>
      </w:r>
      <w:r w:rsidRPr="004B3A0C">
        <w:rPr>
          <w:sz w:val="28"/>
          <w:szCs w:val="28"/>
          <w:lang w:val="kk-KZ"/>
        </w:rPr>
        <w:t>м</w:t>
      </w:r>
      <w:r w:rsidRPr="004B3A0C">
        <w:rPr>
          <w:sz w:val="28"/>
          <w:szCs w:val="28"/>
        </w:rPr>
        <w:t xml:space="preserve"> электронного платежа блокирует их до получения посредством Антифрод-центра дополнительного уведомления </w:t>
      </w:r>
      <w:r w:rsidRPr="004B3A0C">
        <w:rPr>
          <w:bCs/>
          <w:sz w:val="28"/>
          <w:szCs w:val="28"/>
        </w:rPr>
        <w:t xml:space="preserve">в виде постановления, полученного посредством Антифрод-центра </w:t>
      </w:r>
      <w:r w:rsidRPr="004B3A0C">
        <w:rPr>
          <w:sz w:val="28"/>
          <w:szCs w:val="28"/>
        </w:rPr>
        <w:t>от органа уголовного преследования, национальной безопасности, правоохранительного органа в порядке, установленном приложением к Правилам.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На основании </w:t>
      </w:r>
      <w:r w:rsidRPr="004B3A0C">
        <w:rPr>
          <w:bCs/>
          <w:sz w:val="28"/>
          <w:szCs w:val="28"/>
        </w:rPr>
        <w:t xml:space="preserve">постановления, полученного посредством Антифрод-центра </w:t>
      </w:r>
      <w:r w:rsidRPr="004B3A0C">
        <w:rPr>
          <w:sz w:val="28"/>
          <w:szCs w:val="28"/>
        </w:rPr>
        <w:t>от органа уголовного преследования, национальной безопасности, правоохранительного органа, организация принимает решение о возобновлении предоставления услуг клиенту или отказе в предоставлении услуг</w:t>
      </w:r>
      <w:r w:rsidRPr="004B3A0C">
        <w:rPr>
          <w:sz w:val="28"/>
          <w:szCs w:val="28"/>
          <w:lang w:val="kk-KZ"/>
        </w:rPr>
        <w:t xml:space="preserve"> к</w:t>
      </w:r>
      <w:proofErr w:type="spellStart"/>
      <w:r w:rsidRPr="004B3A0C">
        <w:rPr>
          <w:sz w:val="28"/>
          <w:szCs w:val="28"/>
        </w:rPr>
        <w:t>лиенту</w:t>
      </w:r>
      <w:proofErr w:type="spellEnd"/>
      <w:r w:rsidRPr="004B3A0C">
        <w:rPr>
          <w:sz w:val="28"/>
          <w:szCs w:val="28"/>
        </w:rPr>
        <w:t>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15. Антифрод-центр для выполнения своих функций интегрируется с базой данных идентификационных кодов абонентских устройств сотовой связи и (или) базами операторов сотовой связи для подтверждения зарегистрированного абонентского номера за абонентом, в том числе с предоставлением сведений о лице, на которое зарегистрирован указанный абонентский сотовый номер, в частности индивидуальный идентификационный номер, фамилию, имя и отчество (при его наличии). 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Операторы сотовой связи при выявлении абонентского номера, с которого осуществлялся звонок с признаками мошенничества, а также при выявлении мошеннических действий на сетях связи уведомляют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-центр, с предоставлением информации об абоненте, включая фамилию, имя, отчество (при наличии), индивидуальный идентификационный номер и абонентские номера, оформленные на абонента.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Операторы сотовой связи при получении информации от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 xml:space="preserve">-центра, а также в случаях, установленных частью второй настоящего пункта, приостанавливают оказание услуг связи данному абонентскому номеру, в том числе GSM-шлюзы (сим-боксы) и </w:t>
      </w:r>
      <w:r w:rsidRPr="004B3A0C">
        <w:rPr>
          <w:sz w:val="28"/>
          <w:szCs w:val="28"/>
          <w:lang w:val="en-US"/>
        </w:rPr>
        <w:t>IP</w:t>
      </w:r>
      <w:r w:rsidRPr="004B3A0C">
        <w:rPr>
          <w:sz w:val="28"/>
          <w:szCs w:val="28"/>
          <w:lang w:val="kk-KZ"/>
        </w:rPr>
        <w:t>-</w:t>
      </w:r>
      <w:r w:rsidRPr="004B3A0C">
        <w:rPr>
          <w:sz w:val="28"/>
          <w:szCs w:val="28"/>
        </w:rPr>
        <w:t>телефония.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16. Антифрод-центр по запросу организации предоставляет ей сведения о статусе нахождения на территории Республики Казахстан клиента, полученные посредством Антифрод-центра из баз данных органов национальной безопасности. 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17. Выявление банками второго уровня, в том числе на основании обращения клиента, противоправных инцидентов, связанных с незаконным производством, оборотом и (или) транзитом наркотиков, организацией деятельности финансовых пирамид, осуществлением платежей и (или) переводов денег в пользу электронного казино 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 (далее – противоправные инциденты), осуществляется с соблюдением требований, установленных Правилами формирования системы управления рисками и внутреннего контроля для банков второго уровня, филиалов банков-нерезидентов Республики Казахстан, утвержденными постановлением Правления Национального Банка Республики Казахстан от 12 ноября 2019 года № 188 (зарегистрировано в Реестре государственной регистрации нормативных правовых актов под № 19632).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lastRenderedPageBreak/>
        <w:t>Выявление платежными организациями, в том числе на основании обращения клиента, противоправных инцидентов осуществляется в соответствии с внутренними документами.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Антифрод-центр осуществляет формирование и ведение базы лиц, задействованных в противоправных инцидентах в режиме реального времени. Включение сведений по клиентам организации в базу лиц, задействованных в противоправных инцидентах, осуществляется на основании сообщения банка второго уровня или платежной организации. 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Сообщение о противоправном инциденте, полученное от банка второго уровня или платежной организации посредством информационной системы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 xml:space="preserve">-центра для включения отправителя денег и (или) бенефициара (получателя денег) в базу лиц, задействованных в противоправных инцидентах, включается незамедлительно после получения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 xml:space="preserve">-центром сообщения и становится доступным для всех участников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-центра.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Банк второго уровня или платежная организация при выявлении противоправного инцидента: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1) на срок не более 5 (пяти) рабочих дней блокирует банковский счет или электронный кошелек клиента; 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2) в течение 5 (пяти) рабочих дней проводит анализ операций своего клиента, в том числе по получению дополнительной информации от клиента, необходимой для выяснения обстоятельств и принятия решения;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3) в случае подтверждения оснований (подозрений) об участии клиента в противоправном инциденте направляет сообщение в Антифрод-центр, с указанием вида противоправного инцидента (связанного с незаконным производством, оборотом и (или) транзитом наркотиков, организацией деятельности финансовых пирамид, осуществлением платежей и (или) переводов денег в пользу электронного казино 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Казахстан), для отправки информации по противоправному инциденту в правоохранительный орган для последующего проведения мероприятий, установленных законами Республики Казахстан. Антифрод-центр по инциденту, связанному с: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- незаконным производством, оборотом и (или) транзитом наркотиков отправляет информацию в органы внутренних дел;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- организацией деятельности финансовых пирамид, осуществлением платежей и (или) переводов денег в пользу электронного казино 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отправляет информацию в службу экономических расследований.  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Исключение лица из базы по противоправным инцидентам осуществляется на основании сообщения, направленного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-центру, правоохранительным органом по итогам проведенных мероприятий.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Банк второго уровня или платежная организация</w:t>
      </w:r>
      <w:r w:rsidRPr="004B3A0C">
        <w:rPr>
          <w:sz w:val="28"/>
          <w:szCs w:val="28"/>
          <w:lang w:val="kk-KZ"/>
        </w:rPr>
        <w:t xml:space="preserve"> в течение 3 </w:t>
      </w:r>
      <w:r w:rsidRPr="004B3A0C">
        <w:rPr>
          <w:sz w:val="28"/>
          <w:szCs w:val="28"/>
        </w:rPr>
        <w:t xml:space="preserve">(трех) рабочих дней с даты исключения лица из базы лиц, задействованных в иных </w:t>
      </w:r>
      <w:r w:rsidRPr="004B3A0C">
        <w:rPr>
          <w:sz w:val="28"/>
          <w:szCs w:val="28"/>
        </w:rPr>
        <w:lastRenderedPageBreak/>
        <w:t>противоправных инцидентах, снимает блокировку по банковскому счету или электронному кошельку.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 </w:t>
      </w:r>
    </w:p>
    <w:p w:rsidR="004B3A0C" w:rsidRPr="004B3A0C" w:rsidRDefault="004B3A0C" w:rsidP="00A83D83">
      <w:pPr>
        <w:shd w:val="clear" w:color="auto" w:fill="FFFFFF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4B3A0C" w:rsidRPr="004B3A0C" w:rsidRDefault="004B3A0C" w:rsidP="00A83D83">
      <w:pPr>
        <w:shd w:val="clear" w:color="auto" w:fill="FFFFFF"/>
        <w:ind w:firstLine="709"/>
        <w:jc w:val="center"/>
        <w:textAlignment w:val="baseline"/>
        <w:rPr>
          <w:b/>
          <w:bCs/>
          <w:sz w:val="28"/>
          <w:szCs w:val="28"/>
          <w:lang w:val="kk-KZ"/>
        </w:rPr>
      </w:pPr>
      <w:r w:rsidRPr="004B3A0C">
        <w:rPr>
          <w:b/>
          <w:bCs/>
          <w:sz w:val="28"/>
          <w:szCs w:val="28"/>
        </w:rPr>
        <w:t xml:space="preserve">Глава 4. Отказ </w:t>
      </w:r>
      <w:r w:rsidRPr="004B3A0C">
        <w:rPr>
          <w:b/>
          <w:bCs/>
          <w:sz w:val="28"/>
          <w:szCs w:val="28"/>
          <w:lang w:val="kk-KZ"/>
        </w:rPr>
        <w:t xml:space="preserve">в исполнении </w:t>
      </w:r>
      <w:r w:rsidRPr="004B3A0C">
        <w:rPr>
          <w:b/>
          <w:bCs/>
          <w:sz w:val="28"/>
          <w:szCs w:val="28"/>
        </w:rPr>
        <w:t xml:space="preserve">или приостановление исполнения указания </w:t>
      </w:r>
      <w:r w:rsidRPr="004B3A0C">
        <w:rPr>
          <w:b/>
          <w:bCs/>
          <w:sz w:val="28"/>
          <w:szCs w:val="28"/>
          <w:lang w:val="kk-KZ"/>
        </w:rPr>
        <w:t>организациями, порядок и виды предоставления ограниченного перечня финансовых и платежных услуг клиенту, а также порядок возврата денег клиенту, указанному в уведомлении от органа уголовного преследования, санкционированного прокурором, о признании транзакции мошеннической</w:t>
      </w:r>
    </w:p>
    <w:p w:rsidR="004B3A0C" w:rsidRPr="004B3A0C" w:rsidRDefault="004B3A0C" w:rsidP="00A83D83">
      <w:pPr>
        <w:shd w:val="clear" w:color="auto" w:fill="FFFFFF"/>
        <w:ind w:firstLine="709"/>
        <w:jc w:val="both"/>
        <w:textAlignment w:val="baseline"/>
        <w:rPr>
          <w:bCs/>
          <w:sz w:val="28"/>
          <w:szCs w:val="28"/>
        </w:rPr>
      </w:pP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18. Организация отказывает в осуществлении платежа и (или) перевода денег при совпадении информации об отправителе денег или бенефициаре платежа и (или) перевода денег с информацией, имеющейся в базе о событиях на момент осуществления платежа или перевода денег, за исключением случаев зачисления платежей, предусмотренных подпунктом 1) пункта 22 Правил, в пользу бенефициара, информация по которому совпадает с информацией, имеющейся в базе о событиях.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Организация при отказе в исполнении указания по платежу и (или) переводу денег предоставляет клиенту – отправителю денег в порядке, установленном договором, заключенном с клиентом, информацию об отказе в осуществлении платежа и (или) перевода денег с указанием причин и оснований отказа </w:t>
      </w:r>
      <w:r w:rsidRPr="004B3A0C">
        <w:rPr>
          <w:sz w:val="28"/>
          <w:szCs w:val="28"/>
          <w:lang w:val="kk-KZ"/>
        </w:rPr>
        <w:t>и</w:t>
      </w:r>
      <w:r w:rsidRPr="004B3A0C">
        <w:rPr>
          <w:sz w:val="28"/>
          <w:szCs w:val="28"/>
        </w:rPr>
        <w:t xml:space="preserve"> инициатора включения лица в баз</w:t>
      </w:r>
      <w:r w:rsidRPr="004B3A0C">
        <w:rPr>
          <w:sz w:val="28"/>
          <w:szCs w:val="28"/>
          <w:lang w:val="kk-KZ"/>
        </w:rPr>
        <w:t>у</w:t>
      </w:r>
      <w:r w:rsidRPr="004B3A0C">
        <w:rPr>
          <w:sz w:val="28"/>
          <w:szCs w:val="28"/>
        </w:rPr>
        <w:t xml:space="preserve"> о событиях.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19. Организация приостанавливает исполнение указания и(или) блокирует сумму денег при совпадении информации об отправителе денег или бенефициаре с информацией, имеющейся в базе о попытках в соответствии с подпунктом 1) пункта 3-1 статьи 25-1 Закона о платежах, и предоставляет клиенту в порядке, установленном договором, заключенным с клиентом, информацию о приостановлении осуществления платежа и (или) перевода денег с указанием причин и оснований отказа </w:t>
      </w:r>
      <w:r w:rsidRPr="004B3A0C">
        <w:rPr>
          <w:sz w:val="28"/>
          <w:szCs w:val="28"/>
          <w:lang w:val="kk-KZ"/>
        </w:rPr>
        <w:t>и</w:t>
      </w:r>
      <w:r w:rsidRPr="004B3A0C">
        <w:rPr>
          <w:sz w:val="28"/>
          <w:szCs w:val="28"/>
        </w:rPr>
        <w:t xml:space="preserve"> инициатора включения лица в базу </w:t>
      </w:r>
      <w:r w:rsidRPr="004B3A0C">
        <w:rPr>
          <w:sz w:val="28"/>
          <w:szCs w:val="28"/>
          <w:lang w:val="kk-KZ"/>
        </w:rPr>
        <w:t>о</w:t>
      </w:r>
      <w:r w:rsidRPr="004B3A0C">
        <w:rPr>
          <w:sz w:val="28"/>
          <w:szCs w:val="28"/>
        </w:rPr>
        <w:t xml:space="preserve"> попытках.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  <w:lang w:val="kk-KZ"/>
        </w:rPr>
        <w:t>Е</w:t>
      </w:r>
      <w:proofErr w:type="spellStart"/>
      <w:r w:rsidRPr="004B3A0C">
        <w:rPr>
          <w:sz w:val="28"/>
          <w:szCs w:val="28"/>
        </w:rPr>
        <w:t>сли</w:t>
      </w:r>
      <w:proofErr w:type="spellEnd"/>
      <w:r w:rsidRPr="004B3A0C">
        <w:rPr>
          <w:sz w:val="28"/>
          <w:szCs w:val="28"/>
        </w:rPr>
        <w:t xml:space="preserve"> отправитель денег способом, установленным договором, подтверждает намерение об осуществлении платежа или перевода денег в пользу бенефициара, включенного в базу о попытках, организация возобновляет данный платеж и (или) перевод денег в пользу бенефициара.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В ином случае организация не осуществляет платеж </w:t>
      </w:r>
      <w:r w:rsidRPr="004B3A0C">
        <w:rPr>
          <w:sz w:val="28"/>
          <w:szCs w:val="28"/>
          <w:lang w:val="kk-KZ"/>
        </w:rPr>
        <w:t>и (</w:t>
      </w:r>
      <w:r w:rsidRPr="004B3A0C">
        <w:rPr>
          <w:sz w:val="28"/>
          <w:szCs w:val="28"/>
        </w:rPr>
        <w:t>или</w:t>
      </w:r>
      <w:r w:rsidRPr="004B3A0C">
        <w:rPr>
          <w:sz w:val="28"/>
          <w:szCs w:val="28"/>
          <w:lang w:val="kk-KZ"/>
        </w:rPr>
        <w:t>)</w:t>
      </w:r>
      <w:r w:rsidRPr="004B3A0C">
        <w:rPr>
          <w:sz w:val="28"/>
          <w:szCs w:val="28"/>
        </w:rPr>
        <w:t xml:space="preserve"> перевод денег. 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20. При получении организацией обращения клиента о выявлении им платежной транзакции с признаками мошенничества: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1) организация, обслуживающая отправителя денег, проводит анализ (изучение) операции, по результатам которого направляет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-центру сообщение о платежной транзакции с признаками мошенничества с указанием реквизитов клиента и организации, обслуживающей бенефициара;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2)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 xml:space="preserve">-центр после получения сообщения, указанного в подпункте 1) настоящего пункта, незамедлительно включает информацию о бенефициаре в базу о попытках с одновременным уведомлением организации, обслуживающей бенефициара, для приостановления исполнения указания о зачислении денег на </w:t>
      </w:r>
      <w:r w:rsidRPr="004B3A0C">
        <w:rPr>
          <w:sz w:val="28"/>
          <w:szCs w:val="28"/>
        </w:rPr>
        <w:lastRenderedPageBreak/>
        <w:t>банковский счет и (или) электронный кошелек бенефициара и выяснения оснований для получения денег бенефициаром;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3) после получения от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-центра уведомления, указанного в подпункте 2) настоящего пункта, организация, обслуживающая бенефициара, приостанавливает зачисление денег на банковский счет и (или) электронный кошелек бенефициара в пределах суммы операции;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4) в случае невозможности приостановления зачисления денег на банковский счет бенефициара и (или) электронный кошелек организация, обслуживающая бенефициара, приостанавливает исполнение указаний клиента и (или) расходные операции по банковскому счету, электронному кошельку, блокирует сумму платежа и (или) перевода денег на банковском счете и (или) электронном кошельке бенефициара и незамедлительно уведомляет об этом бенефициара в порядке, установленном договором. Приостановление исполнения указаний клиента и (или) расходных операций по банковскому счету и (или) электронному кошельку клиента, </w:t>
      </w:r>
      <w:r w:rsidRPr="004B3A0C">
        <w:rPr>
          <w:sz w:val="28"/>
          <w:szCs w:val="28"/>
          <w:lang w:val="kk-KZ"/>
        </w:rPr>
        <w:t xml:space="preserve">и </w:t>
      </w:r>
      <w:r w:rsidRPr="004B3A0C">
        <w:rPr>
          <w:sz w:val="28"/>
          <w:szCs w:val="28"/>
        </w:rPr>
        <w:t>(или) блокирование суммы платежа и (или) перевода денег осуществляется в целях выяснения оснований получения денег бенефициаром.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21.  При приостановлении расходных операций по банковскому счету, электронному кошельку клиент, при необходимости, обращается в адрес организации в порядке, установленном договором, для получения ограниченного перечня финансовых или платежных услуг. 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По итогам рассмотрения обращения клиента, организация не позднее 7 (семи) календарных дней с даты обращения   клиента принимает решение о</w:t>
      </w:r>
      <w:r w:rsidRPr="004B3A0C">
        <w:rPr>
          <w:sz w:val="28"/>
          <w:szCs w:val="28"/>
          <w:lang w:val="kk-KZ"/>
        </w:rPr>
        <w:t>б отказе или</w:t>
      </w:r>
      <w:r w:rsidRPr="004B3A0C">
        <w:rPr>
          <w:sz w:val="28"/>
          <w:szCs w:val="28"/>
        </w:rPr>
        <w:t xml:space="preserve"> предоставлении ограниченного перечня финансовых и (или) платежных услуг </w:t>
      </w:r>
      <w:r w:rsidRPr="004B3A0C">
        <w:rPr>
          <w:sz w:val="28"/>
          <w:szCs w:val="28"/>
          <w:lang w:val="kk-KZ"/>
        </w:rPr>
        <w:t>клиенту</w:t>
      </w:r>
      <w:r w:rsidRPr="004B3A0C">
        <w:rPr>
          <w:sz w:val="28"/>
          <w:szCs w:val="28"/>
        </w:rPr>
        <w:t>, с уведомлением о принятом решении клиента в порядке, установленном договором.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При наличии на банковском счете, электронном кошельке клиента заблокированных денег в рамках транзакции с признаками мошенничества, прекращение деловых отношений с клиентом невозможно до получения соответствующего решения органов уголовного преследования.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22. При включении клиента в базы о событиях или попытках, организация </w:t>
      </w:r>
      <w:r w:rsidRPr="004B3A0C">
        <w:rPr>
          <w:sz w:val="28"/>
          <w:szCs w:val="28"/>
          <w:lang w:val="kk-KZ"/>
        </w:rPr>
        <w:t xml:space="preserve">в соответствии с внутренними правилами принимает решение об </w:t>
      </w:r>
      <w:r w:rsidRPr="004B3A0C">
        <w:rPr>
          <w:sz w:val="28"/>
          <w:szCs w:val="28"/>
        </w:rPr>
        <w:t xml:space="preserve">отказе в предоставлении финансовых и (или) платежных услуг или </w:t>
      </w:r>
      <w:r w:rsidRPr="004B3A0C">
        <w:rPr>
          <w:sz w:val="28"/>
          <w:szCs w:val="28"/>
          <w:lang w:val="kk-KZ"/>
        </w:rPr>
        <w:t xml:space="preserve">о </w:t>
      </w:r>
      <w:r w:rsidRPr="004B3A0C">
        <w:rPr>
          <w:sz w:val="28"/>
          <w:szCs w:val="28"/>
        </w:rPr>
        <w:t>предоставлении ограниченного перечня финансовых и (или) платежных услуг.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  <w:lang w:val="kk-KZ"/>
        </w:rPr>
        <w:t>Перечень предоставляемых финансовых и</w:t>
      </w:r>
      <w:r w:rsidRPr="004B3A0C">
        <w:rPr>
          <w:sz w:val="28"/>
          <w:szCs w:val="28"/>
        </w:rPr>
        <w:t>(или) платежных услуг определяется организацией в соответствии с внутренними правилами, и в том числе включает услуги по: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1) зачислению платежей, поступивших на банковский счет клиента в виде оплаты трудового отпуска, заработной платы, расходов на служебные командировки и (или) иных выплат работодателя, пенсии, стипендии, пособия и (или) иной социальной выплаты в соответствии с законодательством Республики Казахстан;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2) выдаче наличных денег, зачисленных клиенту на его банковский счет в виде оплаты трудового отпуска, заработной платы, расходов на служебные командировки и (или) иных выплат работодателя, в случае отсутствия у </w:t>
      </w:r>
      <w:r w:rsidRPr="004B3A0C">
        <w:rPr>
          <w:sz w:val="28"/>
          <w:szCs w:val="28"/>
        </w:rPr>
        <w:lastRenderedPageBreak/>
        <w:t>организации информации о мошеннической природе платежей по зачислению данных выплат;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3) выдаче наличных денег, зачисленных клиенту на его банковский счет в виде пенсии, стипендии, пособия и (или) иной социальной выплаты в соответствии с законодательством Республики Казахстан;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4) уплате налогов, коммунальных и социальных платежей, других обязательных платежей в бюджет, пеней и штрафов, а также платежей по погашению займа, в пределах суммы денег, зачисленной в соответствии с подпунктом 1) настоящего пункта.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23.  Возврат денег организацией, обслуживающей бенефициара платежа и (или) перевода денег, признанного транзакцией с признаками мошенничества, осуществляется при получении уведомления в виде постановления от органа уголовного преследования, санкционированного прокурором,</w:t>
      </w:r>
      <w:r w:rsidRPr="004B3A0C">
        <w:rPr>
          <w:bCs/>
          <w:sz w:val="28"/>
          <w:szCs w:val="28"/>
        </w:rPr>
        <w:t xml:space="preserve"> полученного посредством Антифрод-центра (далее – постановление), </w:t>
      </w:r>
      <w:r w:rsidRPr="004B3A0C">
        <w:rPr>
          <w:sz w:val="28"/>
          <w:szCs w:val="28"/>
        </w:rPr>
        <w:t>о признании транзакции мошеннической и необходимости возврата денег лицу, указанному в постановлении.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Возврат денег осуществляется организацией только в пределах суммы, заблокированной в порядке, предусмотренном статьей 25-1 Закона о платежах, с использованием платежного ордера и платежного поручения.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В случае если сумма денег, указанная в постановлении, превышает сумму, заблокированную в порядке, предусмотренном статьей 25-1 Закона о платежах, </w:t>
      </w:r>
      <w:r w:rsidRPr="004B3A0C">
        <w:rPr>
          <w:sz w:val="28"/>
          <w:szCs w:val="28"/>
          <w:lang w:val="kk-KZ"/>
        </w:rPr>
        <w:t xml:space="preserve">огранизация осуществляет </w:t>
      </w:r>
      <w:r w:rsidRPr="004B3A0C">
        <w:rPr>
          <w:sz w:val="28"/>
          <w:szCs w:val="28"/>
        </w:rPr>
        <w:t>частичное исполнение постановления, только в пределах суммы, заблокированной в порядке, предусмотренном статьей 25-1 Закона о платежах.</w:t>
      </w:r>
      <w:r w:rsidRPr="004B3A0C">
        <w:rPr>
          <w:sz w:val="28"/>
          <w:szCs w:val="28"/>
          <w:lang w:val="kk-KZ"/>
        </w:rPr>
        <w:t xml:space="preserve"> Остаток суммы</w:t>
      </w:r>
      <w:r w:rsidRPr="004B3A0C">
        <w:rPr>
          <w:sz w:val="28"/>
          <w:szCs w:val="28"/>
        </w:rPr>
        <w:t>, указанной в постановлении, подлежит возврату на основании вступившего в законную силу судебного решения.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Перевод денег в пользу бенефициара, указанного в постановлении, осуществляется в срок не позднее следующего операционного дня с момента получения постановления.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Постановление содержит следующие реквизиты бенефициара, в пользу которого производится возврат денег: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1) фамилия, имя, отчество (при его наличии) в отношении физических лиц, наименование в отношении юридических лиц;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2) банковский идентификационный код банка, в котором открыт банковский счет;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3)индивидуальный идентификационный код клиента;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4)индивидуальный идентификационный номер или бизнес-идентификационный номер клиента;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5) сумма денег.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Постановление содержит следующие реквизиты отправителя денег, с банковского счета которого производится возврат денег: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1) фамилия, имя, отчество (при его наличии) в отношении физических лиц, наименование в отношении юридических лиц;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2) банковский идентификационный код банка, в котором открыт банковский счет или банковский идентификационный код банка, в котором открыт счет оператора системы электронных денег;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lastRenderedPageBreak/>
        <w:t>3) индивидуальный идентификационный код клиента или индивидуальный идентификационный код оператора системы электронных денег;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4) индивидуальный идентификационный номер или бизнес-идентификационный номер клиента.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П</w:t>
      </w:r>
      <w:r w:rsidRPr="004B3A0C">
        <w:rPr>
          <w:sz w:val="28"/>
          <w:szCs w:val="28"/>
          <w:lang w:val="kk-KZ"/>
        </w:rPr>
        <w:t>остановление</w:t>
      </w:r>
      <w:r w:rsidRPr="004B3A0C">
        <w:rPr>
          <w:sz w:val="28"/>
          <w:szCs w:val="28"/>
        </w:rPr>
        <w:t xml:space="preserve"> исполняется организацией, обслуживающей бенефициара, в порядке поступления календарной очередности (по дате и времени).</w:t>
      </w:r>
    </w:p>
    <w:p w:rsidR="004B3A0C" w:rsidRPr="004B3A0C" w:rsidRDefault="004B3A0C" w:rsidP="00A83D83">
      <w:pPr>
        <w:shd w:val="clear" w:color="auto" w:fill="FFFFFF"/>
        <w:ind w:firstLine="709"/>
        <w:jc w:val="both"/>
        <w:textAlignment w:val="baseline"/>
        <w:rPr>
          <w:b/>
          <w:bCs/>
          <w:sz w:val="28"/>
          <w:szCs w:val="28"/>
        </w:rPr>
      </w:pPr>
    </w:p>
    <w:p w:rsidR="004B3A0C" w:rsidRPr="004B3A0C" w:rsidRDefault="004B3A0C" w:rsidP="00A83D83">
      <w:pPr>
        <w:shd w:val="clear" w:color="auto" w:fill="FFFFFF"/>
        <w:ind w:firstLine="709"/>
        <w:jc w:val="both"/>
        <w:textAlignment w:val="baseline"/>
        <w:rPr>
          <w:b/>
          <w:bCs/>
          <w:sz w:val="28"/>
          <w:szCs w:val="28"/>
          <w:lang w:val="kk-KZ"/>
        </w:rPr>
      </w:pPr>
    </w:p>
    <w:p w:rsidR="004B3A0C" w:rsidRPr="004B3A0C" w:rsidRDefault="004B3A0C" w:rsidP="00A83D83">
      <w:pPr>
        <w:shd w:val="clear" w:color="auto" w:fill="FFFFFF"/>
        <w:ind w:firstLine="709"/>
        <w:jc w:val="center"/>
        <w:textAlignment w:val="baseline"/>
        <w:rPr>
          <w:b/>
          <w:bCs/>
          <w:sz w:val="28"/>
          <w:szCs w:val="28"/>
        </w:rPr>
      </w:pPr>
      <w:r w:rsidRPr="004B3A0C">
        <w:rPr>
          <w:b/>
          <w:bCs/>
          <w:sz w:val="28"/>
          <w:szCs w:val="28"/>
        </w:rPr>
        <w:t xml:space="preserve">Глава 5. Направление организациями в </w:t>
      </w:r>
      <w:proofErr w:type="spellStart"/>
      <w:r w:rsidRPr="004B3A0C">
        <w:rPr>
          <w:b/>
          <w:bCs/>
          <w:sz w:val="28"/>
          <w:szCs w:val="28"/>
        </w:rPr>
        <w:t>антифрод</w:t>
      </w:r>
      <w:proofErr w:type="spellEnd"/>
      <w:r w:rsidRPr="004B3A0C">
        <w:rPr>
          <w:b/>
          <w:bCs/>
          <w:sz w:val="28"/>
          <w:szCs w:val="28"/>
        </w:rPr>
        <w:t xml:space="preserve">-центр </w:t>
      </w:r>
    </w:p>
    <w:p w:rsidR="004B3A0C" w:rsidRPr="004B3A0C" w:rsidRDefault="004B3A0C" w:rsidP="00A83D83">
      <w:pPr>
        <w:shd w:val="clear" w:color="auto" w:fill="FFFFFF"/>
        <w:ind w:firstLine="709"/>
        <w:jc w:val="center"/>
        <w:textAlignment w:val="baseline"/>
        <w:rPr>
          <w:b/>
          <w:bCs/>
          <w:sz w:val="28"/>
          <w:szCs w:val="28"/>
        </w:rPr>
      </w:pPr>
      <w:r w:rsidRPr="004B3A0C">
        <w:rPr>
          <w:b/>
          <w:bCs/>
          <w:sz w:val="28"/>
          <w:szCs w:val="28"/>
        </w:rPr>
        <w:t>информации обо всех событиях и (или) попытках осуществления платежных транзакций с признаками мошенничества</w:t>
      </w:r>
    </w:p>
    <w:p w:rsidR="004B3A0C" w:rsidRPr="004B3A0C" w:rsidRDefault="004B3A0C" w:rsidP="00A83D83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24. Сообщение о платежной транзакции с признаками мошенничества, направляемое организацией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-центру, содержит сведения о статусе своего клиента: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1) пострадавшего от действий третьих лиц, направленных на хищение денег клиента путем обмана или злоупотребления доверием;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2) подозреваемого в совершении действий в отношении третьего лица/лиц, направленные на хищение денег третьего лица/лиц путем обмана или злоупотребления доверием.</w:t>
      </w:r>
    </w:p>
    <w:p w:rsidR="004B3A0C" w:rsidRPr="004B3A0C" w:rsidRDefault="004B3A0C" w:rsidP="00A83D83">
      <w:pPr>
        <w:pStyle w:val="pj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3A0C">
        <w:rPr>
          <w:color w:val="auto"/>
          <w:sz w:val="28"/>
          <w:szCs w:val="28"/>
        </w:rPr>
        <w:t xml:space="preserve">25. </w:t>
      </w:r>
      <w:r w:rsidRPr="004B3A0C">
        <w:rPr>
          <w:sz w:val="28"/>
          <w:szCs w:val="28"/>
        </w:rPr>
        <w:t xml:space="preserve">Сообщение о платежной транзакции с признаками мошенничества направляется организацией и (или) органом уголовного преследования в электронной форме по формату, установленному внутренними документами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-центра, с указанием следующих реквизитов при осуществлении платежа и (или) перевода денег с использованием:</w:t>
      </w:r>
    </w:p>
    <w:p w:rsidR="004B3A0C" w:rsidRPr="004B3A0C" w:rsidRDefault="004B3A0C" w:rsidP="00A83D83">
      <w:pPr>
        <w:pStyle w:val="pj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1) банковского счета: индивидуальный идентификационный код, сумма транзакции, время и уникальный код платежной транзакции;</w:t>
      </w:r>
    </w:p>
    <w:p w:rsidR="004B3A0C" w:rsidRPr="004B3A0C" w:rsidRDefault="004B3A0C" w:rsidP="00A83D83">
      <w:pPr>
        <w:pStyle w:val="pj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2) платежной карточки: неполный номер карточки, с указанием первых 6 и последних 4 разрядов, и (или) уникальный идентификатор платежной транзакции (при наличии), присваиваемый </w:t>
      </w:r>
      <w:proofErr w:type="spellStart"/>
      <w:r w:rsidRPr="004B3A0C">
        <w:rPr>
          <w:sz w:val="28"/>
          <w:szCs w:val="28"/>
        </w:rPr>
        <w:t>эквайером</w:t>
      </w:r>
      <w:proofErr w:type="spellEnd"/>
      <w:r w:rsidRPr="004B3A0C">
        <w:rPr>
          <w:sz w:val="28"/>
          <w:szCs w:val="28"/>
        </w:rPr>
        <w:t xml:space="preserve"> в процессе ее обработки, сумма транзакции, время и уникальный код платежной транзакции;</w:t>
      </w:r>
    </w:p>
    <w:p w:rsidR="004B3A0C" w:rsidRPr="004B3A0C" w:rsidRDefault="004B3A0C" w:rsidP="00A83D83">
      <w:pPr>
        <w:pStyle w:val="pj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3) электронного кошелька: реквизиты кошелька, сумма транзакции, время и уникальный код платежной транзакции;</w:t>
      </w:r>
    </w:p>
    <w:p w:rsidR="004B3A0C" w:rsidRPr="004B3A0C" w:rsidRDefault="004B3A0C" w:rsidP="00A83D83">
      <w:pPr>
        <w:pStyle w:val="pj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4) иные дополнительные реквизиты, установленные внутренними правилами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-центра.</w:t>
      </w:r>
    </w:p>
    <w:p w:rsidR="004B3A0C" w:rsidRPr="004B3A0C" w:rsidRDefault="004B3A0C" w:rsidP="00A83D83">
      <w:pPr>
        <w:pStyle w:val="pj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Сообщение о платежной транзакции с признаками мошенничества заполняется каждой организацией самостоятельно по своему клиенту с обязательным указанием фамилии, имени, отчества (при его наличии) клиента и его индивидуального идентификационного номера. 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26. Антифрод-центр при получении сообщения о платежной транзакции с признаками мошенничества присваивает данному сообщению приоритетность в порядке, установленном внутренними документами </w:t>
      </w:r>
      <w:proofErr w:type="spellStart"/>
      <w:r w:rsidRPr="004B3A0C">
        <w:rPr>
          <w:sz w:val="28"/>
          <w:szCs w:val="28"/>
        </w:rPr>
        <w:t>антифрод</w:t>
      </w:r>
      <w:proofErr w:type="spellEnd"/>
      <w:r w:rsidRPr="004B3A0C">
        <w:rPr>
          <w:sz w:val="28"/>
          <w:szCs w:val="28"/>
        </w:rPr>
        <w:t>-центра.</w:t>
      </w:r>
    </w:p>
    <w:p w:rsidR="004B3A0C" w:rsidRPr="004B3A0C" w:rsidRDefault="004B3A0C" w:rsidP="00A83D83">
      <w:pPr>
        <w:pStyle w:val="pj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lastRenderedPageBreak/>
        <w:t xml:space="preserve">27. Организация выявляет платежную транзакцию с признаками мошенничества на основании следующих критериев (признаков), утвержденных внутренними документами, но не </w:t>
      </w:r>
      <w:r w:rsidRPr="004B3A0C">
        <w:rPr>
          <w:rStyle w:val="s21"/>
          <w:sz w:val="28"/>
          <w:szCs w:val="28"/>
        </w:rPr>
        <w:t>ограничиваясь</w:t>
      </w:r>
      <w:r w:rsidRPr="004B3A0C">
        <w:rPr>
          <w:sz w:val="28"/>
          <w:szCs w:val="28"/>
        </w:rPr>
        <w:t xml:space="preserve"> ими: 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1) несоответствие характера (нетипичных) проводимой клиентом операции, выявленных организацией на основе анализа по обычно совершаемым операциям (осуществляемой клиентом деятельности), в частности: 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время (дни) осуществления операции;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место осуществления операций (физические нахождение клиента, место осуществления операции и так далее);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устройство, с использованием которого осуществляется операция; 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2) несоответствие параметров проводимой клиентом операции: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сумма операции;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периодичность (частота) осуществления операций;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 xml:space="preserve">получатель (бенефициар) денег; 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3) несоответствие объема проводимых клиентом операций:</w:t>
      </w:r>
    </w:p>
    <w:p w:rsidR="004B3A0C" w:rsidRPr="004B3A0C" w:rsidRDefault="004B3A0C" w:rsidP="00A83D83">
      <w:pPr>
        <w:ind w:firstLine="709"/>
        <w:jc w:val="both"/>
        <w:rPr>
          <w:sz w:val="28"/>
          <w:szCs w:val="28"/>
        </w:rPr>
      </w:pPr>
      <w:r w:rsidRPr="004B3A0C">
        <w:rPr>
          <w:sz w:val="28"/>
          <w:szCs w:val="28"/>
        </w:rPr>
        <w:t>в пользу иностранных поставщиков услуг, в том числе платформ цифровых активов;</w:t>
      </w:r>
    </w:p>
    <w:p w:rsidR="004B3A0C" w:rsidRPr="004B3A0C" w:rsidRDefault="004B3A0C" w:rsidP="00A83D83">
      <w:pPr>
        <w:ind w:firstLine="709"/>
        <w:jc w:val="both"/>
        <w:rPr>
          <w:b/>
          <w:sz w:val="28"/>
          <w:szCs w:val="28"/>
        </w:rPr>
      </w:pPr>
      <w:r w:rsidRPr="004B3A0C">
        <w:rPr>
          <w:sz w:val="28"/>
          <w:szCs w:val="28"/>
        </w:rPr>
        <w:t>в пользу поставщиков товаров, работ и услуг, деятельность которых не связана с приемом крупных платежей.</w:t>
      </w:r>
    </w:p>
    <w:p w:rsidR="004B3A0C" w:rsidRPr="004B3A0C" w:rsidRDefault="004B3A0C" w:rsidP="00A83D83">
      <w:pPr>
        <w:rPr>
          <w:rFonts w:eastAsia="Calibri"/>
          <w:sz w:val="28"/>
          <w:szCs w:val="28"/>
          <w:lang w:eastAsia="en-US"/>
        </w:rPr>
      </w:pPr>
      <w:r w:rsidRPr="004B3A0C">
        <w:rPr>
          <w:sz w:val="28"/>
          <w:szCs w:val="28"/>
        </w:rPr>
        <w:br w:type="page"/>
      </w:r>
    </w:p>
    <w:p w:rsidR="004B3A0C" w:rsidRPr="004B3A0C" w:rsidRDefault="004B3A0C" w:rsidP="004B3A0C">
      <w:pPr>
        <w:ind w:left="5670"/>
        <w:rPr>
          <w:rFonts w:eastAsia="Calibri"/>
          <w:sz w:val="28"/>
          <w:szCs w:val="28"/>
          <w:lang w:eastAsia="en-US"/>
        </w:rPr>
      </w:pPr>
      <w:r w:rsidRPr="004B3A0C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4B3A0C" w:rsidRPr="004B3A0C" w:rsidRDefault="004B3A0C" w:rsidP="004B3A0C">
      <w:pPr>
        <w:ind w:left="5670"/>
        <w:rPr>
          <w:rFonts w:eastAsia="Calibri"/>
          <w:sz w:val="28"/>
          <w:szCs w:val="28"/>
          <w:lang w:eastAsia="en-US"/>
        </w:rPr>
      </w:pPr>
      <w:r w:rsidRPr="004B3A0C">
        <w:rPr>
          <w:rFonts w:eastAsia="Calibri"/>
          <w:sz w:val="28"/>
          <w:szCs w:val="28"/>
          <w:lang w:eastAsia="en-US"/>
        </w:rPr>
        <w:t>к Правилам организации деятельности центра обмена данными по платежным транзакциям с признаками мошенничества (</w:t>
      </w:r>
      <w:proofErr w:type="spellStart"/>
      <w:r w:rsidRPr="004B3A0C">
        <w:rPr>
          <w:rFonts w:eastAsia="Calibri"/>
          <w:sz w:val="28"/>
          <w:szCs w:val="28"/>
          <w:lang w:eastAsia="en-US"/>
        </w:rPr>
        <w:t>антифрод</w:t>
      </w:r>
      <w:proofErr w:type="spellEnd"/>
      <w:r w:rsidRPr="004B3A0C">
        <w:rPr>
          <w:rFonts w:eastAsia="Calibri"/>
          <w:sz w:val="28"/>
          <w:szCs w:val="28"/>
          <w:lang w:eastAsia="en-US"/>
        </w:rPr>
        <w:t>-центр Национального Банка Республики Казахстан)</w:t>
      </w:r>
    </w:p>
    <w:p w:rsidR="004B3A0C" w:rsidRPr="004B3A0C" w:rsidRDefault="004B3A0C" w:rsidP="004B3A0C">
      <w:pPr>
        <w:jc w:val="center"/>
        <w:rPr>
          <w:sz w:val="28"/>
          <w:szCs w:val="28"/>
        </w:rPr>
      </w:pPr>
    </w:p>
    <w:p w:rsidR="004B3A0C" w:rsidRPr="004B3A0C" w:rsidRDefault="004B3A0C" w:rsidP="004B3A0C">
      <w:pPr>
        <w:jc w:val="center"/>
        <w:rPr>
          <w:sz w:val="28"/>
          <w:szCs w:val="28"/>
        </w:rPr>
      </w:pPr>
    </w:p>
    <w:p w:rsidR="004B3A0C" w:rsidRPr="004B3A0C" w:rsidRDefault="004B3A0C" w:rsidP="004B3A0C">
      <w:pPr>
        <w:jc w:val="center"/>
        <w:rPr>
          <w:bCs/>
          <w:sz w:val="28"/>
          <w:szCs w:val="28"/>
        </w:rPr>
      </w:pPr>
      <w:r w:rsidRPr="004B3A0C">
        <w:rPr>
          <w:bCs/>
          <w:sz w:val="28"/>
          <w:szCs w:val="28"/>
        </w:rPr>
        <w:t xml:space="preserve">Алгоритм взаимодействия </w:t>
      </w:r>
    </w:p>
    <w:p w:rsidR="004B3A0C" w:rsidRPr="004B3A0C" w:rsidRDefault="004B3A0C" w:rsidP="004B3A0C">
      <w:pPr>
        <w:jc w:val="center"/>
        <w:rPr>
          <w:bCs/>
          <w:sz w:val="28"/>
          <w:szCs w:val="28"/>
        </w:rPr>
      </w:pPr>
      <w:r w:rsidRPr="004B3A0C">
        <w:rPr>
          <w:bCs/>
          <w:sz w:val="28"/>
          <w:szCs w:val="28"/>
        </w:rPr>
        <w:t xml:space="preserve">между участниками Антифрод-центра </w:t>
      </w:r>
    </w:p>
    <w:p w:rsidR="004B3A0C" w:rsidRPr="004B3A0C" w:rsidRDefault="004B3A0C" w:rsidP="004B3A0C">
      <w:pPr>
        <w:jc w:val="center"/>
        <w:rPr>
          <w:sz w:val="28"/>
          <w:szCs w:val="28"/>
        </w:rPr>
      </w:pPr>
      <w:r w:rsidRPr="004B3A0C">
        <w:rPr>
          <w:bCs/>
          <w:sz w:val="28"/>
          <w:szCs w:val="28"/>
        </w:rPr>
        <w:t xml:space="preserve">по средствам электронного платежа, с использованием которых осуществляются платежные транзакции, которые признаются незаконными или запрещены </w:t>
      </w:r>
    </w:p>
    <w:p w:rsidR="004B3A0C" w:rsidRPr="004B3A0C" w:rsidRDefault="004B3A0C" w:rsidP="004B3A0C">
      <w:pPr>
        <w:jc w:val="center"/>
        <w:rPr>
          <w:bCs/>
          <w:sz w:val="28"/>
          <w:szCs w:val="28"/>
        </w:rPr>
      </w:pPr>
    </w:p>
    <w:p w:rsidR="004B3A0C" w:rsidRPr="004B3A0C" w:rsidRDefault="004B3A0C" w:rsidP="004B3A0C">
      <w:pPr>
        <w:ind w:firstLine="709"/>
        <w:jc w:val="both"/>
        <w:rPr>
          <w:bCs/>
          <w:sz w:val="28"/>
          <w:szCs w:val="28"/>
        </w:rPr>
      </w:pPr>
      <w:r w:rsidRPr="004B3A0C">
        <w:rPr>
          <w:bCs/>
          <w:sz w:val="28"/>
          <w:szCs w:val="28"/>
        </w:rPr>
        <w:t>1. Орган уголовного преследования, национальной безопасности и правоохранительные органы, по зарегистрированным уголовным делам, выявляют реквизиты средств электронного платежа, принадлежащих клиентам финансовых организаций и платежных организаций (далее – Организации), которые используются (использовались) в незаконных и (или) запрещенных платежных операциях (далее – скомпрометированные средства электронного платежа).</w:t>
      </w:r>
    </w:p>
    <w:p w:rsidR="004B3A0C" w:rsidRPr="004B3A0C" w:rsidRDefault="004B3A0C" w:rsidP="004B3A0C">
      <w:pPr>
        <w:ind w:firstLine="709"/>
        <w:jc w:val="both"/>
        <w:rPr>
          <w:bCs/>
          <w:sz w:val="28"/>
          <w:szCs w:val="28"/>
        </w:rPr>
      </w:pPr>
      <w:r w:rsidRPr="004B3A0C">
        <w:rPr>
          <w:bCs/>
          <w:sz w:val="28"/>
          <w:szCs w:val="28"/>
        </w:rPr>
        <w:t>2. Орган уголовного преследования, национальной безопасности и правоохранительные органы в режиме реального времени направляют перечень скомпрометированных средств электронного платежа в</w:t>
      </w:r>
      <w:r w:rsidRPr="004B3A0C">
        <w:rPr>
          <w:sz w:val="28"/>
          <w:szCs w:val="28"/>
        </w:rPr>
        <w:t xml:space="preserve"> </w:t>
      </w:r>
      <w:r w:rsidRPr="004B3A0C">
        <w:rPr>
          <w:bCs/>
          <w:sz w:val="28"/>
          <w:szCs w:val="28"/>
        </w:rPr>
        <w:t>центр обмена данными по платежным транзакциям с признаками мошенничества (</w:t>
      </w:r>
      <w:proofErr w:type="spellStart"/>
      <w:r w:rsidRPr="004B3A0C">
        <w:rPr>
          <w:bCs/>
          <w:sz w:val="28"/>
          <w:szCs w:val="28"/>
        </w:rPr>
        <w:t>антифрод</w:t>
      </w:r>
      <w:proofErr w:type="spellEnd"/>
      <w:r w:rsidRPr="004B3A0C">
        <w:rPr>
          <w:bCs/>
          <w:sz w:val="28"/>
          <w:szCs w:val="28"/>
        </w:rPr>
        <w:t xml:space="preserve">-центр Национального Банка Республики Казахстан) (далее – </w:t>
      </w:r>
      <w:proofErr w:type="spellStart"/>
      <w:r w:rsidRPr="004B3A0C">
        <w:rPr>
          <w:bCs/>
          <w:sz w:val="28"/>
          <w:szCs w:val="28"/>
        </w:rPr>
        <w:t>антифрод</w:t>
      </w:r>
      <w:proofErr w:type="spellEnd"/>
      <w:r w:rsidRPr="004B3A0C">
        <w:rPr>
          <w:bCs/>
          <w:sz w:val="28"/>
          <w:szCs w:val="28"/>
        </w:rPr>
        <w:t>-центр). Орган уголовного преследования по каждому средству электронного платежа</w:t>
      </w:r>
      <w:r w:rsidRPr="004B3A0C">
        <w:rPr>
          <w:bCs/>
          <w:sz w:val="28"/>
          <w:szCs w:val="28"/>
          <w:lang w:val="kk-KZ"/>
        </w:rPr>
        <w:t xml:space="preserve"> </w:t>
      </w:r>
      <w:r w:rsidRPr="004B3A0C">
        <w:rPr>
          <w:bCs/>
          <w:sz w:val="28"/>
          <w:szCs w:val="28"/>
        </w:rPr>
        <w:t>прилагает информацию о зарегистрированном уголовном деле.</w:t>
      </w:r>
    </w:p>
    <w:p w:rsidR="004B3A0C" w:rsidRPr="004B3A0C" w:rsidRDefault="004B3A0C" w:rsidP="004B3A0C">
      <w:pPr>
        <w:ind w:firstLine="709"/>
        <w:jc w:val="both"/>
        <w:rPr>
          <w:bCs/>
          <w:sz w:val="28"/>
          <w:szCs w:val="28"/>
        </w:rPr>
      </w:pPr>
      <w:r w:rsidRPr="004B3A0C">
        <w:rPr>
          <w:bCs/>
          <w:sz w:val="28"/>
          <w:szCs w:val="28"/>
        </w:rPr>
        <w:t xml:space="preserve">3. Акционерное общество «Национальная платежная корпорация Национального Банка Республики Казахстан» в течение 1 (одного) часа с момента получения средства электронного платежа от органа уголовного преследования, национальной безопасности, правоохранительного органа определяет его владельца (банка-эмитента платежной карточки или систему электронных денег, в которой открыт электронный кошелек) и направляет в закрытом режиме по отдельности каждому владельцу средства электронного платежа.  </w:t>
      </w:r>
    </w:p>
    <w:p w:rsidR="004B3A0C" w:rsidRPr="004B3A0C" w:rsidRDefault="004B3A0C" w:rsidP="004B3A0C">
      <w:pPr>
        <w:ind w:firstLine="709"/>
        <w:jc w:val="both"/>
        <w:rPr>
          <w:bCs/>
          <w:sz w:val="28"/>
          <w:szCs w:val="28"/>
        </w:rPr>
      </w:pPr>
      <w:r w:rsidRPr="004B3A0C">
        <w:rPr>
          <w:bCs/>
          <w:sz w:val="28"/>
          <w:szCs w:val="28"/>
        </w:rPr>
        <w:t>4. Каждая Организация проводит следующие мероприятия:</w:t>
      </w:r>
    </w:p>
    <w:p w:rsidR="004B3A0C" w:rsidRPr="004B3A0C" w:rsidRDefault="004B3A0C" w:rsidP="004B3A0C">
      <w:pPr>
        <w:ind w:firstLine="709"/>
        <w:jc w:val="both"/>
        <w:rPr>
          <w:bCs/>
          <w:sz w:val="28"/>
          <w:szCs w:val="28"/>
        </w:rPr>
      </w:pPr>
      <w:r w:rsidRPr="004B3A0C">
        <w:rPr>
          <w:bCs/>
          <w:sz w:val="28"/>
          <w:szCs w:val="28"/>
        </w:rPr>
        <w:t xml:space="preserve">1) блокирует средство электронного платежа до получения дополнительного уведомления в виде постановления, полученного посредством </w:t>
      </w:r>
      <w:proofErr w:type="spellStart"/>
      <w:r w:rsidRPr="004B3A0C">
        <w:rPr>
          <w:bCs/>
          <w:sz w:val="28"/>
          <w:szCs w:val="28"/>
        </w:rPr>
        <w:t>антифрод</w:t>
      </w:r>
      <w:proofErr w:type="spellEnd"/>
      <w:r w:rsidRPr="004B3A0C">
        <w:rPr>
          <w:bCs/>
          <w:sz w:val="28"/>
          <w:szCs w:val="28"/>
        </w:rPr>
        <w:t>-центра от органа уголовного преследования, национальной безопасности, правоохранительного органа о дальнейших действиях, и уведомляет об этом клиента;</w:t>
      </w:r>
    </w:p>
    <w:p w:rsidR="004B3A0C" w:rsidRPr="004B3A0C" w:rsidRDefault="004B3A0C" w:rsidP="004B3A0C">
      <w:pPr>
        <w:ind w:firstLine="709"/>
        <w:jc w:val="both"/>
        <w:rPr>
          <w:bCs/>
          <w:sz w:val="28"/>
          <w:szCs w:val="28"/>
        </w:rPr>
      </w:pPr>
      <w:r w:rsidRPr="004B3A0C">
        <w:rPr>
          <w:bCs/>
          <w:sz w:val="28"/>
          <w:szCs w:val="28"/>
        </w:rPr>
        <w:lastRenderedPageBreak/>
        <w:t xml:space="preserve">2) направляет данные по владельцу средства электронного платежа в </w:t>
      </w:r>
      <w:proofErr w:type="spellStart"/>
      <w:r w:rsidRPr="004B3A0C">
        <w:rPr>
          <w:bCs/>
          <w:sz w:val="28"/>
          <w:szCs w:val="28"/>
        </w:rPr>
        <w:t>антифрод</w:t>
      </w:r>
      <w:proofErr w:type="spellEnd"/>
      <w:r w:rsidRPr="004B3A0C">
        <w:rPr>
          <w:bCs/>
          <w:sz w:val="28"/>
          <w:szCs w:val="28"/>
        </w:rPr>
        <w:t xml:space="preserve">-центр, включающую фамилию, имя, отчество (при его наличии) и индивидуальный идентификационный номер владельца, статус </w:t>
      </w:r>
      <w:proofErr w:type="spellStart"/>
      <w:r w:rsidRPr="004B3A0C">
        <w:rPr>
          <w:bCs/>
          <w:sz w:val="28"/>
          <w:szCs w:val="28"/>
        </w:rPr>
        <w:t>резидентства</w:t>
      </w:r>
      <w:proofErr w:type="spellEnd"/>
      <w:r w:rsidRPr="004B3A0C">
        <w:rPr>
          <w:bCs/>
          <w:sz w:val="28"/>
          <w:szCs w:val="28"/>
        </w:rPr>
        <w:t xml:space="preserve">, а также иную информацию по запросу органа уголовного преследования, национальной безопасности, правоохранительного органа </w:t>
      </w:r>
      <w:r w:rsidRPr="004B3A0C">
        <w:rPr>
          <w:bCs/>
          <w:sz w:val="28"/>
          <w:szCs w:val="28"/>
          <w:lang w:val="kk-KZ"/>
        </w:rPr>
        <w:t>в соответствии с законами Республики Казахстан</w:t>
      </w:r>
      <w:r w:rsidRPr="004B3A0C">
        <w:rPr>
          <w:bCs/>
          <w:sz w:val="28"/>
          <w:szCs w:val="28"/>
        </w:rPr>
        <w:t>;</w:t>
      </w:r>
    </w:p>
    <w:p w:rsidR="004B3A0C" w:rsidRPr="004B3A0C" w:rsidRDefault="004B3A0C" w:rsidP="004B3A0C">
      <w:pPr>
        <w:ind w:firstLine="709"/>
        <w:jc w:val="both"/>
        <w:rPr>
          <w:sz w:val="28"/>
          <w:szCs w:val="28"/>
        </w:rPr>
      </w:pPr>
      <w:r w:rsidRPr="004B3A0C">
        <w:rPr>
          <w:bCs/>
          <w:sz w:val="28"/>
          <w:szCs w:val="28"/>
        </w:rPr>
        <w:t xml:space="preserve">3) на основании уведомления в виде постановления, полученного посредством </w:t>
      </w:r>
      <w:proofErr w:type="spellStart"/>
      <w:r w:rsidRPr="004B3A0C">
        <w:rPr>
          <w:bCs/>
          <w:sz w:val="28"/>
          <w:szCs w:val="28"/>
        </w:rPr>
        <w:t>антифрод</w:t>
      </w:r>
      <w:proofErr w:type="spellEnd"/>
      <w:r w:rsidRPr="004B3A0C">
        <w:rPr>
          <w:bCs/>
          <w:sz w:val="28"/>
          <w:szCs w:val="28"/>
        </w:rPr>
        <w:t xml:space="preserve">-центра от органа уголовного преследования, национальной безопасности, правоохранительного органа, Организация </w:t>
      </w:r>
      <w:r w:rsidRPr="004B3A0C">
        <w:rPr>
          <w:sz w:val="28"/>
          <w:szCs w:val="28"/>
        </w:rPr>
        <w:t>принимает решение о возобновлении предоставления услуг клиенту или отказе в предоставлении услуг клиенту</w:t>
      </w:r>
      <w:r w:rsidRPr="004B3A0C">
        <w:rPr>
          <w:bCs/>
          <w:sz w:val="28"/>
          <w:szCs w:val="28"/>
        </w:rPr>
        <w:t>.</w:t>
      </w:r>
    </w:p>
    <w:p w:rsidR="004B3A0C" w:rsidRPr="004B3A0C" w:rsidRDefault="004B3A0C" w:rsidP="004B3A0C">
      <w:pPr>
        <w:jc w:val="center"/>
        <w:rPr>
          <w:b/>
          <w:sz w:val="28"/>
          <w:szCs w:val="28"/>
        </w:rPr>
      </w:pPr>
    </w:p>
    <w:p w:rsidR="008C23F2" w:rsidRPr="004B3A0C" w:rsidRDefault="008C23F2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:rsidR="008C23F2" w:rsidRPr="004B3A0C" w:rsidRDefault="008C23F2">
      <w:pPr>
        <w:widowControl w:val="0"/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</w:p>
    <w:sectPr w:rsidR="008C23F2" w:rsidRPr="004B3A0C" w:rsidSect="00972CAA">
      <w:headerReference w:type="even" r:id="rId12"/>
      <w:headerReference w:type="default" r:id="rId13"/>
      <w:headerReference w:type="first" r:id="rId14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E51" w:rsidRDefault="00B50E51">
      <w:r>
        <w:separator/>
      </w:r>
    </w:p>
  </w:endnote>
  <w:endnote w:type="continuationSeparator" w:id="0">
    <w:p w:rsidR="00B50E51" w:rsidRDefault="00B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E51" w:rsidRDefault="00B50E51">
      <w:r>
        <w:separator/>
      </w:r>
    </w:p>
  </w:footnote>
  <w:footnote w:type="continuationSeparator" w:id="0">
    <w:p w:rsidR="00B50E51" w:rsidRDefault="00B5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3F2" w:rsidRDefault="00B50E51">
    <w:pPr>
      <w:pStyle w:val="a9"/>
      <w:framePr w:wrap="around" w:vAnchor="text" w:hAnchor="margin" w:xAlign="center" w:y="1"/>
      <w:rPr>
        <w:rStyle w:val="af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49.3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КНА 822789701"/>
          <w10:wrap anchorx="margin" anchory="margin"/>
        </v:shape>
      </w:pict>
    </w:r>
    <w:r w:rsidR="00972CAA">
      <w:rPr>
        <w:rStyle w:val="af"/>
      </w:rPr>
      <w:fldChar w:fldCharType="begin"/>
    </w:r>
    <w:r w:rsidR="00972CAA">
      <w:rPr>
        <w:rStyle w:val="af"/>
      </w:rPr>
      <w:instrText xml:space="preserve">PAGE </w:instrText>
    </w:r>
    <w:r w:rsidR="00972CAA">
      <w:fldChar w:fldCharType="end"/>
    </w:r>
  </w:p>
  <w:p w:rsidR="008C23F2" w:rsidRDefault="008C23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3F2" w:rsidRDefault="00972CAA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E17D5">
      <w:rPr>
        <w:rStyle w:val="af"/>
        <w:noProof/>
      </w:rPr>
      <w:t>16</w:t>
    </w:r>
    <w:r>
      <w:rPr>
        <w:rStyle w:val="af"/>
      </w:rPr>
      <w:fldChar w:fldCharType="end"/>
    </w:r>
  </w:p>
  <w:p w:rsidR="008C23F2" w:rsidRDefault="008C23F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3A0C" w:rsidRPr="004B3A0C" w:rsidTr="00972CAA">
      <w:trPr>
        <w:trHeight w:val="1348"/>
      </w:trPr>
      <w:tc>
        <w:tcPr>
          <w:tcW w:w="3936" w:type="dxa"/>
          <w:shd w:val="clear" w:color="auto" w:fill="auto"/>
        </w:tcPr>
        <w:p w:rsidR="008C23F2" w:rsidRPr="004B3A0C" w:rsidRDefault="00972CAA">
          <w:pPr>
            <w:spacing w:line="288" w:lineRule="auto"/>
            <w:ind w:right="459"/>
            <w:jc w:val="center"/>
            <w:rPr>
              <w:b/>
              <w:bCs/>
            </w:rPr>
          </w:pPr>
          <w:r w:rsidRPr="004B3A0C">
            <w:rPr>
              <w:b/>
              <w:bCs/>
            </w:rPr>
            <w:t>«ҚАЗАҚСТАН РЕСПУБЛИКАСЫНЫҢ</w:t>
          </w:r>
        </w:p>
        <w:p w:rsidR="008C23F2" w:rsidRPr="004B3A0C" w:rsidRDefault="00972CAA">
          <w:pPr>
            <w:spacing w:line="288" w:lineRule="auto"/>
            <w:ind w:right="459"/>
            <w:jc w:val="center"/>
            <w:rPr>
              <w:b/>
              <w:bCs/>
            </w:rPr>
          </w:pPr>
          <w:r w:rsidRPr="004B3A0C">
            <w:rPr>
              <w:b/>
              <w:bCs/>
            </w:rPr>
            <w:t>ҰЛТТЫҚ БАНКІ»</w:t>
          </w:r>
        </w:p>
        <w:p w:rsidR="008C23F2" w:rsidRPr="004B3A0C" w:rsidRDefault="00972CAA">
          <w:pPr>
            <w:spacing w:line="288" w:lineRule="auto"/>
            <w:ind w:right="459"/>
            <w:jc w:val="center"/>
            <w:rPr>
              <w:b/>
              <w:bCs/>
            </w:rPr>
          </w:pPr>
          <w:r w:rsidRPr="004B3A0C">
            <w:rPr>
              <w:b/>
              <w:bCs/>
            </w:rPr>
            <w:t xml:space="preserve">РЕСПУБЛИКАЛЫҚ </w:t>
          </w:r>
        </w:p>
        <w:p w:rsidR="008C23F2" w:rsidRPr="004B3A0C" w:rsidRDefault="00972CAA">
          <w:pPr>
            <w:spacing w:line="288" w:lineRule="auto"/>
            <w:ind w:right="459"/>
            <w:jc w:val="center"/>
            <w:rPr>
              <w:b/>
              <w:sz w:val="32"/>
              <w:szCs w:val="32"/>
              <w:lang w:val="kk-KZ"/>
            </w:rPr>
          </w:pPr>
          <w:r w:rsidRPr="004B3A0C">
            <w:rPr>
              <w:b/>
              <w:bCs/>
            </w:rPr>
            <w:t>МЕМЛЕКЕТТІК МЕКЕМЕСІ</w:t>
          </w:r>
        </w:p>
      </w:tc>
      <w:tc>
        <w:tcPr>
          <w:tcW w:w="2126" w:type="dxa"/>
          <w:shd w:val="clear" w:color="auto" w:fill="auto"/>
        </w:tcPr>
        <w:p w:rsidR="008C23F2" w:rsidRPr="004B3A0C" w:rsidRDefault="00972CAA">
          <w:pPr>
            <w:jc w:val="center"/>
            <w:rPr>
              <w:b/>
              <w:sz w:val="22"/>
              <w:szCs w:val="22"/>
              <w:lang w:val="kk-KZ"/>
            </w:rPr>
          </w:pPr>
          <w:r w:rsidRPr="004B3A0C">
            <w:rPr>
              <w:b/>
              <w:noProof/>
              <w:sz w:val="22"/>
              <w:szCs w:val="22"/>
            </w:rPr>
            <w:drawing>
              <wp:inline distT="0" distB="0" distL="0" distR="0" wp14:anchorId="04D57CC5" wp14:editId="0D20553B">
                <wp:extent cx="972820" cy="972820"/>
                <wp:effectExtent l="0" t="0" r="0" b="0"/>
                <wp:docPr id="10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8C23F2" w:rsidRPr="004B3A0C" w:rsidRDefault="00972CAA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4B3A0C">
            <w:rPr>
              <w:b/>
              <w:bCs/>
              <w:lang w:val="kk-KZ"/>
            </w:rPr>
            <w:t xml:space="preserve">РЕСПУБЛИКАНСКОЕ </w:t>
          </w:r>
        </w:p>
        <w:p w:rsidR="008C23F2" w:rsidRPr="004B3A0C" w:rsidRDefault="00972CAA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4B3A0C">
            <w:rPr>
              <w:b/>
              <w:bCs/>
              <w:lang w:val="kk-KZ"/>
            </w:rPr>
            <w:t>ГОСУДАРСТВЕННОЕ УЧРЕЖДЕНИЕ</w:t>
          </w:r>
        </w:p>
        <w:p w:rsidR="008C23F2" w:rsidRPr="004B3A0C" w:rsidRDefault="00972CAA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4B3A0C">
            <w:rPr>
              <w:b/>
              <w:bCs/>
              <w:lang w:val="kk-KZ"/>
            </w:rPr>
            <w:t>«НАЦИОНАЛЬНЫЙ БАНК</w:t>
          </w:r>
        </w:p>
        <w:p w:rsidR="008C23F2" w:rsidRPr="004B3A0C" w:rsidRDefault="00972CAA">
          <w:pPr>
            <w:spacing w:line="288" w:lineRule="auto"/>
            <w:jc w:val="center"/>
            <w:rPr>
              <w:b/>
              <w:sz w:val="29"/>
              <w:szCs w:val="29"/>
              <w:lang w:val="kk-KZ"/>
            </w:rPr>
          </w:pPr>
          <w:r w:rsidRPr="004B3A0C">
            <w:rPr>
              <w:b/>
              <w:bCs/>
              <w:lang w:val="kk-KZ"/>
            </w:rPr>
            <w:t>РЕСПУБЛИКИ КАЗАХСТАН»</w:t>
          </w:r>
        </w:p>
      </w:tc>
    </w:tr>
    <w:tr w:rsidR="004B3A0C" w:rsidRPr="004B3A0C" w:rsidTr="00972CAA">
      <w:trPr>
        <w:trHeight w:val="591"/>
      </w:trPr>
      <w:tc>
        <w:tcPr>
          <w:tcW w:w="3936" w:type="dxa"/>
          <w:shd w:val="clear" w:color="auto" w:fill="auto"/>
        </w:tcPr>
        <w:p w:rsidR="008C23F2" w:rsidRPr="004B3A0C" w:rsidRDefault="008C23F2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</w:p>
        <w:p w:rsidR="008C23F2" w:rsidRPr="004B3A0C" w:rsidRDefault="00972CAA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  <w:r w:rsidRPr="004B3A0C">
            <w:rPr>
              <w:b/>
              <w:bCs/>
              <w:sz w:val="22"/>
              <w:szCs w:val="22"/>
            </w:rPr>
            <w:t>БАСҚАРМАСЫНЫҢ ҚАУЛЫСЫ</w:t>
          </w:r>
        </w:p>
      </w:tc>
      <w:tc>
        <w:tcPr>
          <w:tcW w:w="2126" w:type="dxa"/>
          <w:shd w:val="clear" w:color="auto" w:fill="auto"/>
        </w:tcPr>
        <w:p w:rsidR="008C23F2" w:rsidRPr="004B3A0C" w:rsidRDefault="008C23F2">
          <w:pPr>
            <w:jc w:val="center"/>
            <w:rPr>
              <w:b/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8C23F2" w:rsidRPr="004B3A0C" w:rsidRDefault="008C23F2">
          <w:pPr>
            <w:spacing w:line="288" w:lineRule="auto"/>
            <w:jc w:val="center"/>
            <w:rPr>
              <w:b/>
              <w:bCs/>
              <w:sz w:val="22"/>
              <w:szCs w:val="22"/>
            </w:rPr>
          </w:pPr>
        </w:p>
        <w:p w:rsidR="008C23F2" w:rsidRPr="004B3A0C" w:rsidRDefault="00972CAA">
          <w:pPr>
            <w:spacing w:line="288" w:lineRule="auto"/>
            <w:jc w:val="center"/>
            <w:rPr>
              <w:b/>
              <w:bCs/>
              <w:sz w:val="22"/>
              <w:szCs w:val="22"/>
            </w:rPr>
          </w:pPr>
          <w:r w:rsidRPr="004B3A0C">
            <w:rPr>
              <w:b/>
              <w:bCs/>
              <w:sz w:val="22"/>
              <w:szCs w:val="22"/>
            </w:rPr>
            <w:t xml:space="preserve">ПОСТАНОВЛЕНИЕ </w:t>
          </w:r>
        </w:p>
        <w:p w:rsidR="008C23F2" w:rsidRPr="004B3A0C" w:rsidRDefault="00972CAA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4B3A0C">
            <w:rPr>
              <w:b/>
              <w:bCs/>
              <w:sz w:val="22"/>
              <w:szCs w:val="22"/>
            </w:rPr>
            <w:t>ПРАВЛЕНИЯ</w:t>
          </w:r>
        </w:p>
      </w:tc>
    </w:tr>
  </w:tbl>
  <w:p w:rsidR="008C23F2" w:rsidRPr="004B3A0C" w:rsidRDefault="008C23F2">
    <w:pPr>
      <w:pStyle w:val="a9"/>
      <w:rPr>
        <w:b/>
        <w:sz w:val="22"/>
        <w:szCs w:val="22"/>
        <w:lang w:val="kk-KZ"/>
      </w:rPr>
    </w:pPr>
  </w:p>
  <w:p w:rsidR="008C23F2" w:rsidRPr="004B3A0C" w:rsidRDefault="00972CAA">
    <w:pPr>
      <w:pStyle w:val="a9"/>
      <w:rPr>
        <w:b/>
        <w:sz w:val="22"/>
        <w:szCs w:val="22"/>
      </w:rPr>
    </w:pPr>
    <w:r w:rsidRPr="004B3A0C">
      <w:rPr>
        <w:b/>
        <w:noProof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C726CBC" wp14:editId="3CC239E5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0" t="0" r="27305" b="19050"/>
              <wp:wrapNone/>
              <wp:docPr id="107" name="Lin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05E30B" id="Line 2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" strokecolor="black [3040]">
              <o:lock v:ext="edit" aspectratio="t" shapetype="f"/>
              <w10:wrap anchory="page"/>
            </v:line>
          </w:pict>
        </mc:Fallback>
      </mc:AlternateContent>
    </w:r>
    <w:r w:rsidR="004B3A0C">
      <w:rPr>
        <w:b/>
        <w:bCs/>
        <w:sz w:val="22"/>
        <w:szCs w:val="22"/>
        <w:lang w:val="en-US" w:eastAsia="ru-RU"/>
      </w:rPr>
      <w:t xml:space="preserve">                        </w:t>
    </w:r>
    <w:r w:rsidR="00FE17D5">
      <w:rPr>
        <w:b/>
        <w:bCs/>
        <w:sz w:val="22"/>
        <w:szCs w:val="22"/>
        <w:lang w:eastAsia="ru-RU"/>
      </w:rPr>
      <w:t xml:space="preserve">№ </w:t>
    </w:r>
    <w:r w:rsidR="004B3A0C">
      <w:rPr>
        <w:b/>
        <w:bCs/>
        <w:sz w:val="22"/>
        <w:szCs w:val="22"/>
        <w:lang w:eastAsia="ru-RU"/>
      </w:rPr>
      <w:t xml:space="preserve">54      </w:t>
    </w:r>
    <w:r w:rsidRPr="004B3A0C">
      <w:rPr>
        <w:b/>
        <w:bCs/>
        <w:sz w:val="22"/>
        <w:szCs w:val="22"/>
        <w:lang w:eastAsia="ru-RU"/>
      </w:rPr>
      <w:t xml:space="preserve">                                                             </w:t>
    </w:r>
    <w:r w:rsidR="004B3A0C">
      <w:rPr>
        <w:b/>
        <w:bCs/>
        <w:sz w:val="22"/>
        <w:szCs w:val="22"/>
        <w:lang w:val="en-US" w:eastAsia="ru-RU"/>
      </w:rPr>
      <w:t xml:space="preserve">          </w:t>
    </w:r>
    <w:r w:rsidR="004B3A0C">
      <w:rPr>
        <w:b/>
        <w:bCs/>
        <w:sz w:val="22"/>
        <w:szCs w:val="22"/>
        <w:lang w:eastAsia="ru-RU"/>
      </w:rPr>
      <w:t xml:space="preserve"> </w:t>
    </w:r>
    <w:r w:rsidR="004B3A0C">
      <w:rPr>
        <w:b/>
        <w:bCs/>
        <w:sz w:val="22"/>
        <w:szCs w:val="22"/>
        <w:lang w:val="kk-KZ" w:eastAsia="ru-RU"/>
      </w:rPr>
      <w:t xml:space="preserve">            </w:t>
    </w:r>
    <w:r w:rsidR="00FE17D5">
      <w:rPr>
        <w:b/>
        <w:bCs/>
        <w:sz w:val="22"/>
        <w:szCs w:val="22"/>
        <w:lang w:val="kk-KZ" w:eastAsia="ru-RU"/>
      </w:rPr>
      <w:t xml:space="preserve">   </w:t>
    </w:r>
    <w:r w:rsidR="00FE17D5">
      <w:rPr>
        <w:b/>
        <w:bCs/>
        <w:sz w:val="22"/>
        <w:szCs w:val="22"/>
        <w:lang w:eastAsia="ru-RU"/>
      </w:rPr>
      <w:t xml:space="preserve">от «25» </w:t>
    </w:r>
    <w:r w:rsidR="004B3A0C" w:rsidRPr="004B3A0C">
      <w:rPr>
        <w:b/>
        <w:bCs/>
        <w:sz w:val="22"/>
        <w:szCs w:val="22"/>
        <w:lang w:val="kk-KZ" w:eastAsia="ru-RU"/>
      </w:rPr>
      <w:t>августа</w:t>
    </w:r>
    <w:r w:rsidR="00FE17D5">
      <w:rPr>
        <w:b/>
        <w:bCs/>
        <w:sz w:val="22"/>
        <w:szCs w:val="22"/>
        <w:lang w:eastAsia="ru-RU"/>
      </w:rPr>
      <w:t xml:space="preserve"> </w:t>
    </w:r>
    <w:r w:rsidRPr="004B3A0C">
      <w:rPr>
        <w:b/>
        <w:bCs/>
        <w:sz w:val="22"/>
        <w:szCs w:val="22"/>
        <w:lang w:eastAsia="ru-RU"/>
      </w:rPr>
      <w:t>20</w:t>
    </w:r>
    <w:r w:rsidR="004B3A0C">
      <w:rPr>
        <w:b/>
        <w:sz w:val="22"/>
        <w:szCs w:val="22"/>
        <w:lang w:val="kk-KZ"/>
      </w:rPr>
      <w:t>25</w:t>
    </w:r>
    <w:r w:rsidR="00FE17D5">
      <w:rPr>
        <w:b/>
        <w:bCs/>
        <w:sz w:val="22"/>
        <w:szCs w:val="22"/>
        <w:lang w:eastAsia="ru-RU"/>
      </w:rPr>
      <w:t xml:space="preserve"> </w:t>
    </w:r>
    <w:r w:rsidRPr="004B3A0C">
      <w:rPr>
        <w:b/>
        <w:bCs/>
        <w:sz w:val="22"/>
        <w:szCs w:val="22"/>
        <w:lang w:eastAsia="ru-RU"/>
      </w:rPr>
      <w:t>года</w:t>
    </w:r>
  </w:p>
  <w:p w:rsidR="008C23F2" w:rsidRDefault="008C23F2">
    <w:pPr>
      <w:rPr>
        <w:color w:val="3A7234"/>
        <w:sz w:val="14"/>
        <w:szCs w:val="14"/>
        <w:lang w:val="kk-KZ"/>
      </w:rPr>
    </w:pPr>
  </w:p>
  <w:p w:rsidR="008C23F2" w:rsidRDefault="008C23F2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0063"/>
    <w:multiLevelType w:val="multilevel"/>
    <w:tmpl w:val="FB00D7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473795"/>
    <w:multiLevelType w:val="multilevel"/>
    <w:tmpl w:val="0ADE368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98D04DC"/>
    <w:multiLevelType w:val="hybridMultilevel"/>
    <w:tmpl w:val="1CEE4ADC"/>
    <w:lvl w:ilvl="0" w:tplc="2CFAD8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278E66E">
      <w:start w:val="1"/>
      <w:numFmt w:val="lowerLetter"/>
      <w:lvlText w:val="%2."/>
      <w:lvlJc w:val="left"/>
      <w:pPr>
        <w:ind w:left="1785" w:hanging="360"/>
      </w:pPr>
    </w:lvl>
    <w:lvl w:ilvl="2" w:tplc="9202C556">
      <w:start w:val="1"/>
      <w:numFmt w:val="lowerRoman"/>
      <w:lvlText w:val="%3."/>
      <w:lvlJc w:val="right"/>
      <w:pPr>
        <w:ind w:left="2505" w:hanging="180"/>
      </w:pPr>
    </w:lvl>
    <w:lvl w:ilvl="3" w:tplc="F73C4F7C">
      <w:start w:val="1"/>
      <w:numFmt w:val="decimal"/>
      <w:lvlText w:val="%4."/>
      <w:lvlJc w:val="left"/>
      <w:pPr>
        <w:ind w:left="3225" w:hanging="360"/>
      </w:pPr>
    </w:lvl>
    <w:lvl w:ilvl="4" w:tplc="96A23ACC">
      <w:start w:val="1"/>
      <w:numFmt w:val="lowerLetter"/>
      <w:lvlText w:val="%5."/>
      <w:lvlJc w:val="left"/>
      <w:pPr>
        <w:ind w:left="3945" w:hanging="360"/>
      </w:pPr>
    </w:lvl>
    <w:lvl w:ilvl="5" w:tplc="0CA22730">
      <w:start w:val="1"/>
      <w:numFmt w:val="lowerRoman"/>
      <w:lvlText w:val="%6."/>
      <w:lvlJc w:val="right"/>
      <w:pPr>
        <w:ind w:left="4665" w:hanging="180"/>
      </w:pPr>
    </w:lvl>
    <w:lvl w:ilvl="6" w:tplc="CE4E1E58">
      <w:start w:val="1"/>
      <w:numFmt w:val="decimal"/>
      <w:lvlText w:val="%7."/>
      <w:lvlJc w:val="left"/>
      <w:pPr>
        <w:ind w:left="5385" w:hanging="360"/>
      </w:pPr>
    </w:lvl>
    <w:lvl w:ilvl="7" w:tplc="8926F50E">
      <w:start w:val="1"/>
      <w:numFmt w:val="lowerLetter"/>
      <w:lvlText w:val="%8."/>
      <w:lvlJc w:val="left"/>
      <w:pPr>
        <w:ind w:left="6105" w:hanging="360"/>
      </w:pPr>
    </w:lvl>
    <w:lvl w:ilvl="8" w:tplc="A90EE7BC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EE54092"/>
    <w:multiLevelType w:val="multilevel"/>
    <w:tmpl w:val="D37269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387941F8"/>
    <w:multiLevelType w:val="hybridMultilevel"/>
    <w:tmpl w:val="095A42D6"/>
    <w:lvl w:ilvl="0" w:tplc="5EB487A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BA701076">
      <w:start w:val="1"/>
      <w:numFmt w:val="lowerLetter"/>
      <w:lvlText w:val="%2."/>
      <w:lvlJc w:val="left"/>
      <w:pPr>
        <w:ind w:left="1931" w:hanging="360"/>
      </w:pPr>
    </w:lvl>
    <w:lvl w:ilvl="2" w:tplc="BD54EF26">
      <w:start w:val="1"/>
      <w:numFmt w:val="lowerRoman"/>
      <w:lvlText w:val="%3."/>
      <w:lvlJc w:val="right"/>
      <w:pPr>
        <w:ind w:left="2651" w:hanging="180"/>
      </w:pPr>
    </w:lvl>
    <w:lvl w:ilvl="3" w:tplc="32E2612A">
      <w:start w:val="1"/>
      <w:numFmt w:val="decimal"/>
      <w:lvlText w:val="%4."/>
      <w:lvlJc w:val="left"/>
      <w:pPr>
        <w:ind w:left="3371" w:hanging="360"/>
      </w:pPr>
    </w:lvl>
    <w:lvl w:ilvl="4" w:tplc="0882DBBE">
      <w:start w:val="1"/>
      <w:numFmt w:val="lowerLetter"/>
      <w:lvlText w:val="%5."/>
      <w:lvlJc w:val="left"/>
      <w:pPr>
        <w:ind w:left="4091" w:hanging="360"/>
      </w:pPr>
    </w:lvl>
    <w:lvl w:ilvl="5" w:tplc="906261E8">
      <w:start w:val="1"/>
      <w:numFmt w:val="lowerRoman"/>
      <w:lvlText w:val="%6."/>
      <w:lvlJc w:val="right"/>
      <w:pPr>
        <w:ind w:left="4811" w:hanging="180"/>
      </w:pPr>
    </w:lvl>
    <w:lvl w:ilvl="6" w:tplc="701AFDD2">
      <w:start w:val="1"/>
      <w:numFmt w:val="decimal"/>
      <w:lvlText w:val="%7."/>
      <w:lvlJc w:val="left"/>
      <w:pPr>
        <w:ind w:left="5531" w:hanging="360"/>
      </w:pPr>
    </w:lvl>
    <w:lvl w:ilvl="7" w:tplc="015438F2">
      <w:start w:val="1"/>
      <w:numFmt w:val="lowerLetter"/>
      <w:lvlText w:val="%8."/>
      <w:lvlJc w:val="left"/>
      <w:pPr>
        <w:ind w:left="6251" w:hanging="360"/>
      </w:pPr>
    </w:lvl>
    <w:lvl w:ilvl="8" w:tplc="29F87D4E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EAB5D29"/>
    <w:multiLevelType w:val="multilevel"/>
    <w:tmpl w:val="4FCEEB8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4D515E26"/>
    <w:multiLevelType w:val="hybridMultilevel"/>
    <w:tmpl w:val="5D40C216"/>
    <w:lvl w:ilvl="0" w:tplc="3970F5D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E1422CFC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1184734C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A2DE9F3A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1A1ADE98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12EC3128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54E65FF0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ECC85A6E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CB287382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590266EC"/>
    <w:multiLevelType w:val="hybridMultilevel"/>
    <w:tmpl w:val="57C6BACA"/>
    <w:lvl w:ilvl="0" w:tplc="7E400336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91388F3C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71F8A0D0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E09A3622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292CC086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6114B264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1BFA9126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C5F4BFB4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DD547454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F2"/>
    <w:rsid w:val="004B3A0C"/>
    <w:rsid w:val="008C23F2"/>
    <w:rsid w:val="00972CAA"/>
    <w:rsid w:val="00A83D83"/>
    <w:rsid w:val="00B31C7E"/>
    <w:rsid w:val="00B50E51"/>
    <w:rsid w:val="00FE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D82953"/>
  <w15:docId w15:val="{E5EF2375-3C44-49CD-9948-EC4364AE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aliases w:val="2nd Tier Header,Bullet Number,Citation List,Colorful List - Accent 11,Heading1,List Paragraph (numbered (a)),List Paragraph 1,NUMBERED PARAGRAPH,N_List Paragraph,Use Case List Paragraph,strich,Абзац списка2,без абзаца,маркированный"/>
    <w:basedOn w:val="a"/>
    <w:link w:val="ad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page number"/>
    <w:basedOn w:val="a0"/>
    <w:rsid w:val="00BE78CA"/>
  </w:style>
  <w:style w:type="character" w:styleId="af0">
    <w:name w:val="Strong"/>
    <w:qFormat/>
    <w:rsid w:val="007111E8"/>
    <w:rPr>
      <w:b/>
      <w:bCs/>
    </w:rPr>
  </w:style>
  <w:style w:type="paragraph" w:styleId="af1">
    <w:name w:val="footer"/>
    <w:basedOn w:val="a"/>
    <w:link w:val="af2"/>
    <w:rsid w:val="004726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3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d">
    <w:name w:val="Абзац списка Знак"/>
    <w:aliases w:val="2nd Tier Header Знак,Bullet Number Знак,Citation List Знак,Colorful List - Accent 11 Знак,Heading1 Знак,List Paragraph (numbered (a)) Знак,List Paragraph 1 Знак,NUMBERED PARAGRAPH Знак,N_List Paragraph Знак,Use Case List Paragraph Знак"/>
    <w:link w:val="ac"/>
    <w:uiPriority w:val="34"/>
    <w:qFormat/>
    <w:locked/>
    <w:rsid w:val="004B3A0C"/>
    <w:rPr>
      <w:rFonts w:ascii="Calibri" w:eastAsia="Calibri" w:hAnsi="Calibri"/>
      <w:sz w:val="22"/>
      <w:szCs w:val="22"/>
      <w:lang w:eastAsia="en-US"/>
    </w:rPr>
  </w:style>
  <w:style w:type="character" w:customStyle="1" w:styleId="s21">
    <w:name w:val="s21"/>
    <w:rsid w:val="004B3A0C"/>
  </w:style>
  <w:style w:type="paragraph" w:customStyle="1" w:styleId="pj">
    <w:name w:val="pj"/>
    <w:basedOn w:val="a"/>
    <w:qFormat/>
    <w:rsid w:val="004B3A0C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407</Words>
  <Characters>2326</Characters>
  <Application>Microsoft Office Word</Application>
  <DocSecurity>0</DocSecurity>
  <Lines>19</Lines>
  <Paragraphs>5</Paragraphs>
  <ScaleCrop>false</ScaleCrop>
  <Company>АО НИТ</Company>
  <LinksUpToDate>false</LinksUpToDate>
  <CharactersWithSpaces>2728</CharactersWithSpaces>
  <SharedDoc>false</SharedDoc>
  <HyperlinksChanged>false</HyperlinksChanged>
  <AppVersion>16.0000</AppVersion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3227</CharactersWithSpaces>
  <SharedDoc>false</SharedDoc>
  <HyperlinksChanged>false</HyperlinksChanged>
  <AppVersion>16.0000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2025-07-01T16:01:00Z</dcterms:created>
  <dc:creator>user</dc:creator>
  <lastModifiedBy>Назгуль Кубашева</lastModifiedBy>
  <lastPrinted>2025-08-01T13:28:00Z</lastPrinted>
  <dcterms:modified xsi:type="dcterms:W3CDTF">2025-08-11T14:33:00Z</dcterms:modified>
  <revision>27</revision>
  <dc:title>ЌАЗАЌСТАН</dc:title>
</core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2025-07-01T16:01:00Z</dcterms:created>
  <dc:creator>user</dc:creator>
  <lastModifiedBy>Назгуль Кубашева</lastModifiedBy>
  <lastPrinted>2025-08-01T13:28:00Z</lastPrinted>
  <dcterms:modified xsi:type="dcterms:W3CDTF">2025-08-04T10:10:00Z</dcterms:modified>
  <revision>26</revision>
  <dc:title>ЌАЗАЌСТАН</dc:title>
</core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1CF50-8096-4DF3-822A-3ED0AC1A055D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D6766536-B620-41B4-A8A0-BED39D4A5D2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B857E09D-7E64-4820-ACAD-362A6BF7C7FC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3ED3897-14B7-46E2-B0FA-2D65CB0617D6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3537B2E-6ACB-4CA4-B324-8D8AC1CA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5301</Words>
  <Characters>30217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subject/>
  <dc:creator>user</dc:creator>
  <cp:keywords/>
  <dc:description/>
  <cp:lastModifiedBy>Асель Каратаева</cp:lastModifiedBy>
  <cp:revision>2</cp:revision>
  <cp:lastPrinted>2025-08-01T13:28:00Z</cp:lastPrinted>
  <dcterms:created xsi:type="dcterms:W3CDTF">2025-07-01T16:01:00Z</dcterms:created>
  <dcterms:modified xsi:type="dcterms:W3CDTF">2025-09-04T04:11:00Z</dcterms:modified>
</cp:coreProperties>
</file>