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446505" w:rsidTr="00446505">
        <w:trPr>
          <w:trHeight w:val="1528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446505" w:rsidRDefault="006451FA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РЕСПУБЛИКАНСКОЕ ГОСУДАР</w:t>
            </w:r>
            <w:r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</w:rPr>
              <w:t>ТВЕННОЕ УЧРЕЖДЕНИЕ</w:t>
            </w: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«НАЦИОНАЛЬНЫЙ БАНК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РЕСПУБЛИКИ КАЗАХСТАН»</w:t>
            </w:r>
          </w:p>
          <w:p w:rsidR="00446505" w:rsidRDefault="0044650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446505" w:rsidTr="00446505">
        <w:trPr>
          <w:trHeight w:val="584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БАСҚАРМАСЫНЫҢ</w:t>
            </w:r>
            <w:r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D43B6" w:rsidRPr="008D43B6" w:rsidRDefault="00535C0D" w:rsidP="008D43B6">
            <w:pPr>
              <w:ind w:firstLine="70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</w:t>
            </w:r>
            <w:r w:rsidR="002E2ACF">
              <w:rPr>
                <w:sz w:val="22"/>
                <w:szCs w:val="22"/>
                <w:lang w:val="kk-KZ"/>
              </w:rPr>
              <w:t xml:space="preserve"> </w:t>
            </w:r>
            <w:r w:rsidR="0098450F">
              <w:rPr>
                <w:sz w:val="22"/>
                <w:szCs w:val="22"/>
                <w:lang w:val="kk-KZ"/>
              </w:rPr>
              <w:t>2</w:t>
            </w:r>
            <w:r w:rsidR="0020006C">
              <w:rPr>
                <w:sz w:val="22"/>
                <w:szCs w:val="22"/>
                <w:lang w:val="kk-KZ"/>
              </w:rPr>
              <w:t>5</w:t>
            </w:r>
            <w:r w:rsidR="00063098">
              <w:rPr>
                <w:sz w:val="22"/>
                <w:szCs w:val="22"/>
                <w:lang w:val="kk-KZ"/>
              </w:rPr>
              <w:t xml:space="preserve"> </w:t>
            </w:r>
            <w:r w:rsidR="0020006C">
              <w:rPr>
                <w:sz w:val="22"/>
                <w:szCs w:val="22"/>
                <w:lang w:val="kk-KZ"/>
              </w:rPr>
              <w:t>июля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202</w:t>
            </w:r>
            <w:r w:rsidR="00731126">
              <w:rPr>
                <w:sz w:val="22"/>
                <w:szCs w:val="22"/>
                <w:lang w:val="kk-KZ"/>
              </w:rPr>
              <w:t>5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года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6F2E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Астана </w:t>
            </w:r>
            <w:r w:rsidR="00446505">
              <w:rPr>
                <w:sz w:val="22"/>
                <w:szCs w:val="22"/>
                <w:lang w:val="kk-KZ"/>
              </w:rPr>
              <w:t>қаласы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446505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446505" w:rsidRDefault="0044650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446505" w:rsidRDefault="00446505">
            <w:pPr>
              <w:jc w:val="center"/>
              <w:rPr>
                <w:b/>
                <w:lang w:val="kk-KZ"/>
              </w:rPr>
            </w:pPr>
          </w:p>
          <w:p w:rsidR="00446505" w:rsidRPr="00545214" w:rsidRDefault="00446505">
            <w:pPr>
              <w:jc w:val="center"/>
              <w:rPr>
                <w:sz w:val="22"/>
                <w:szCs w:val="22"/>
                <w:lang w:val="en-US"/>
              </w:rPr>
            </w:pPr>
            <w:r w:rsidRPr="008D43B6">
              <w:rPr>
                <w:sz w:val="22"/>
                <w:szCs w:val="22"/>
              </w:rPr>
              <w:t>№</w:t>
            </w:r>
            <w:r w:rsidR="0073192B" w:rsidRPr="008D43B6">
              <w:rPr>
                <w:sz w:val="22"/>
                <w:szCs w:val="22"/>
              </w:rPr>
              <w:t xml:space="preserve"> </w:t>
            </w:r>
            <w:r w:rsidR="00CE614C">
              <w:rPr>
                <w:sz w:val="22"/>
                <w:szCs w:val="22"/>
              </w:rPr>
              <w:t>42</w:t>
            </w:r>
          </w:p>
          <w:p w:rsidR="00446505" w:rsidRDefault="00446505">
            <w:pPr>
              <w:jc w:val="center"/>
              <w:rPr>
                <w:sz w:val="16"/>
                <w:szCs w:val="16"/>
              </w:rPr>
            </w:pPr>
          </w:p>
          <w:p w:rsidR="00446505" w:rsidRDefault="00907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446505">
              <w:rPr>
                <w:sz w:val="22"/>
                <w:szCs w:val="22"/>
              </w:rPr>
              <w:t xml:space="preserve"> </w:t>
            </w:r>
            <w:r w:rsidR="006F2ED5">
              <w:rPr>
                <w:sz w:val="22"/>
                <w:szCs w:val="22"/>
              </w:rPr>
              <w:t>Астана</w:t>
            </w:r>
          </w:p>
        </w:tc>
      </w:tr>
    </w:tbl>
    <w:p w:rsidR="00617E43" w:rsidRDefault="00617E43" w:rsidP="00617E43">
      <w:pPr>
        <w:tabs>
          <w:tab w:val="left" w:pos="4253"/>
        </w:tabs>
        <w:overflowPunct w:val="0"/>
        <w:autoSpaceDE w:val="0"/>
        <w:autoSpaceDN w:val="0"/>
        <w:adjustRightInd w:val="0"/>
        <w:ind w:right="-2"/>
        <w:jc w:val="center"/>
        <w:rPr>
          <w:b/>
          <w:sz w:val="28"/>
          <w:szCs w:val="20"/>
        </w:rPr>
      </w:pPr>
    </w:p>
    <w:p w:rsidR="00AC5831" w:rsidRPr="00BE248F" w:rsidRDefault="00AC5831" w:rsidP="00AC5831">
      <w:pPr>
        <w:jc w:val="center"/>
        <w:rPr>
          <w:b/>
          <w:sz w:val="28"/>
          <w:szCs w:val="28"/>
        </w:rPr>
      </w:pPr>
      <w:r w:rsidRPr="00BE248F">
        <w:rPr>
          <w:b/>
          <w:sz w:val="28"/>
          <w:szCs w:val="28"/>
        </w:rPr>
        <w:t xml:space="preserve">О внесении изменений в постановление Правления </w:t>
      </w:r>
    </w:p>
    <w:p w:rsidR="00AC5831" w:rsidRPr="00BE248F" w:rsidRDefault="00AC5831" w:rsidP="00AC5831">
      <w:pPr>
        <w:jc w:val="center"/>
        <w:rPr>
          <w:sz w:val="32"/>
          <w:szCs w:val="28"/>
        </w:rPr>
      </w:pPr>
      <w:r w:rsidRPr="00BE248F">
        <w:rPr>
          <w:b/>
          <w:sz w:val="28"/>
          <w:szCs w:val="28"/>
        </w:rPr>
        <w:t>Национального Банка Республики Казахстан от 11 ноября 2019 года № 178 «Об утверждении Правил введения и отмены Национальным Банком Республики Казахстан особого режима регулирования, осуществления деятельности в рамках особого режима регулирования платежными организациями и (или) иными юридическими лицами, не являющимися финансовыми организациями, критериев отбора Национальным 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</w:t>
      </w:r>
      <w:r w:rsidRPr="00BE248F">
        <w:rPr>
          <w:b/>
          <w:sz w:val="28"/>
        </w:rPr>
        <w:t>»</w:t>
      </w:r>
    </w:p>
    <w:p w:rsidR="00AC5831" w:rsidRPr="00BE248F" w:rsidRDefault="00AC5831" w:rsidP="00AC5831">
      <w:pPr>
        <w:widowControl w:val="0"/>
        <w:jc w:val="center"/>
        <w:rPr>
          <w:sz w:val="28"/>
          <w:szCs w:val="28"/>
        </w:rPr>
      </w:pPr>
    </w:p>
    <w:p w:rsidR="00AC5831" w:rsidRPr="00BE248F" w:rsidRDefault="00AC5831" w:rsidP="00AC5831">
      <w:pPr>
        <w:widowControl w:val="0"/>
        <w:jc w:val="center"/>
        <w:rPr>
          <w:sz w:val="28"/>
          <w:szCs w:val="28"/>
        </w:rPr>
      </w:pPr>
    </w:p>
    <w:p w:rsidR="00AC5831" w:rsidRPr="00BE248F" w:rsidRDefault="00AC5831" w:rsidP="00AC5831">
      <w:pPr>
        <w:ind w:firstLine="720"/>
        <w:jc w:val="both"/>
        <w:rPr>
          <w:sz w:val="28"/>
          <w:szCs w:val="28"/>
          <w:lang w:val="kk-KZ"/>
        </w:rPr>
      </w:pPr>
      <w:r w:rsidRPr="00BE248F">
        <w:rPr>
          <w:sz w:val="28"/>
          <w:szCs w:val="28"/>
        </w:rPr>
        <w:t xml:space="preserve">Правление Национального Банка Республики Казахстан </w:t>
      </w:r>
      <w:r w:rsidRPr="00BE248F">
        <w:rPr>
          <w:b/>
          <w:sz w:val="28"/>
          <w:szCs w:val="28"/>
        </w:rPr>
        <w:t>ПОСТАНОВЛЯЕТ</w:t>
      </w:r>
      <w:r w:rsidRPr="00BE248F">
        <w:rPr>
          <w:sz w:val="28"/>
          <w:szCs w:val="28"/>
        </w:rPr>
        <w:t>:</w:t>
      </w:r>
    </w:p>
    <w:p w:rsidR="00AC5831" w:rsidRPr="00BE248F" w:rsidRDefault="00005537" w:rsidP="00AC58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bookmarkStart w:id="0" w:name="_GoBack"/>
      <w:bookmarkEnd w:id="0"/>
      <w:r w:rsidR="00AC5831" w:rsidRPr="00BE248F">
        <w:rPr>
          <w:sz w:val="28"/>
          <w:szCs w:val="28"/>
        </w:rPr>
        <w:t>Внести в постановление Правления Национального Банка Республики Казахстан от 11 ноября 2019 года № 178 «Об утверждении Правил введения и отмены Национальным Банком Республики Казахстан особого режима регулирования, осуществления деятельности в рамках особого режима регулирования платежными организациями и (или) иными юридическими лицами, не являющимися финансовыми организациями, критериев отбора Национальным 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регулирования» (зарегистрировано в Реестре государственной регистрации нормативных правовых актов под № 19608) следующие изменения: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заголовок изложить в следующей редакции: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 xml:space="preserve">«Об утверждении Правил введения и отмены Национальным Банком Республики Казахстан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регулирования, критериев отбора Национальным Банком Республики Казахстан и Правил рассмотрения документов для </w:t>
      </w:r>
      <w:r w:rsidRPr="00BE248F">
        <w:rPr>
          <w:sz w:val="28"/>
          <w:szCs w:val="28"/>
        </w:rPr>
        <w:lastRenderedPageBreak/>
        <w:t>заключения договора об осуществлении деятельности в рамках особого режима регулирования»;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преамбулу изложить в следующей редакции: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«В соответствии с подпунктом 15) пункта 2 статьи 15 и пунктом 3 статьи 51-5 Закона Республики Казахстан «О Национальном Банке Республики Казахстан» Правление Национального Банка Республики Казахстан ПОСТАНОВЛЯЕТ:»;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пункты 1 и 2 изложить в следующей редакции: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«1. Утвердить Правила введения и отмены Национальным Банком Республики Казахстана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регулирования, согласно приложению 1 к настоящему постановлению.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2. Утвердить следующие критерии отбора Национальным Банком Республики Казахстан для участия в особом режиме регулирования: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1) заявитель является банком второго уровня Республики Казахстан, организацией, осуществляющей отдельные виды банковских операций, платежной организацией-резидентом Республики Казахстан, и (или) иным юридическим лицом-резидентом Республики Казахстан, не являющимся финансовой организацией;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2) у учредителя – физического лица либо первого руководителя исполнительного органа или органа управления учредителя – юридического лица заявителя отсутствует неснятая или непогашенная судимость и (или) в отношении них не осуществлялось уголовное преследование за уголовные правонарушения в сфере экономической деятельности;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3) деятельность (услуга) заявителя, планируемая к осуществлению (предоставлению) в рамках особого режима регулирования, соответствует одному или нескольким из нижеперечисленных условий: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способствует повышению конкуренции на рынках платежных услуг и (или) цифровых активов;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способствует развитию рынков платежных услуг и (или) цифровых активов и соответствует интересам потребителей;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способствует повышению географической доступности платежных услуг и (или) цифровых активов;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предусматривает внедрение новых технологий и услуг (бизнес-процессов) на рынках платежных услуг и (или) цифровых активов;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направлено на снижение издержек и рисков для потребителей платежных услуг, держателей цифровых активов и участников рынков платежных услуг и (или) цифровых активов;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4) представленный заявителем для участия в особом режиме регулирования бизнес-план соответствует целям особого режима регулирования.»;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 xml:space="preserve">в Правилах введения и отмены Национальным Банком Республики </w:t>
      </w:r>
      <w:r w:rsidRPr="00BE248F">
        <w:rPr>
          <w:sz w:val="28"/>
          <w:szCs w:val="28"/>
        </w:rPr>
        <w:lastRenderedPageBreak/>
        <w:t>Казахстан особого режима регулирования, осуществления деятельности в рамках особого режима регулирования платежными организациями и (или) иными юридическими лицами, не являющимися финансовыми организациями, утвержденных указанным постановлением: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заголовок изложить в следующей редакции: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 xml:space="preserve">«Правила введения и отмены Национальным Банком Республики Казахстан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регулирования»; </w:t>
      </w:r>
    </w:p>
    <w:p w:rsidR="00AC5831" w:rsidRPr="00BE248F" w:rsidRDefault="00AC5831" w:rsidP="00AC583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пункт 1 изложить в следующей редакции: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trike/>
          <w:sz w:val="28"/>
          <w:szCs w:val="28"/>
        </w:rPr>
      </w:pPr>
      <w:r w:rsidRPr="00BE248F">
        <w:rPr>
          <w:sz w:val="28"/>
          <w:szCs w:val="28"/>
        </w:rPr>
        <w:t>«1. Настоящие Правила введения и отмены Национальным Банком Республики Казахстан особого режима регулирования, осуществления деятельности, связанной с цифровыми активами и (или) платежными услугами,  в рамках особого режима регулирования (далее – Правила) разработаны в соответствии с подпунктом 15) пункта 2 статьи 15 Закона Республики Казахстан «О Национальном Банке Республики Казахстан» (далее – Закон) и определяют порядок введения и отмены Национальным Банком Республики Казахстан (далее – Национальный Банк) особого режима регулирования, осуществления деятельности, связанной с цифровыми активами и (или) платежными услугами,  в рамках особого режима регулирования банками второго уровня Республики Казахстан, организациями, осуществляющими отдельные виды банковских операций, платежными организациями и (или) иными юридическими лицами, не являющимися финансовыми организациями (далее – участники).»;</w:t>
      </w:r>
    </w:p>
    <w:p w:rsidR="00AC5831" w:rsidRPr="00BE248F" w:rsidRDefault="00AC5831" w:rsidP="00AC583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пункты 6, 7 и 8 изложить в следующей редакции:</w:t>
      </w:r>
    </w:p>
    <w:p w:rsidR="00AC5831" w:rsidRPr="00BE248F" w:rsidRDefault="00AC5831" w:rsidP="00AC5831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«6. Специальные условия осуществления деятельности в рамках особого режима регулирования, связанные с цифровыми активами и (или) платежными услугами (далее – оказание (осуществление) платежной услуги и (или) деятельности, связанной с цифровыми активами и (или) платежными услугами), срок действия договора, количество потребителей, объем обязательств, пределы действия норм законов Республики Казахстан «О платежах и платежных системах», «О цифровых активах в Республике Казахстан» и нормативных правовых актов Национального Банка, принимаемых в соответствии с указанным</w:t>
      </w:r>
      <w:r w:rsidRPr="00BE248F">
        <w:rPr>
          <w:sz w:val="28"/>
          <w:szCs w:val="28"/>
          <w:lang w:val="kk-KZ"/>
        </w:rPr>
        <w:t>и</w:t>
      </w:r>
      <w:r w:rsidRPr="00BE248F">
        <w:rPr>
          <w:sz w:val="28"/>
          <w:szCs w:val="28"/>
        </w:rPr>
        <w:t xml:space="preserve"> закон</w:t>
      </w:r>
      <w:r w:rsidRPr="00BE248F">
        <w:rPr>
          <w:sz w:val="28"/>
          <w:szCs w:val="28"/>
          <w:lang w:val="kk-KZ"/>
        </w:rPr>
        <w:t>а</w:t>
      </w:r>
      <w:r w:rsidRPr="00BE248F">
        <w:rPr>
          <w:sz w:val="28"/>
          <w:szCs w:val="28"/>
        </w:rPr>
        <w:t>м</w:t>
      </w:r>
      <w:r w:rsidRPr="00BE248F">
        <w:rPr>
          <w:sz w:val="28"/>
          <w:szCs w:val="28"/>
          <w:lang w:val="kk-KZ"/>
        </w:rPr>
        <w:t>и</w:t>
      </w:r>
      <w:r w:rsidRPr="00BE248F">
        <w:rPr>
          <w:sz w:val="28"/>
          <w:szCs w:val="28"/>
        </w:rPr>
        <w:t>, на участников особого режима регулирования определяются Национальным Банком.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7. Особый режим регулирования отменяется: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  <w:lang w:val="kk-KZ"/>
        </w:rPr>
      </w:pPr>
      <w:r w:rsidRPr="00BE248F">
        <w:rPr>
          <w:sz w:val="28"/>
          <w:szCs w:val="28"/>
        </w:rPr>
        <w:t>1) при прекращении участниками деятельности, связанной с цифровыми активами и (или) платежными услугами</w:t>
      </w:r>
      <w:r w:rsidRPr="00BE248F">
        <w:rPr>
          <w:sz w:val="28"/>
          <w:szCs w:val="28"/>
          <w:lang w:val="kk-KZ"/>
        </w:rPr>
        <w:t>,</w:t>
      </w:r>
      <w:r w:rsidRPr="00BE248F">
        <w:rPr>
          <w:sz w:val="28"/>
          <w:szCs w:val="28"/>
        </w:rPr>
        <w:t xml:space="preserve"> в рамках особого режима регулирования, в соответствии с законодательством Республики Казахстан; 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2) при истечении срока или досрочном расторжении Национальным Банком договора с участником особого режима регулирования. Национальный Банк расторгает договор в одностороннем порядке в случаях, предусмотренных пунктом 6 статьи 51-5 Закона;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lastRenderedPageBreak/>
        <w:t>3) при исключении платежной организации из реестра платежных организаций;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4) при лишении лицензии банка второго уровня Республики Казахстан и (или) организации, осуществляющей отдельные виды банковских операций, на проведение банковских операций;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5) в иных случаях, предусмотренных гражданским законодательством или договором.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8. При отмене особого режима регулирования, либо истечении срока, на который он был введен, действие договора прекращается, и участник прекращает деятельность, осуществляемую в рамках особого режима регулирования.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После прекращения действия договора участник в течение 5 (пяти) рабочих дней уведомляет своих потребителей о прекращении оказания (осуществления) платежной услуги и (или) деятельности, связанной с цифровыми активами и (или) платежными услугами</w:t>
      </w:r>
      <w:r w:rsidRPr="00BE248F">
        <w:rPr>
          <w:sz w:val="28"/>
          <w:szCs w:val="28"/>
          <w:lang w:val="kk-KZ"/>
        </w:rPr>
        <w:t>,</w:t>
      </w:r>
      <w:r w:rsidRPr="00BE248F">
        <w:rPr>
          <w:sz w:val="28"/>
          <w:szCs w:val="28"/>
        </w:rPr>
        <w:t xml:space="preserve"> в рамках особого режима регулирования, и исполняет обязательства перед своими потребителями в соответствии с договором об оказании (осуществлении) платежной услуги и (или) деятельности, связанной с цифровыми активами и (или) платежными услугами, заключенных с потребителями в рамках особого режима регулирования (далее – договор с потребителем), гражданским законодательством, законодательством о платежах и платежных системах Республики Казахстан и законодательством о цифровых активах в Республике Казахстан.»;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пункт 10 изложить в следующей редакции: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«10. При осуществлении деятельности, связанной с цифровыми активами и (или) платежными услугами в рамках особого режима регулирования, участник обеспечивает соблюдение условий подпункта 1) пункта 9 Типового договора об осуществлении деятельности в рамках особого режима регулирования, предусмотренного приложением к Правилам, а также: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1) информирует потребителей об изменении сроков и условий введенного особого режима регулирования в течение 3 (трех) рабочих дней со дня получения соответствующей информации от Национального Банка;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2) ежемесячно, не позднее 5 (пятого) рабочего дня месяца, представляет в Национальный Банк информацию о промежуточных результатах оказания (осуществления) платежной услуги и (или) деятельности, связанной с цифровыми активами и (или) платежными услугами</w:t>
      </w:r>
      <w:r w:rsidRPr="00BE248F">
        <w:rPr>
          <w:sz w:val="28"/>
          <w:szCs w:val="28"/>
          <w:lang w:val="kk-KZ"/>
        </w:rPr>
        <w:t>,</w:t>
      </w:r>
      <w:r w:rsidRPr="00BE248F">
        <w:rPr>
          <w:sz w:val="28"/>
          <w:szCs w:val="28"/>
        </w:rPr>
        <w:t xml:space="preserve"> в соответствии с условиями договора.»;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в приложении к указанным Правилам: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текст в правом верхнем углу изложить в следующей редакции:</w:t>
      </w:r>
    </w:p>
    <w:p w:rsidR="00AC5831" w:rsidRPr="00BE248F" w:rsidRDefault="00AC5831" w:rsidP="00AC5831">
      <w:pPr>
        <w:ind w:left="5103"/>
        <w:jc w:val="both"/>
        <w:rPr>
          <w:sz w:val="28"/>
          <w:szCs w:val="28"/>
        </w:rPr>
      </w:pPr>
      <w:r w:rsidRPr="00BE248F">
        <w:rPr>
          <w:sz w:val="28"/>
          <w:szCs w:val="28"/>
        </w:rPr>
        <w:t xml:space="preserve">«Приложение </w:t>
      </w:r>
    </w:p>
    <w:p w:rsidR="00AC5831" w:rsidRPr="00BE248F" w:rsidRDefault="00AC5831" w:rsidP="00AC5831">
      <w:pPr>
        <w:ind w:left="5103"/>
        <w:jc w:val="both"/>
        <w:rPr>
          <w:sz w:val="28"/>
          <w:szCs w:val="28"/>
        </w:rPr>
      </w:pPr>
      <w:r w:rsidRPr="00BE248F">
        <w:rPr>
          <w:sz w:val="28"/>
          <w:szCs w:val="28"/>
        </w:rPr>
        <w:t xml:space="preserve">к Правилам введения и отмены Национальным Банком </w:t>
      </w:r>
      <w:r w:rsidRPr="00BE248F">
        <w:rPr>
          <w:sz w:val="28"/>
          <w:szCs w:val="28"/>
          <w:lang w:val="kk-KZ"/>
        </w:rPr>
        <w:t xml:space="preserve">Республики </w:t>
      </w:r>
      <w:r w:rsidRPr="00BE248F">
        <w:rPr>
          <w:sz w:val="28"/>
          <w:szCs w:val="28"/>
        </w:rPr>
        <w:t xml:space="preserve">Казахстан особого режима регулирования, осуществления </w:t>
      </w:r>
      <w:r w:rsidRPr="00BE248F">
        <w:rPr>
          <w:sz w:val="28"/>
          <w:szCs w:val="28"/>
        </w:rPr>
        <w:lastRenderedPageBreak/>
        <w:t>деятельности, связанной с цифровыми активами и (или) платежными услугами, в рамках особого режима регулирования»;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в Типовом договоре об осуществлении деятельности в рамках особого режима регулирования: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преамбулу изложить в следующей редакции: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«______________________________________________________________</w:t>
      </w:r>
    </w:p>
    <w:p w:rsidR="00AC5831" w:rsidRPr="00BE248F" w:rsidRDefault="00AC5831" w:rsidP="00AC5831">
      <w:pPr>
        <w:jc w:val="both"/>
        <w:rPr>
          <w:sz w:val="28"/>
          <w:szCs w:val="28"/>
        </w:rPr>
      </w:pPr>
      <w:r w:rsidRPr="00BE248F">
        <w:rPr>
          <w:sz w:val="28"/>
          <w:szCs w:val="28"/>
        </w:rPr>
        <w:t>____________________________________________________________________,</w:t>
      </w:r>
    </w:p>
    <w:p w:rsidR="00AC5831" w:rsidRPr="00BE248F" w:rsidRDefault="00AC5831" w:rsidP="00AC5831">
      <w:pPr>
        <w:jc w:val="center"/>
        <w:rPr>
          <w:sz w:val="28"/>
          <w:szCs w:val="28"/>
        </w:rPr>
      </w:pPr>
      <w:r w:rsidRPr="00BE248F">
        <w:rPr>
          <w:sz w:val="28"/>
          <w:szCs w:val="28"/>
        </w:rPr>
        <w:t>(полное наименование юридического лица и место нахождения)</w:t>
      </w:r>
    </w:p>
    <w:p w:rsidR="00AC5831" w:rsidRPr="00BE248F" w:rsidRDefault="00AC5831" w:rsidP="00AC5831">
      <w:pPr>
        <w:jc w:val="both"/>
        <w:rPr>
          <w:sz w:val="28"/>
          <w:szCs w:val="28"/>
        </w:rPr>
      </w:pPr>
      <w:r w:rsidRPr="00BE248F">
        <w:rPr>
          <w:sz w:val="28"/>
          <w:szCs w:val="28"/>
        </w:rPr>
        <w:t>именуемое в дальнейшем «Участник», в лице первого руководителя (уполномоченного лица) ___________________________________________________________________ ____________________________________________________________________,</w:t>
      </w:r>
    </w:p>
    <w:p w:rsidR="00AC5831" w:rsidRPr="00BE248F" w:rsidRDefault="00AC5831" w:rsidP="00AC5831">
      <w:pPr>
        <w:jc w:val="center"/>
        <w:rPr>
          <w:sz w:val="28"/>
          <w:szCs w:val="28"/>
        </w:rPr>
      </w:pPr>
      <w:r w:rsidRPr="00BE248F">
        <w:rPr>
          <w:sz w:val="28"/>
          <w:szCs w:val="28"/>
        </w:rPr>
        <w:t>(должность, фамилия, имя, отчество (при его наличии)</w:t>
      </w:r>
    </w:p>
    <w:p w:rsidR="00AC5831" w:rsidRPr="00BE248F" w:rsidRDefault="00AC5831" w:rsidP="00AC5831">
      <w:pPr>
        <w:jc w:val="both"/>
        <w:rPr>
          <w:sz w:val="28"/>
          <w:szCs w:val="28"/>
          <w:lang w:val="kk-KZ"/>
        </w:rPr>
      </w:pPr>
      <w:r w:rsidRPr="00BE248F">
        <w:rPr>
          <w:sz w:val="28"/>
          <w:szCs w:val="28"/>
        </w:rPr>
        <w:t>действующего на основании Устава (доверенности), с одной стороны и Республиканское государственное учреждение «Национальный Банк Республики Казахстан», именуемое в дальнейшем «Национальный Банк», в лице заместителя Председателя _______________________________________, действующего на основании Закона Республики Казахстан «О Национальном Банке Республики Казахстан» (далее – Закон), с другой стороны, далее совместно именуемые «Стороны», заключили настоящий Договор об осуществлении деятельности в рамках особого режима регулирования (далее – Договор) в соответствии с пунктом 2 статьи 51-5 Закона, на основании решения Правления Национального Банка от «__» __________20__года о нижеследующем:»;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пункты 1, 2 и 3</w:t>
      </w:r>
      <w:r w:rsidRPr="00BE248F">
        <w:rPr>
          <w:sz w:val="28"/>
          <w:szCs w:val="28"/>
          <w:lang w:val="kk-KZ"/>
        </w:rPr>
        <w:t xml:space="preserve"> </w:t>
      </w:r>
      <w:r w:rsidRPr="00BE248F">
        <w:rPr>
          <w:sz w:val="28"/>
          <w:szCs w:val="28"/>
        </w:rPr>
        <w:t>изложить в следующей редакции: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 xml:space="preserve">«1. Предметом Договора является осуществление Участником___________ ____________________________________________________________________ (описание деятельности, связанной с цифровыми активами и (или) платежными услугами, оказываемой (осуществляемой) Участником в рамках особого режима регулирования). 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2. Для целей Договора под особым режимом регулирования понимается осуществление деятельности, связанной с цифровыми активами и (или) платежными услугами.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3. Участник осуществляет указанную в пункте 1 Договора деятельность, связанную с цифровыми активами и (или) платежными услугами, в рамках особого режима регулирования в соответствии с бизнес-планом, предоставляемым в Национальный Банк и являющимся неотъемлемой частью Договора.»;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пункт 9 изложить в следующей редакции: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«9. Участник обязан: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lastRenderedPageBreak/>
        <w:t>1) до осуществления деятельности, связанной с цифровыми активами и (или) платежными услугами, доводить до сведения потребителя следующую информацию о (об):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деятельности, связанной с цифровыми активами и (или) платежными услугами, осуществляемой Участником в рамках особого режима регулирования;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возможных рисках, связанных с деятельностью, связанной с цифровыми активами и (или) платежными услугами Участника в рамках особого режима регулирования;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условиях осуществления деятельности, связанной с цифровыми активами и (или) платежными услугами, в рамках особого режима регулирования, порядке осуществления деятельности, связанной с цифровыми активами и (или) платежными услугами, стоимости (ставках, тарифах), перечне необходимых документов, определенных внутренними правилами Участника, для заключения с потребителем договора об осуществлении деятельности, связанной с цифровыми активами и (или) платежными услугами, в рамках особого режима регулирования (далее – договор с потребителем);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месте нахождения, почтовом и электронном адресах, интернет-ресурсе и контактных телефонах Участника;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2) осуществлять деятельность, связанную с цифровыми активами и (или) платежными услугами, в соответствии с целями введения особого режима регулирования согласно пункту 2 статьи 51-4 Закона, условиями Договора и бизнес-планом, предоставляемым в Национальный Банк;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3) исполнять обязательства перед своими потребителями в порядке, установленном договорами с потребителями;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4) представлять необходимую информацию о деятельности, связанной с цифровыми активами и (или) платежными услугами, оказываемой (осуществляемой) в рамках особого режима регулирования, по запросу Национального Банка;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5) представлять в Национальный Банк в течение срока действия Договора ежемесячно, не позднее 5 (пятого) рабочего дня месяца, информацию о промежуточных результатах осуществляемой деятельности, связанной с цифровыми активами и (или) платежными услугами, включающую сведения о (об):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количестве заключенных договоров с потребителями (в разрезе физических и юридических лиц);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объеме обязательств, принятых по договорам с потребителями;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недостатках, выявленных при осуществлении деятельности, связанной с цифровыми активами и (или) платежными услугами, в рамках особого режима регулирования (при наличии);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характере жалоб со стороны потребителей (при наличии);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lastRenderedPageBreak/>
        <w:t>рисках, выявленных при осуществлении деятельности, связанной с цифровыми активами и (или) платежными услугами, в рамках особого режима регулирования;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6) в случае получения письменного уведомления Национального Банка о неисполнении обязательств, определенных Договором, устранить нарушения и (или) причины, а также условия, способствовавшие их совершению, в порядке, установленном пунктом 6 статьи 51-5 Закона;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7) обеспечивать конфиденциальность сведений и информации, полученных в ходе осуществления деятельности, связанной с цифровыми активами и (или) платежными услугами, в рамках особого режима регулирования;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8) в случае уступки (отчуждения) доли уставного капитала Участника новому собственнику, известить о планируемой сделке Национальный Банк не менее чем за 2 (два) месяца до ее совершения;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9) не позднее 10 (десятого) рабочего дня со дня окончания срока действия Договора представить в Национальный Банк информацию об итогах осуществления деятельности, связанной с цифровыми активами и (или) платежными услугами, в рамках особого режима регулирования, содержащую следующие сведения: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описание деятельности, связанной с цифровыми активами и (или) платежными услугами Участника;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количество привлеченных потребителей, объемы платежных услуг и (или) деятельности, связанной с цифровыми активами и (или) платежными услугами, принятые обязательства;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риски, выявленные в процессе осуществления деятельности, связанной с цифровыми активами и (или) платежными услугами, в рамках особого режима регулирования, их влияние на потребителей и основную деятельность Участника;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предложения по изменению и (или) дополнению законодательства Республики Казахстан, необходимые для осуществления деятельности, связанной с цифровыми активами и (или) платежными услугами;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10) письменно уведомить своих потребителей в течение 5 (пяти) рабочих дней о прекращении действия Договора в случаях, указанных в пункте 14 Договора;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11) добросовестно и надлежащим образом выполнять обязанности, предусмотренные законами Республики Казахстан и Договором.»;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в Правилах рассмотрения документов для заключения договора об осуществлении деятельности в рамках особого режима регулирования, утвержденных указанным постановлением: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пункт 1 изложить в следующей редакции: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 xml:space="preserve">«1. Настоящие Правила рассмотрения документов для заключения договора об осуществлении деятельности в рамках особого режима регулирования (далее – Правила) разработаны в соответствии с пунктом 3 статьи </w:t>
      </w:r>
      <w:r w:rsidRPr="00BE248F">
        <w:rPr>
          <w:sz w:val="28"/>
          <w:szCs w:val="28"/>
        </w:rPr>
        <w:lastRenderedPageBreak/>
        <w:t>51-5 Закона Республики Казахстан «О Национальном Банке Республики Казахстан» (далее – Закон) и определяют порядок рассмотрения Национальным Банком Республики Казахстан (далее – Национальный Банк) документов для заключения договора об осуществлении деятельности в рамках особого режима регулирования (далее – договор).»;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пункт 3 изложить в следующей редакции: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«3. Для осуществления деятельности, связанной с цифровыми активами и (или) платежными услугами, в рамках особого режима регулирования и заключения договора заявитель представляет в Национальный Банк заявление для участия в рамках особого режима регулирования (далее – заявление) по форме согласно приложению к Правилам, с приложением следующих документов и информации: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1) копии учредительных документов (нотариально засвидетельствованные в случае непредставления оригиналов для сверки);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2) сведения об учредителях (участниках), акционерах, о первом руководителе (членах) исполнительного органа, с указанием полного наименования и места нахождения юридического лица;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3) бизнес-план, содержащий: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обоснование необходимости осуществления деятельности, связанной с цифровыми активами и (или) платежными услугами, в рамках особого режима регулирования;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описание видов деятельности, связанной с цифровыми активами и (или) платежными услугами, планируемой к осуществлению в рамках особого режима регулирования;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описание целевых потребителей (при наличии) осуществляемой деятельности, связанной с цифровыми активами и (или) платежными услугами, в рамках особого режима регулирования, и сведения о наличии потребителей, заинтересованных в деятельности, связанной с цифровыми активами и (или) платежными услугами заявителя, предоставляемой (предоставляемом) в рамках особого режима регулирования;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указание территории осуществления деятельности, связанной с цифровыми активами и (или) платежными услугами, в рамках особого режима регулирования;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описание потенциальных преимуществ видов деятельности, связанной с цифровыми активами и (или) платежными услугами, а также возможных рисков для потребителей;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план управления рисками (описание рисков, связанных осуществлением деятельности, связанной с цифровыми активами и (или) платежными услугами в рамках особого режима регулирования, и способы управления рисками на период оказания (осуществления);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планируемые масштабы деятельности в рамках особого режима регулирования: количество потребителей, описание деятельности, связанной с цифровыми активами и (или) платежными услугами;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lastRenderedPageBreak/>
        <w:t>4) срок, в течение которого заявитель планирует осуществление деятельности, связанной с цифровыми активами и (или) платежными услугами, в рамках особого режима регулирования;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5) этапы развития деятельности в рамках особого режима регулирования, ожидаемые результаты, критерии и показатели оценки эффективности деятельности, связанной с цифровыми активами и (или) платежными услугами заявителя в рамках особого режима регулирования;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6) план мероприятий с описанием порядка прекращения осуществления деятельности, связанной с цифровыми активами и (или) платежными услугами, и исполнения договорных отношений с потребителями на случай планового или досрочного прекращения действия договора;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7) пределы действия норм законов Республики Казахстан «О платежах и платежных системах», «О цифровых активах в Республике Казахстан» и нормативных правовых актов Национального Банка, принятых в соответствии с указанными законами, на заявителя в рамках особого режима регулирования.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Если заявителем является платежная организация, сведения, предусмотренные подпунктами 1) и 2) части первой настоящего пункта, не предоставляются.»;</w:t>
      </w:r>
    </w:p>
    <w:p w:rsidR="00AC5831" w:rsidRPr="00BE248F" w:rsidRDefault="00AC5831" w:rsidP="00AC5831">
      <w:pPr>
        <w:ind w:firstLine="709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пункт 6 изложить в следующей редакции:</w:t>
      </w:r>
    </w:p>
    <w:p w:rsidR="00AC5831" w:rsidRPr="00BE248F" w:rsidRDefault="00AC5831" w:rsidP="00AC5831">
      <w:pPr>
        <w:ind w:firstLine="708"/>
        <w:jc w:val="both"/>
        <w:rPr>
          <w:color w:val="000000" w:themeColor="text1"/>
          <w:sz w:val="28"/>
          <w:szCs w:val="28"/>
        </w:rPr>
      </w:pPr>
      <w:r w:rsidRPr="00BE248F">
        <w:rPr>
          <w:sz w:val="28"/>
          <w:szCs w:val="28"/>
        </w:rPr>
        <w:t>«</w:t>
      </w:r>
      <w:r w:rsidRPr="00BE248F">
        <w:rPr>
          <w:color w:val="000000" w:themeColor="text1"/>
          <w:sz w:val="28"/>
          <w:szCs w:val="28"/>
        </w:rPr>
        <w:t xml:space="preserve">6. Национальный Банк отказывает в заключении договора заявителю по основаниям, определенным </w:t>
      </w:r>
      <w:bookmarkStart w:id="1" w:name="sub1006534886"/>
      <w:r w:rsidRPr="00BE248F">
        <w:rPr>
          <w:color w:val="000000" w:themeColor="text1"/>
          <w:sz w:val="28"/>
          <w:szCs w:val="28"/>
        </w:rPr>
        <w:t>пунктом 4 статьи 51-5</w:t>
      </w:r>
      <w:bookmarkEnd w:id="1"/>
      <w:r w:rsidRPr="00BE248F">
        <w:rPr>
          <w:color w:val="000000" w:themeColor="text1"/>
          <w:sz w:val="28"/>
          <w:szCs w:val="28"/>
        </w:rPr>
        <w:t xml:space="preserve"> Закона.</w:t>
      </w:r>
    </w:p>
    <w:p w:rsidR="00AC5831" w:rsidRPr="00BE248F" w:rsidRDefault="00AC5831" w:rsidP="00AC5831">
      <w:pPr>
        <w:ind w:firstLine="709"/>
        <w:jc w:val="both"/>
        <w:rPr>
          <w:color w:val="000000" w:themeColor="text1"/>
          <w:sz w:val="28"/>
          <w:szCs w:val="28"/>
        </w:rPr>
      </w:pPr>
      <w:r w:rsidRPr="00BE248F">
        <w:rPr>
          <w:color w:val="000000" w:themeColor="text1"/>
          <w:sz w:val="28"/>
          <w:szCs w:val="28"/>
        </w:rPr>
        <w:t xml:space="preserve">При наличии оснований для отказа в заключении договора заявителю, срок рассмотрения заявления может быть продлен мотивированным решением руководителя Национального Банка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</w:t>
      </w:r>
      <w:r w:rsidRPr="00BE248F">
        <w:rPr>
          <w:color w:val="000000" w:themeColor="text1"/>
          <w:sz w:val="28"/>
          <w:szCs w:val="28"/>
          <w:lang w:val="kk-KZ"/>
        </w:rPr>
        <w:t xml:space="preserve">заявитель </w:t>
      </w:r>
      <w:r w:rsidRPr="00BE248F">
        <w:rPr>
          <w:color w:val="000000" w:themeColor="text1"/>
          <w:sz w:val="28"/>
          <w:szCs w:val="28"/>
        </w:rPr>
        <w:t xml:space="preserve">в течение 3 (трех) рабочих дней со дня продления срока, в соответствии с </w:t>
      </w:r>
      <w:bookmarkStart w:id="2" w:name="sub1008420892"/>
      <w:r w:rsidRPr="00BE248F">
        <w:rPr>
          <w:color w:val="000000" w:themeColor="text1"/>
          <w:sz w:val="28"/>
          <w:szCs w:val="28"/>
        </w:rPr>
        <w:t>пунктом 3 статьи 76</w:t>
      </w:r>
      <w:bookmarkEnd w:id="2"/>
      <w:r w:rsidRPr="00BE248F">
        <w:rPr>
          <w:color w:val="000000" w:themeColor="text1"/>
          <w:sz w:val="28"/>
          <w:szCs w:val="28"/>
        </w:rPr>
        <w:t xml:space="preserve"> Административного процедурно-процессуального кодекса Республики Казахстан (далее – АППК).</w:t>
      </w:r>
    </w:p>
    <w:p w:rsidR="00AC5831" w:rsidRPr="00BE248F" w:rsidRDefault="00AC5831" w:rsidP="00AC5831">
      <w:pPr>
        <w:ind w:firstLine="709"/>
        <w:jc w:val="both"/>
        <w:rPr>
          <w:color w:val="000000" w:themeColor="text1"/>
          <w:sz w:val="28"/>
          <w:szCs w:val="28"/>
        </w:rPr>
      </w:pPr>
      <w:r w:rsidRPr="00BE248F">
        <w:rPr>
          <w:color w:val="000000" w:themeColor="text1"/>
          <w:sz w:val="28"/>
          <w:szCs w:val="28"/>
        </w:rPr>
        <w:t xml:space="preserve">В случае отказа в заключении договора заявителю дается мотивированный ответ в письменном виде. </w:t>
      </w:r>
    </w:p>
    <w:p w:rsidR="00AC5831" w:rsidRPr="00BE248F" w:rsidRDefault="00AC5831" w:rsidP="00AC5831">
      <w:pPr>
        <w:ind w:firstLine="709"/>
        <w:jc w:val="both"/>
        <w:rPr>
          <w:color w:val="000000" w:themeColor="text1"/>
          <w:sz w:val="28"/>
          <w:szCs w:val="28"/>
        </w:rPr>
      </w:pPr>
      <w:r w:rsidRPr="00BE248F">
        <w:rPr>
          <w:color w:val="000000" w:themeColor="text1"/>
          <w:sz w:val="28"/>
          <w:szCs w:val="28"/>
        </w:rPr>
        <w:t>Заявитель вправе обжаловать отказ Национального Банка в заключении договора в порядке, определенном главой 13</w:t>
      </w:r>
      <w:r w:rsidRPr="00BE248F">
        <w:rPr>
          <w:color w:val="000000" w:themeColor="text1"/>
          <w:sz w:val="28"/>
          <w:szCs w:val="28"/>
          <w:lang w:val="kk-KZ"/>
        </w:rPr>
        <w:t xml:space="preserve"> АППК</w:t>
      </w:r>
      <w:r w:rsidRPr="00BE248F">
        <w:rPr>
          <w:color w:val="000000" w:themeColor="text1"/>
          <w:sz w:val="28"/>
          <w:szCs w:val="28"/>
        </w:rPr>
        <w:t xml:space="preserve">. </w:t>
      </w:r>
    </w:p>
    <w:p w:rsidR="00AC5831" w:rsidRPr="00BE248F" w:rsidRDefault="00AC5831" w:rsidP="00AC5831">
      <w:pPr>
        <w:ind w:firstLine="709"/>
        <w:jc w:val="both"/>
        <w:rPr>
          <w:color w:val="000000" w:themeColor="text1"/>
          <w:sz w:val="28"/>
          <w:szCs w:val="28"/>
        </w:rPr>
      </w:pPr>
      <w:r w:rsidRPr="00BE248F">
        <w:rPr>
          <w:color w:val="000000" w:themeColor="text1"/>
          <w:sz w:val="28"/>
          <w:szCs w:val="28"/>
        </w:rPr>
        <w:t xml:space="preserve">Если иное не предусмотрено </w:t>
      </w:r>
      <w:r w:rsidRPr="00BE248F">
        <w:rPr>
          <w:color w:val="000000" w:themeColor="text1"/>
          <w:sz w:val="28"/>
          <w:szCs w:val="28"/>
          <w:lang w:val="kk-KZ"/>
        </w:rPr>
        <w:t>АППК</w:t>
      </w:r>
      <w:r w:rsidRPr="00BE248F">
        <w:rPr>
          <w:color w:val="000000" w:themeColor="text1"/>
          <w:sz w:val="28"/>
          <w:szCs w:val="28"/>
        </w:rPr>
        <w:t>, обращение в суд допускается после обжалования в досудебном порядке».</w:t>
      </w:r>
    </w:p>
    <w:p w:rsidR="00AC5831" w:rsidRPr="00BE248F" w:rsidRDefault="00005537" w:rsidP="00AC5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C5831" w:rsidRPr="00BE248F">
        <w:rPr>
          <w:sz w:val="28"/>
          <w:szCs w:val="28"/>
        </w:rPr>
        <w:t>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p w:rsidR="00AC5831" w:rsidRPr="00BE248F" w:rsidRDefault="00005537" w:rsidP="00AC58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C5831" w:rsidRPr="00BE248F">
        <w:rPr>
          <w:sz w:val="28"/>
          <w:szCs w:val="28"/>
        </w:rPr>
        <w:t xml:space="preserve">совместно с Юридическим департаментом Национального Банка Республики Казахстан государственную </w:t>
      </w:r>
      <w:hyperlink r:id="rId9" w:history="1">
        <w:r w:rsidR="00AC5831" w:rsidRPr="00BE248F">
          <w:rPr>
            <w:sz w:val="28"/>
            <w:szCs w:val="28"/>
          </w:rPr>
          <w:t>регистрацию</w:t>
        </w:r>
      </w:hyperlink>
      <w:r w:rsidR="00AC5831" w:rsidRPr="00BE248F">
        <w:rPr>
          <w:sz w:val="28"/>
          <w:szCs w:val="28"/>
        </w:rPr>
        <w:t xml:space="preserve"> настоящего постановления в Министерстве юстиции Республики Казахстан;</w:t>
      </w:r>
    </w:p>
    <w:p w:rsidR="00AC5831" w:rsidRPr="00BE248F" w:rsidRDefault="00005537" w:rsidP="00AC58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AC5831" w:rsidRPr="00BE248F">
        <w:rPr>
          <w:sz w:val="28"/>
          <w:szCs w:val="28"/>
        </w:rPr>
        <w:t xml:space="preserve">размещение настоящего постановления на официальном </w:t>
      </w:r>
      <w:r w:rsidR="00AC5831" w:rsidRPr="00BE248F">
        <w:rPr>
          <w:sz w:val="28"/>
          <w:szCs w:val="28"/>
        </w:rPr>
        <w:br/>
        <w:t>интернет-ресурсе Национального Банка Республики Казахстан после его официального опубликования;</w:t>
      </w:r>
    </w:p>
    <w:p w:rsidR="00AC5831" w:rsidRPr="00BE248F" w:rsidRDefault="00AC5831" w:rsidP="00AC5831">
      <w:pPr>
        <w:ind w:firstLine="720"/>
        <w:jc w:val="both"/>
        <w:rPr>
          <w:sz w:val="28"/>
          <w:szCs w:val="28"/>
        </w:rPr>
      </w:pPr>
      <w:r w:rsidRPr="00BE248F">
        <w:rPr>
          <w:sz w:val="28"/>
          <w:szCs w:val="28"/>
        </w:rPr>
        <w:t>3)</w:t>
      </w:r>
      <w:r w:rsidR="00005537">
        <w:rPr>
          <w:sz w:val="28"/>
          <w:szCs w:val="28"/>
        </w:rPr>
        <w:t> </w:t>
      </w:r>
      <w:r w:rsidRPr="00BE248F">
        <w:rPr>
          <w:sz w:val="28"/>
          <w:szCs w:val="28"/>
        </w:rPr>
        <w:t>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p w:rsidR="00AC5831" w:rsidRPr="00BE248F" w:rsidRDefault="00005537" w:rsidP="00AC58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C5831" w:rsidRPr="00BE248F">
        <w:rPr>
          <w:sz w:val="28"/>
          <w:szCs w:val="28"/>
        </w:rPr>
        <w:t>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p w:rsidR="00AC5831" w:rsidRPr="00BE248F" w:rsidRDefault="00005537" w:rsidP="00AC5831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AC5831" w:rsidRPr="00BE248F">
        <w:rPr>
          <w:rFonts w:eastAsia="Calibri"/>
          <w:sz w:val="28"/>
          <w:szCs w:val="28"/>
          <w:lang w:eastAsia="en-US"/>
        </w:rPr>
        <w:t>Настоящее постановление подлежит официальному опубликованию и вводится</w:t>
      </w:r>
      <w:bookmarkStart w:id="3" w:name="sub1010944296"/>
      <w:r w:rsidR="00AC5831" w:rsidRPr="00BE248F">
        <w:rPr>
          <w:rFonts w:eastAsia="Calibri"/>
          <w:sz w:val="28"/>
          <w:szCs w:val="28"/>
          <w:lang w:eastAsia="en-US"/>
        </w:rPr>
        <w:t xml:space="preserve"> </w:t>
      </w:r>
      <w:hyperlink r:id="rId10" w:tooltip="Закон Республики Казахстан от 30 июня 2025 года № 205-VIII " w:history="1">
        <w:r w:rsidR="00AC5831" w:rsidRPr="00BE248F">
          <w:rPr>
            <w:rFonts w:eastAsia="Calibri"/>
            <w:sz w:val="28"/>
            <w:szCs w:val="28"/>
            <w:lang w:eastAsia="en-US"/>
          </w:rPr>
          <w:t>в действие</w:t>
        </w:r>
      </w:hyperlink>
      <w:bookmarkEnd w:id="3"/>
      <w:r w:rsidR="00AC5831" w:rsidRPr="00BE248F">
        <w:rPr>
          <w:rFonts w:eastAsia="Calibri"/>
          <w:sz w:val="28"/>
          <w:szCs w:val="28"/>
          <w:lang w:eastAsia="en-US"/>
        </w:rPr>
        <w:t xml:space="preserve"> с 31 августа 2025 года.</w:t>
      </w:r>
    </w:p>
    <w:p w:rsidR="008D2B09" w:rsidRPr="00AC5831" w:rsidRDefault="008D2B09" w:rsidP="007E30AA">
      <w:pPr>
        <w:ind w:firstLine="708"/>
        <w:jc w:val="both"/>
        <w:rPr>
          <w:sz w:val="28"/>
          <w:szCs w:val="28"/>
        </w:rPr>
      </w:pPr>
    </w:p>
    <w:p w:rsidR="00D066CF" w:rsidRPr="00F21AB2" w:rsidRDefault="00D066CF" w:rsidP="00F9578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BF5DCF" w:rsidRPr="00BF5DCF" w:rsidTr="007C5F63">
        <w:tc>
          <w:tcPr>
            <w:tcW w:w="4819" w:type="dxa"/>
            <w:shd w:val="clear" w:color="auto" w:fill="auto"/>
          </w:tcPr>
          <w:p w:rsidR="00BF5DCF" w:rsidRPr="00BF5DCF" w:rsidRDefault="00E13357" w:rsidP="00E13357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Исполняющий обязанности Председателя</w:t>
            </w:r>
          </w:p>
        </w:tc>
        <w:tc>
          <w:tcPr>
            <w:tcW w:w="4679" w:type="dxa"/>
            <w:shd w:val="clear" w:color="auto" w:fill="auto"/>
          </w:tcPr>
          <w:p w:rsidR="00BF5DCF" w:rsidRPr="00BF5DCF" w:rsidRDefault="00BF5DCF" w:rsidP="00E13357">
            <w:pPr>
              <w:ind w:firstLine="63"/>
              <w:jc w:val="both"/>
              <w:rPr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 xml:space="preserve"> </w:t>
            </w:r>
            <w:r w:rsidR="008F6C0C">
              <w:rPr>
                <w:b/>
                <w:sz w:val="28"/>
                <w:szCs w:val="28"/>
              </w:rPr>
              <w:t xml:space="preserve">                           </w:t>
            </w:r>
            <w:r w:rsidR="00E13357">
              <w:rPr>
                <w:b/>
                <w:sz w:val="28"/>
                <w:szCs w:val="28"/>
              </w:rPr>
              <w:t xml:space="preserve">  Е</w:t>
            </w:r>
            <w:r w:rsidRPr="00BF5DCF">
              <w:rPr>
                <w:b/>
                <w:sz w:val="28"/>
                <w:szCs w:val="28"/>
              </w:rPr>
              <w:t>.</w:t>
            </w:r>
            <w:r w:rsidR="00E13357">
              <w:rPr>
                <w:b/>
                <w:sz w:val="28"/>
                <w:szCs w:val="28"/>
              </w:rPr>
              <w:t>К</w:t>
            </w:r>
            <w:r w:rsidR="00B11942">
              <w:rPr>
                <w:b/>
                <w:sz w:val="28"/>
                <w:szCs w:val="28"/>
              </w:rPr>
              <w:t>.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  <w:r w:rsidR="00E1335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Жамаубаев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D2B09" w:rsidRDefault="008D2B09" w:rsidP="007E30AA">
      <w:pPr>
        <w:jc w:val="right"/>
        <w:rPr>
          <w:sz w:val="28"/>
          <w:szCs w:val="28"/>
        </w:rPr>
      </w:pPr>
    </w:p>
    <w:p w:rsidR="008D2B09" w:rsidRDefault="00F86F76" w:rsidP="008D2B09">
      <w:pPr>
        <w:widowControl w:val="0"/>
        <w:ind w:left="1418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0E6C5B" w:rsidRDefault="00063098" w:rsidP="00AE7E59">
      <w:pPr>
        <w:widowControl w:val="0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8450F">
        <w:rPr>
          <w:sz w:val="20"/>
          <w:szCs w:val="20"/>
        </w:rPr>
        <w:t xml:space="preserve"> </w:t>
      </w:r>
    </w:p>
    <w:p w:rsidR="00AC5831" w:rsidRDefault="00AC5831" w:rsidP="008D2B09">
      <w:pPr>
        <w:widowControl w:val="0"/>
        <w:ind w:left="1418"/>
        <w:jc w:val="both"/>
        <w:rPr>
          <w:sz w:val="20"/>
          <w:szCs w:val="20"/>
        </w:rPr>
      </w:pPr>
    </w:p>
    <w:p w:rsidR="00AC5831" w:rsidRDefault="00AC5831" w:rsidP="008D2B09">
      <w:pPr>
        <w:widowControl w:val="0"/>
        <w:ind w:left="1418"/>
        <w:jc w:val="both"/>
        <w:rPr>
          <w:sz w:val="20"/>
          <w:szCs w:val="20"/>
        </w:rPr>
      </w:pPr>
    </w:p>
    <w:p w:rsidR="000E6C5B" w:rsidRDefault="006A782E" w:rsidP="008D2B09">
      <w:pPr>
        <w:widowControl w:val="0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E6C5B" w:rsidRDefault="000E6C5B" w:rsidP="008D2B09">
      <w:pPr>
        <w:widowControl w:val="0"/>
        <w:ind w:left="1418"/>
        <w:jc w:val="both"/>
        <w:rPr>
          <w:sz w:val="20"/>
          <w:szCs w:val="20"/>
        </w:rPr>
      </w:pPr>
    </w:p>
    <w:p w:rsidR="00AC5831" w:rsidRPr="00BE248F" w:rsidRDefault="00AC5831" w:rsidP="00AC5831">
      <w:pPr>
        <w:jc w:val="both"/>
        <w:rPr>
          <w:rFonts w:eastAsia="Calibri"/>
          <w:sz w:val="28"/>
          <w:szCs w:val="28"/>
          <w:lang w:eastAsia="en-US"/>
        </w:rPr>
      </w:pPr>
      <w:r w:rsidRPr="00BE248F">
        <w:rPr>
          <w:rFonts w:eastAsia="Calibri"/>
          <w:color w:val="000000"/>
          <w:sz w:val="28"/>
          <w:szCs w:val="28"/>
          <w:lang w:eastAsia="en-US"/>
        </w:rPr>
        <w:t>СОГЛАСОВАНО</w:t>
      </w:r>
    </w:p>
    <w:p w:rsidR="00AC5831" w:rsidRPr="00BE248F" w:rsidRDefault="00AC5831" w:rsidP="00AC5831">
      <w:pPr>
        <w:jc w:val="both"/>
        <w:rPr>
          <w:rFonts w:eastAsia="Calibri"/>
          <w:sz w:val="28"/>
          <w:szCs w:val="28"/>
          <w:lang w:eastAsia="en-US"/>
        </w:rPr>
      </w:pPr>
      <w:r w:rsidRPr="00BE248F">
        <w:rPr>
          <w:rFonts w:eastAsia="Calibri"/>
          <w:sz w:val="28"/>
          <w:szCs w:val="28"/>
          <w:lang w:eastAsia="en-US"/>
        </w:rPr>
        <w:t>Агентство Республики Казахстан</w:t>
      </w:r>
    </w:p>
    <w:p w:rsidR="00AC5831" w:rsidRPr="00BE248F" w:rsidRDefault="00AC5831" w:rsidP="00AC5831">
      <w:pPr>
        <w:jc w:val="both"/>
        <w:rPr>
          <w:rFonts w:eastAsia="Calibri"/>
          <w:sz w:val="28"/>
          <w:szCs w:val="28"/>
          <w:lang w:eastAsia="en-US"/>
        </w:rPr>
      </w:pPr>
      <w:r w:rsidRPr="00BE248F">
        <w:rPr>
          <w:rFonts w:eastAsia="Calibri"/>
          <w:sz w:val="28"/>
          <w:szCs w:val="28"/>
          <w:lang w:eastAsia="en-US"/>
        </w:rPr>
        <w:t>по регулированию и развитию</w:t>
      </w:r>
    </w:p>
    <w:p w:rsidR="00AC5831" w:rsidRDefault="00AC5831" w:rsidP="00AC5831">
      <w:pPr>
        <w:jc w:val="both"/>
        <w:rPr>
          <w:rFonts w:eastAsia="Calibri"/>
          <w:sz w:val="28"/>
          <w:szCs w:val="28"/>
          <w:lang w:eastAsia="en-US"/>
        </w:rPr>
      </w:pPr>
      <w:r w:rsidRPr="00BE248F">
        <w:rPr>
          <w:rFonts w:eastAsia="Calibri"/>
          <w:sz w:val="28"/>
          <w:szCs w:val="28"/>
          <w:lang w:eastAsia="en-US"/>
        </w:rPr>
        <w:t>финансового рынка</w:t>
      </w:r>
    </w:p>
    <w:p w:rsidR="00AC5831" w:rsidRDefault="00AC5831" w:rsidP="00AC5831">
      <w:pPr>
        <w:jc w:val="both"/>
        <w:rPr>
          <w:rFonts w:eastAsia="Calibri"/>
          <w:sz w:val="28"/>
          <w:szCs w:val="28"/>
          <w:lang w:eastAsia="en-US"/>
        </w:rPr>
      </w:pPr>
    </w:p>
    <w:p w:rsidR="00AC5831" w:rsidRDefault="00AC5831" w:rsidP="00AC5831">
      <w:pPr>
        <w:jc w:val="both"/>
        <w:rPr>
          <w:rFonts w:eastAsia="Calibri"/>
          <w:sz w:val="28"/>
          <w:szCs w:val="28"/>
          <w:lang w:eastAsia="en-US"/>
        </w:rPr>
      </w:pPr>
    </w:p>
    <w:p w:rsidR="00AC5831" w:rsidRPr="00BE248F" w:rsidRDefault="00AC5831" w:rsidP="00AC5831">
      <w:pPr>
        <w:jc w:val="both"/>
        <w:rPr>
          <w:rFonts w:eastAsia="Calibri"/>
          <w:sz w:val="28"/>
          <w:szCs w:val="28"/>
          <w:lang w:eastAsia="en-US"/>
        </w:rPr>
      </w:pPr>
      <w:r w:rsidRPr="00BE248F">
        <w:rPr>
          <w:rFonts w:eastAsia="Calibri"/>
          <w:color w:val="000000"/>
          <w:sz w:val="28"/>
          <w:szCs w:val="28"/>
          <w:lang w:eastAsia="en-US"/>
        </w:rPr>
        <w:t>СОГЛАСОВАНО</w:t>
      </w:r>
    </w:p>
    <w:p w:rsidR="00AC5831" w:rsidRDefault="00AC5831" w:rsidP="00AC5831">
      <w:pPr>
        <w:jc w:val="both"/>
        <w:rPr>
          <w:rFonts w:eastAsia="Calibri"/>
          <w:sz w:val="28"/>
          <w:szCs w:val="28"/>
          <w:lang w:eastAsia="en-US"/>
        </w:rPr>
      </w:pPr>
      <w:r w:rsidRPr="00583C85">
        <w:rPr>
          <w:rFonts w:eastAsia="Calibri"/>
          <w:sz w:val="28"/>
          <w:szCs w:val="28"/>
          <w:lang w:eastAsia="en-US"/>
        </w:rPr>
        <w:t xml:space="preserve">Министерство цифрового развития, </w:t>
      </w:r>
    </w:p>
    <w:p w:rsidR="00AC5831" w:rsidRDefault="00AC5831" w:rsidP="00AC5831">
      <w:pPr>
        <w:jc w:val="both"/>
        <w:rPr>
          <w:rFonts w:eastAsia="Calibri"/>
          <w:sz w:val="28"/>
          <w:szCs w:val="28"/>
          <w:lang w:eastAsia="en-US"/>
        </w:rPr>
      </w:pPr>
      <w:r w:rsidRPr="00583C85">
        <w:rPr>
          <w:rFonts w:eastAsia="Calibri"/>
          <w:sz w:val="28"/>
          <w:szCs w:val="28"/>
          <w:lang w:eastAsia="en-US"/>
        </w:rPr>
        <w:t xml:space="preserve">инноваций и аэрокосмической промышленности </w:t>
      </w:r>
    </w:p>
    <w:p w:rsidR="00AC5831" w:rsidRPr="00AA796B" w:rsidRDefault="00AC5831" w:rsidP="00AC5831">
      <w:pPr>
        <w:jc w:val="both"/>
        <w:rPr>
          <w:lang w:val="kk-KZ"/>
        </w:rPr>
      </w:pPr>
      <w:r>
        <w:rPr>
          <w:rFonts w:eastAsia="Calibri"/>
          <w:sz w:val="28"/>
          <w:szCs w:val="28"/>
          <w:lang w:eastAsia="en-US"/>
        </w:rPr>
        <w:t xml:space="preserve">Республики </w:t>
      </w:r>
      <w:r w:rsidRPr="00583C85">
        <w:rPr>
          <w:rFonts w:eastAsia="Calibri"/>
          <w:sz w:val="28"/>
          <w:szCs w:val="28"/>
          <w:lang w:eastAsia="en-US"/>
        </w:rPr>
        <w:t>Казахстан</w:t>
      </w:r>
    </w:p>
    <w:p w:rsidR="00617E43" w:rsidRDefault="00617E43" w:rsidP="00AC5831">
      <w:pPr>
        <w:widowControl w:val="0"/>
        <w:ind w:left="1418"/>
        <w:jc w:val="both"/>
        <w:rPr>
          <w:sz w:val="20"/>
          <w:szCs w:val="20"/>
        </w:rPr>
      </w:pPr>
    </w:p>
    <w:p w:rsidR="00617E43" w:rsidRDefault="00617E43" w:rsidP="008D2B09">
      <w:pPr>
        <w:widowControl w:val="0"/>
        <w:ind w:left="1418"/>
        <w:jc w:val="both"/>
        <w:rPr>
          <w:sz w:val="20"/>
          <w:szCs w:val="20"/>
        </w:rPr>
      </w:pPr>
    </w:p>
    <w:p w:rsidR="000E6C5B" w:rsidRDefault="000E6C5B" w:rsidP="008D2B09">
      <w:pPr>
        <w:widowControl w:val="0"/>
        <w:ind w:left="1418"/>
        <w:jc w:val="both"/>
        <w:rPr>
          <w:sz w:val="28"/>
          <w:szCs w:val="28"/>
        </w:rPr>
      </w:pPr>
    </w:p>
    <w:sectPr w:rsidR="000E6C5B" w:rsidSect="00364192">
      <w:headerReference w:type="default" r:id="rId11"/>
      <w:footerReference w:type="default" r:id="rId12"/>
      <w:headerReference w:type="first" r:id="rId13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12" w:rsidRDefault="002A1E12" w:rsidP="00DB29D8">
      <w:r>
        <w:separator/>
      </w:r>
    </w:p>
  </w:endnote>
  <w:endnote w:type="continuationSeparator" w:id="0">
    <w:p w:rsidR="002A1E12" w:rsidRDefault="002A1E12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12" w:rsidRDefault="002A1E12" w:rsidP="00DB29D8">
      <w:r>
        <w:separator/>
      </w:r>
    </w:p>
  </w:footnote>
  <w:footnote w:type="continuationSeparator" w:id="0">
    <w:p w:rsidR="002A1E12" w:rsidRDefault="002A1E12" w:rsidP="00DB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285819"/>
      <w:docPartObj>
        <w:docPartGallery w:val="Page Numbers (Top of Page)"/>
        <w:docPartUnique/>
      </w:docPartObj>
    </w:sdtPr>
    <w:sdtEndPr/>
    <w:sdtContent>
      <w:p w:rsidR="000D5B86" w:rsidRDefault="000D5B86">
        <w:pPr>
          <w:pStyle w:val="ad"/>
          <w:jc w:val="center"/>
        </w:pPr>
        <w:r w:rsidRPr="005D7339">
          <w:rPr>
            <w:sz w:val="28"/>
          </w:rPr>
          <w:fldChar w:fldCharType="begin"/>
        </w:r>
        <w:r w:rsidRPr="005D7339">
          <w:rPr>
            <w:sz w:val="28"/>
          </w:rPr>
          <w:instrText>PAGE   \* MERGEFORMAT</w:instrText>
        </w:r>
        <w:r w:rsidRPr="005D7339">
          <w:rPr>
            <w:sz w:val="28"/>
          </w:rPr>
          <w:fldChar w:fldCharType="separate"/>
        </w:r>
        <w:r w:rsidR="00005537">
          <w:rPr>
            <w:noProof/>
            <w:sz w:val="28"/>
          </w:rPr>
          <w:t>10</w:t>
        </w:r>
        <w:r w:rsidRPr="005D7339">
          <w:rPr>
            <w:sz w:val="28"/>
          </w:rPr>
          <w:fldChar w:fldCharType="end"/>
        </w:r>
      </w:p>
    </w:sdtContent>
  </w:sdt>
  <w:p w:rsidR="000D5B86" w:rsidRDefault="000D5B8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94" w:rsidRPr="00C165B1" w:rsidRDefault="00255A94" w:rsidP="00255A94">
    <w:pPr>
      <w:pStyle w:val="ad"/>
      <w:suppressAutoHyphens/>
      <w:jc w:val="center"/>
      <w:rPr>
        <w:i/>
        <w:lang w:eastAsia="ar-SA"/>
      </w:rPr>
    </w:pPr>
    <w:r w:rsidRPr="00C165B1">
      <w:rPr>
        <w:i/>
        <w:lang w:eastAsia="ar-SA"/>
      </w:rPr>
      <w:t xml:space="preserve">Зарегистрировано в Министерстве юстиции Республики Казахстан </w:t>
    </w:r>
    <w:r w:rsidRPr="00C165B1">
      <w:rPr>
        <w:i/>
        <w:lang w:eastAsia="ar-SA"/>
      </w:rPr>
      <w:br/>
    </w:r>
    <w:r>
      <w:rPr>
        <w:i/>
        <w:lang w:val="en-US" w:eastAsia="ar-SA"/>
      </w:rPr>
      <w:t>5</w:t>
    </w:r>
    <w:r w:rsidRPr="00C165B1">
      <w:rPr>
        <w:i/>
        <w:lang w:eastAsia="ar-SA"/>
      </w:rPr>
      <w:t xml:space="preserve"> </w:t>
    </w:r>
    <w:r>
      <w:rPr>
        <w:i/>
        <w:lang w:val="kk-KZ" w:eastAsia="ar-SA"/>
      </w:rPr>
      <w:t>августа</w:t>
    </w:r>
    <w:r>
      <w:rPr>
        <w:i/>
        <w:lang w:eastAsia="ar-SA"/>
      </w:rPr>
      <w:t xml:space="preserve"> 2025</w:t>
    </w:r>
    <w:r w:rsidRPr="00C165B1">
      <w:rPr>
        <w:i/>
        <w:lang w:eastAsia="ar-SA"/>
      </w:rPr>
      <w:t xml:space="preserve"> года № </w:t>
    </w:r>
    <w:r w:rsidRPr="00255A94">
      <w:rPr>
        <w:i/>
        <w:lang w:eastAsia="ar-SA"/>
      </w:rPr>
      <w:t>36574</w:t>
    </w:r>
  </w:p>
  <w:p w:rsidR="00255A94" w:rsidRDefault="00255A9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F23C9"/>
    <w:multiLevelType w:val="hybridMultilevel"/>
    <w:tmpl w:val="9CFE3C7E"/>
    <w:lvl w:ilvl="0" w:tplc="D91EE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05537"/>
    <w:rsid w:val="00007081"/>
    <w:rsid w:val="00014DD6"/>
    <w:rsid w:val="00031DB6"/>
    <w:rsid w:val="00034D56"/>
    <w:rsid w:val="00037B4B"/>
    <w:rsid w:val="00040E4C"/>
    <w:rsid w:val="00041D91"/>
    <w:rsid w:val="000436D3"/>
    <w:rsid w:val="00045CF3"/>
    <w:rsid w:val="00046393"/>
    <w:rsid w:val="0006214C"/>
    <w:rsid w:val="00063098"/>
    <w:rsid w:val="00064749"/>
    <w:rsid w:val="0006793B"/>
    <w:rsid w:val="00074838"/>
    <w:rsid w:val="00074BEE"/>
    <w:rsid w:val="00077ABF"/>
    <w:rsid w:val="00082EED"/>
    <w:rsid w:val="0008349A"/>
    <w:rsid w:val="00086A74"/>
    <w:rsid w:val="000901F5"/>
    <w:rsid w:val="00090624"/>
    <w:rsid w:val="00091070"/>
    <w:rsid w:val="000A1421"/>
    <w:rsid w:val="000A2232"/>
    <w:rsid w:val="000A5371"/>
    <w:rsid w:val="000B4B01"/>
    <w:rsid w:val="000C2588"/>
    <w:rsid w:val="000C4341"/>
    <w:rsid w:val="000C5AA0"/>
    <w:rsid w:val="000D1A90"/>
    <w:rsid w:val="000D2578"/>
    <w:rsid w:val="000D26A3"/>
    <w:rsid w:val="000D4345"/>
    <w:rsid w:val="000D5B86"/>
    <w:rsid w:val="000E5AE9"/>
    <w:rsid w:val="000E6C5B"/>
    <w:rsid w:val="000E7AEA"/>
    <w:rsid w:val="000F4CD4"/>
    <w:rsid w:val="000F65E5"/>
    <w:rsid w:val="000F732F"/>
    <w:rsid w:val="00100E01"/>
    <w:rsid w:val="00100F54"/>
    <w:rsid w:val="00101479"/>
    <w:rsid w:val="001061DC"/>
    <w:rsid w:val="00110EA4"/>
    <w:rsid w:val="0011210B"/>
    <w:rsid w:val="001137F2"/>
    <w:rsid w:val="00115969"/>
    <w:rsid w:val="00115E7A"/>
    <w:rsid w:val="001170DD"/>
    <w:rsid w:val="00126243"/>
    <w:rsid w:val="0012761D"/>
    <w:rsid w:val="00127DDE"/>
    <w:rsid w:val="00131BF3"/>
    <w:rsid w:val="001361FE"/>
    <w:rsid w:val="00136A19"/>
    <w:rsid w:val="00137C49"/>
    <w:rsid w:val="00140167"/>
    <w:rsid w:val="00141DF8"/>
    <w:rsid w:val="00150EFD"/>
    <w:rsid w:val="001526D7"/>
    <w:rsid w:val="00154A7C"/>
    <w:rsid w:val="001555AB"/>
    <w:rsid w:val="001614D9"/>
    <w:rsid w:val="0016722C"/>
    <w:rsid w:val="00170351"/>
    <w:rsid w:val="0017064F"/>
    <w:rsid w:val="00171AA4"/>
    <w:rsid w:val="00173328"/>
    <w:rsid w:val="00174E00"/>
    <w:rsid w:val="001755BE"/>
    <w:rsid w:val="00181E26"/>
    <w:rsid w:val="00187F6B"/>
    <w:rsid w:val="001900B8"/>
    <w:rsid w:val="001913A5"/>
    <w:rsid w:val="00193584"/>
    <w:rsid w:val="001938DC"/>
    <w:rsid w:val="00194E21"/>
    <w:rsid w:val="0019707C"/>
    <w:rsid w:val="001A151F"/>
    <w:rsid w:val="001A1732"/>
    <w:rsid w:val="001A5409"/>
    <w:rsid w:val="001B7123"/>
    <w:rsid w:val="001C08DD"/>
    <w:rsid w:val="001D0CCB"/>
    <w:rsid w:val="001D482C"/>
    <w:rsid w:val="001F7D2D"/>
    <w:rsid w:val="0020006C"/>
    <w:rsid w:val="00200E17"/>
    <w:rsid w:val="00207E8E"/>
    <w:rsid w:val="00226931"/>
    <w:rsid w:val="00230018"/>
    <w:rsid w:val="0023326B"/>
    <w:rsid w:val="00255A94"/>
    <w:rsid w:val="00257E73"/>
    <w:rsid w:val="00263FC1"/>
    <w:rsid w:val="002660DF"/>
    <w:rsid w:val="00272F78"/>
    <w:rsid w:val="00280EFF"/>
    <w:rsid w:val="002824FF"/>
    <w:rsid w:val="002828CC"/>
    <w:rsid w:val="00293138"/>
    <w:rsid w:val="00296D5E"/>
    <w:rsid w:val="002A14EC"/>
    <w:rsid w:val="002A1E12"/>
    <w:rsid w:val="002A5315"/>
    <w:rsid w:val="002B3005"/>
    <w:rsid w:val="002B4670"/>
    <w:rsid w:val="002B4E9B"/>
    <w:rsid w:val="002B52D8"/>
    <w:rsid w:val="002B53CC"/>
    <w:rsid w:val="002B6D1E"/>
    <w:rsid w:val="002C08B6"/>
    <w:rsid w:val="002C52C2"/>
    <w:rsid w:val="002C64CA"/>
    <w:rsid w:val="002D5F67"/>
    <w:rsid w:val="002E1B0F"/>
    <w:rsid w:val="002E2ACF"/>
    <w:rsid w:val="002E2F72"/>
    <w:rsid w:val="002E3F8B"/>
    <w:rsid w:val="002F0753"/>
    <w:rsid w:val="002F2088"/>
    <w:rsid w:val="002F5C09"/>
    <w:rsid w:val="0030186D"/>
    <w:rsid w:val="00305F60"/>
    <w:rsid w:val="0030656C"/>
    <w:rsid w:val="0031116A"/>
    <w:rsid w:val="003164DA"/>
    <w:rsid w:val="0031651A"/>
    <w:rsid w:val="00325F2A"/>
    <w:rsid w:val="00326C39"/>
    <w:rsid w:val="003275CA"/>
    <w:rsid w:val="00327FED"/>
    <w:rsid w:val="0033072E"/>
    <w:rsid w:val="003361B7"/>
    <w:rsid w:val="0035226A"/>
    <w:rsid w:val="003538E7"/>
    <w:rsid w:val="00354D78"/>
    <w:rsid w:val="00361009"/>
    <w:rsid w:val="00364192"/>
    <w:rsid w:val="00381866"/>
    <w:rsid w:val="00387AE5"/>
    <w:rsid w:val="0039738C"/>
    <w:rsid w:val="003B0515"/>
    <w:rsid w:val="003B1451"/>
    <w:rsid w:val="003B3F0F"/>
    <w:rsid w:val="003B7E84"/>
    <w:rsid w:val="003C1A64"/>
    <w:rsid w:val="003C35E9"/>
    <w:rsid w:val="003C3ABC"/>
    <w:rsid w:val="003D0EE0"/>
    <w:rsid w:val="003D1951"/>
    <w:rsid w:val="003D5023"/>
    <w:rsid w:val="003D7D76"/>
    <w:rsid w:val="003E18B1"/>
    <w:rsid w:val="003E555D"/>
    <w:rsid w:val="003F0429"/>
    <w:rsid w:val="003F5891"/>
    <w:rsid w:val="003F5E6A"/>
    <w:rsid w:val="003F6899"/>
    <w:rsid w:val="003F6AC3"/>
    <w:rsid w:val="00404448"/>
    <w:rsid w:val="004076C0"/>
    <w:rsid w:val="00412B44"/>
    <w:rsid w:val="004155FD"/>
    <w:rsid w:val="00423EB3"/>
    <w:rsid w:val="0042635B"/>
    <w:rsid w:val="0042750C"/>
    <w:rsid w:val="0043365A"/>
    <w:rsid w:val="00434E27"/>
    <w:rsid w:val="00436025"/>
    <w:rsid w:val="00437BF9"/>
    <w:rsid w:val="00437FC4"/>
    <w:rsid w:val="004426F4"/>
    <w:rsid w:val="0044479C"/>
    <w:rsid w:val="00446505"/>
    <w:rsid w:val="0045297C"/>
    <w:rsid w:val="00463940"/>
    <w:rsid w:val="00476DF2"/>
    <w:rsid w:val="0047703E"/>
    <w:rsid w:val="0048014E"/>
    <w:rsid w:val="00481B19"/>
    <w:rsid w:val="004829B3"/>
    <w:rsid w:val="004866D0"/>
    <w:rsid w:val="00495295"/>
    <w:rsid w:val="004A588F"/>
    <w:rsid w:val="004B0FA7"/>
    <w:rsid w:val="004B2169"/>
    <w:rsid w:val="004C17F6"/>
    <w:rsid w:val="004D172B"/>
    <w:rsid w:val="004D442F"/>
    <w:rsid w:val="004D4712"/>
    <w:rsid w:val="004E40FB"/>
    <w:rsid w:val="004E786C"/>
    <w:rsid w:val="004F1538"/>
    <w:rsid w:val="004F1F2F"/>
    <w:rsid w:val="004F53ED"/>
    <w:rsid w:val="004F6F0F"/>
    <w:rsid w:val="00507D91"/>
    <w:rsid w:val="005247BA"/>
    <w:rsid w:val="0052708E"/>
    <w:rsid w:val="005332A9"/>
    <w:rsid w:val="005342C8"/>
    <w:rsid w:val="00534AB7"/>
    <w:rsid w:val="00535C0D"/>
    <w:rsid w:val="005405FC"/>
    <w:rsid w:val="00545214"/>
    <w:rsid w:val="005632CC"/>
    <w:rsid w:val="00566A83"/>
    <w:rsid w:val="0056752F"/>
    <w:rsid w:val="00571C58"/>
    <w:rsid w:val="0057271C"/>
    <w:rsid w:val="00573A8C"/>
    <w:rsid w:val="005831DA"/>
    <w:rsid w:val="00592E81"/>
    <w:rsid w:val="005B2457"/>
    <w:rsid w:val="005B4CF3"/>
    <w:rsid w:val="005C1F8A"/>
    <w:rsid w:val="005C2020"/>
    <w:rsid w:val="005C5509"/>
    <w:rsid w:val="005D26EC"/>
    <w:rsid w:val="005D3B81"/>
    <w:rsid w:val="005D7339"/>
    <w:rsid w:val="005E119D"/>
    <w:rsid w:val="005E3F49"/>
    <w:rsid w:val="005E3FAC"/>
    <w:rsid w:val="005E4C14"/>
    <w:rsid w:val="005E68CD"/>
    <w:rsid w:val="005F3017"/>
    <w:rsid w:val="005F3828"/>
    <w:rsid w:val="005F3C40"/>
    <w:rsid w:val="00600A82"/>
    <w:rsid w:val="0060181E"/>
    <w:rsid w:val="006033EF"/>
    <w:rsid w:val="00605DE7"/>
    <w:rsid w:val="00614CEE"/>
    <w:rsid w:val="00617E43"/>
    <w:rsid w:val="0062029B"/>
    <w:rsid w:val="00621ECF"/>
    <w:rsid w:val="00625250"/>
    <w:rsid w:val="006267D7"/>
    <w:rsid w:val="00627A0A"/>
    <w:rsid w:val="00633AC9"/>
    <w:rsid w:val="006345AB"/>
    <w:rsid w:val="00634BA8"/>
    <w:rsid w:val="0063558F"/>
    <w:rsid w:val="006451FA"/>
    <w:rsid w:val="00650096"/>
    <w:rsid w:val="006501A7"/>
    <w:rsid w:val="006510BB"/>
    <w:rsid w:val="0065125D"/>
    <w:rsid w:val="006528BB"/>
    <w:rsid w:val="006545EA"/>
    <w:rsid w:val="00655FCC"/>
    <w:rsid w:val="006602CD"/>
    <w:rsid w:val="006649A0"/>
    <w:rsid w:val="00664FA5"/>
    <w:rsid w:val="00667F0E"/>
    <w:rsid w:val="00677C66"/>
    <w:rsid w:val="00680DD3"/>
    <w:rsid w:val="00680F67"/>
    <w:rsid w:val="006822A3"/>
    <w:rsid w:val="006829C0"/>
    <w:rsid w:val="0068329E"/>
    <w:rsid w:val="0068592E"/>
    <w:rsid w:val="00690F48"/>
    <w:rsid w:val="00692908"/>
    <w:rsid w:val="006947E6"/>
    <w:rsid w:val="0069634C"/>
    <w:rsid w:val="00697627"/>
    <w:rsid w:val="006979FD"/>
    <w:rsid w:val="006A782E"/>
    <w:rsid w:val="006B1810"/>
    <w:rsid w:val="006C3069"/>
    <w:rsid w:val="006C5E2F"/>
    <w:rsid w:val="006C7933"/>
    <w:rsid w:val="006D26C4"/>
    <w:rsid w:val="006D3589"/>
    <w:rsid w:val="006D76D8"/>
    <w:rsid w:val="006E3A52"/>
    <w:rsid w:val="006E4852"/>
    <w:rsid w:val="006F25F3"/>
    <w:rsid w:val="006F2C0B"/>
    <w:rsid w:val="006F2ED5"/>
    <w:rsid w:val="006F6CFA"/>
    <w:rsid w:val="00700635"/>
    <w:rsid w:val="00702F1A"/>
    <w:rsid w:val="00704898"/>
    <w:rsid w:val="00706A50"/>
    <w:rsid w:val="00707891"/>
    <w:rsid w:val="00711EBE"/>
    <w:rsid w:val="007124F7"/>
    <w:rsid w:val="0071467C"/>
    <w:rsid w:val="007150C3"/>
    <w:rsid w:val="0072469C"/>
    <w:rsid w:val="00731126"/>
    <w:rsid w:val="0073192B"/>
    <w:rsid w:val="00733F04"/>
    <w:rsid w:val="007366D0"/>
    <w:rsid w:val="00740913"/>
    <w:rsid w:val="007633A5"/>
    <w:rsid w:val="00765BFA"/>
    <w:rsid w:val="00770AD6"/>
    <w:rsid w:val="00770B71"/>
    <w:rsid w:val="0077107C"/>
    <w:rsid w:val="00774A14"/>
    <w:rsid w:val="00774E0A"/>
    <w:rsid w:val="00777550"/>
    <w:rsid w:val="00780242"/>
    <w:rsid w:val="00792CE6"/>
    <w:rsid w:val="00796340"/>
    <w:rsid w:val="007A2600"/>
    <w:rsid w:val="007B5AB1"/>
    <w:rsid w:val="007C5F63"/>
    <w:rsid w:val="007C766A"/>
    <w:rsid w:val="007E15C5"/>
    <w:rsid w:val="007E30AA"/>
    <w:rsid w:val="007E38ED"/>
    <w:rsid w:val="007E52E0"/>
    <w:rsid w:val="007E5B69"/>
    <w:rsid w:val="007E6CBA"/>
    <w:rsid w:val="007F0584"/>
    <w:rsid w:val="007F0E14"/>
    <w:rsid w:val="007F19DF"/>
    <w:rsid w:val="007F2974"/>
    <w:rsid w:val="00800398"/>
    <w:rsid w:val="00801329"/>
    <w:rsid w:val="008057C5"/>
    <w:rsid w:val="00810F2E"/>
    <w:rsid w:val="00812A05"/>
    <w:rsid w:val="00821CA6"/>
    <w:rsid w:val="00826650"/>
    <w:rsid w:val="00833104"/>
    <w:rsid w:val="00833AD2"/>
    <w:rsid w:val="0083754A"/>
    <w:rsid w:val="00842DBB"/>
    <w:rsid w:val="0084380E"/>
    <w:rsid w:val="00845C7A"/>
    <w:rsid w:val="00851072"/>
    <w:rsid w:val="00853977"/>
    <w:rsid w:val="00854934"/>
    <w:rsid w:val="00862FF1"/>
    <w:rsid w:val="0086521A"/>
    <w:rsid w:val="008659F1"/>
    <w:rsid w:val="00877388"/>
    <w:rsid w:val="00883C06"/>
    <w:rsid w:val="00884A7E"/>
    <w:rsid w:val="00886798"/>
    <w:rsid w:val="00887DB7"/>
    <w:rsid w:val="008943B3"/>
    <w:rsid w:val="00895C39"/>
    <w:rsid w:val="008A4286"/>
    <w:rsid w:val="008A6463"/>
    <w:rsid w:val="008A6C2D"/>
    <w:rsid w:val="008A6D89"/>
    <w:rsid w:val="008B349B"/>
    <w:rsid w:val="008B3889"/>
    <w:rsid w:val="008C333A"/>
    <w:rsid w:val="008C4BD2"/>
    <w:rsid w:val="008C7CEF"/>
    <w:rsid w:val="008D11DB"/>
    <w:rsid w:val="008D2B09"/>
    <w:rsid w:val="008D3884"/>
    <w:rsid w:val="008D43B6"/>
    <w:rsid w:val="008E0210"/>
    <w:rsid w:val="008E08F4"/>
    <w:rsid w:val="008E6582"/>
    <w:rsid w:val="008E669E"/>
    <w:rsid w:val="008F50FC"/>
    <w:rsid w:val="008F6C0C"/>
    <w:rsid w:val="00900236"/>
    <w:rsid w:val="009030A6"/>
    <w:rsid w:val="00907BC9"/>
    <w:rsid w:val="009109E7"/>
    <w:rsid w:val="00926B5A"/>
    <w:rsid w:val="00927518"/>
    <w:rsid w:val="009415C2"/>
    <w:rsid w:val="0094276C"/>
    <w:rsid w:val="00942A5F"/>
    <w:rsid w:val="0095182F"/>
    <w:rsid w:val="009561B0"/>
    <w:rsid w:val="009721C4"/>
    <w:rsid w:val="009731FF"/>
    <w:rsid w:val="00981C03"/>
    <w:rsid w:val="0098450F"/>
    <w:rsid w:val="00991C0F"/>
    <w:rsid w:val="00993C95"/>
    <w:rsid w:val="009943C5"/>
    <w:rsid w:val="00996237"/>
    <w:rsid w:val="009B0B48"/>
    <w:rsid w:val="009B44A6"/>
    <w:rsid w:val="009C0BC4"/>
    <w:rsid w:val="009C1BF4"/>
    <w:rsid w:val="009C7353"/>
    <w:rsid w:val="009C7DA1"/>
    <w:rsid w:val="009D1AAE"/>
    <w:rsid w:val="009E393F"/>
    <w:rsid w:val="009E6366"/>
    <w:rsid w:val="009E7D30"/>
    <w:rsid w:val="009F0300"/>
    <w:rsid w:val="009F1C8C"/>
    <w:rsid w:val="009F225D"/>
    <w:rsid w:val="009F465C"/>
    <w:rsid w:val="009F4FEB"/>
    <w:rsid w:val="009F5D20"/>
    <w:rsid w:val="00A026C2"/>
    <w:rsid w:val="00A12831"/>
    <w:rsid w:val="00A22C4C"/>
    <w:rsid w:val="00A24108"/>
    <w:rsid w:val="00A36040"/>
    <w:rsid w:val="00A434F4"/>
    <w:rsid w:val="00A47ED7"/>
    <w:rsid w:val="00A506AA"/>
    <w:rsid w:val="00A5097A"/>
    <w:rsid w:val="00A54BD8"/>
    <w:rsid w:val="00A56319"/>
    <w:rsid w:val="00A640C0"/>
    <w:rsid w:val="00A669A5"/>
    <w:rsid w:val="00A671FE"/>
    <w:rsid w:val="00A701AB"/>
    <w:rsid w:val="00A70749"/>
    <w:rsid w:val="00A7189D"/>
    <w:rsid w:val="00A772C9"/>
    <w:rsid w:val="00A80B01"/>
    <w:rsid w:val="00A81F63"/>
    <w:rsid w:val="00A84F0A"/>
    <w:rsid w:val="00A9082A"/>
    <w:rsid w:val="00A925D2"/>
    <w:rsid w:val="00AA173A"/>
    <w:rsid w:val="00AA6E1F"/>
    <w:rsid w:val="00AA6ED5"/>
    <w:rsid w:val="00AA7D50"/>
    <w:rsid w:val="00AB219D"/>
    <w:rsid w:val="00AB3F33"/>
    <w:rsid w:val="00AB4E16"/>
    <w:rsid w:val="00AB6246"/>
    <w:rsid w:val="00AB6BAD"/>
    <w:rsid w:val="00AC5019"/>
    <w:rsid w:val="00AC541E"/>
    <w:rsid w:val="00AC5831"/>
    <w:rsid w:val="00AD403F"/>
    <w:rsid w:val="00AD58B9"/>
    <w:rsid w:val="00AE15CB"/>
    <w:rsid w:val="00AE2112"/>
    <w:rsid w:val="00AE49AB"/>
    <w:rsid w:val="00AE7E59"/>
    <w:rsid w:val="00AF2DD8"/>
    <w:rsid w:val="00AF3155"/>
    <w:rsid w:val="00AF4535"/>
    <w:rsid w:val="00AF4961"/>
    <w:rsid w:val="00AF682A"/>
    <w:rsid w:val="00B03835"/>
    <w:rsid w:val="00B03F97"/>
    <w:rsid w:val="00B059E3"/>
    <w:rsid w:val="00B11942"/>
    <w:rsid w:val="00B12DD3"/>
    <w:rsid w:val="00B17953"/>
    <w:rsid w:val="00B23436"/>
    <w:rsid w:val="00B26C4C"/>
    <w:rsid w:val="00B3064F"/>
    <w:rsid w:val="00B30CFF"/>
    <w:rsid w:val="00B36C4A"/>
    <w:rsid w:val="00B46EA4"/>
    <w:rsid w:val="00B52EE7"/>
    <w:rsid w:val="00B537F8"/>
    <w:rsid w:val="00B546B1"/>
    <w:rsid w:val="00B5499A"/>
    <w:rsid w:val="00B55891"/>
    <w:rsid w:val="00B611D9"/>
    <w:rsid w:val="00B626B3"/>
    <w:rsid w:val="00B641D4"/>
    <w:rsid w:val="00B64E0C"/>
    <w:rsid w:val="00B6512C"/>
    <w:rsid w:val="00B673A0"/>
    <w:rsid w:val="00B67730"/>
    <w:rsid w:val="00B71465"/>
    <w:rsid w:val="00B72A7F"/>
    <w:rsid w:val="00B74B0D"/>
    <w:rsid w:val="00B76645"/>
    <w:rsid w:val="00B83224"/>
    <w:rsid w:val="00B91A91"/>
    <w:rsid w:val="00B93301"/>
    <w:rsid w:val="00B95D65"/>
    <w:rsid w:val="00BA1BFF"/>
    <w:rsid w:val="00BB0789"/>
    <w:rsid w:val="00BB1AB1"/>
    <w:rsid w:val="00BB5195"/>
    <w:rsid w:val="00BB5B9D"/>
    <w:rsid w:val="00BB5DC6"/>
    <w:rsid w:val="00BB6F7F"/>
    <w:rsid w:val="00BC271A"/>
    <w:rsid w:val="00BD1BE1"/>
    <w:rsid w:val="00BD2E02"/>
    <w:rsid w:val="00BD4418"/>
    <w:rsid w:val="00BE3CA6"/>
    <w:rsid w:val="00BE677F"/>
    <w:rsid w:val="00BE75A8"/>
    <w:rsid w:val="00BF3EBA"/>
    <w:rsid w:val="00BF5DCF"/>
    <w:rsid w:val="00C1064E"/>
    <w:rsid w:val="00C15EA3"/>
    <w:rsid w:val="00C20636"/>
    <w:rsid w:val="00C24F2F"/>
    <w:rsid w:val="00C25D8D"/>
    <w:rsid w:val="00C40567"/>
    <w:rsid w:val="00C42E99"/>
    <w:rsid w:val="00C51664"/>
    <w:rsid w:val="00C52AE0"/>
    <w:rsid w:val="00C63620"/>
    <w:rsid w:val="00C6518D"/>
    <w:rsid w:val="00C667F8"/>
    <w:rsid w:val="00C76E26"/>
    <w:rsid w:val="00C76F8C"/>
    <w:rsid w:val="00C77CCF"/>
    <w:rsid w:val="00C8045C"/>
    <w:rsid w:val="00C842D5"/>
    <w:rsid w:val="00C877C5"/>
    <w:rsid w:val="00C87A38"/>
    <w:rsid w:val="00C92F42"/>
    <w:rsid w:val="00C95841"/>
    <w:rsid w:val="00C9615F"/>
    <w:rsid w:val="00CA334A"/>
    <w:rsid w:val="00CA4FE0"/>
    <w:rsid w:val="00CB3AD1"/>
    <w:rsid w:val="00CC1497"/>
    <w:rsid w:val="00CD466F"/>
    <w:rsid w:val="00CD6150"/>
    <w:rsid w:val="00CD724D"/>
    <w:rsid w:val="00CE46A5"/>
    <w:rsid w:val="00CE614C"/>
    <w:rsid w:val="00CE68ED"/>
    <w:rsid w:val="00CE7FC3"/>
    <w:rsid w:val="00CF74E1"/>
    <w:rsid w:val="00D01850"/>
    <w:rsid w:val="00D0394C"/>
    <w:rsid w:val="00D066CF"/>
    <w:rsid w:val="00D0702B"/>
    <w:rsid w:val="00D115B2"/>
    <w:rsid w:val="00D22037"/>
    <w:rsid w:val="00D24152"/>
    <w:rsid w:val="00D27393"/>
    <w:rsid w:val="00D31AEA"/>
    <w:rsid w:val="00D374CF"/>
    <w:rsid w:val="00D407E9"/>
    <w:rsid w:val="00D45591"/>
    <w:rsid w:val="00D54FD8"/>
    <w:rsid w:val="00D5669A"/>
    <w:rsid w:val="00D71F4F"/>
    <w:rsid w:val="00D81FCE"/>
    <w:rsid w:val="00D84DDE"/>
    <w:rsid w:val="00D850C3"/>
    <w:rsid w:val="00D869BA"/>
    <w:rsid w:val="00D90BCB"/>
    <w:rsid w:val="00D93A76"/>
    <w:rsid w:val="00D9433F"/>
    <w:rsid w:val="00D9648D"/>
    <w:rsid w:val="00D9649F"/>
    <w:rsid w:val="00DA0C2B"/>
    <w:rsid w:val="00DA1818"/>
    <w:rsid w:val="00DA451A"/>
    <w:rsid w:val="00DB29D8"/>
    <w:rsid w:val="00DB5BC0"/>
    <w:rsid w:val="00DB68B7"/>
    <w:rsid w:val="00DB6971"/>
    <w:rsid w:val="00DB6B31"/>
    <w:rsid w:val="00DB743A"/>
    <w:rsid w:val="00DB7B57"/>
    <w:rsid w:val="00DC03E7"/>
    <w:rsid w:val="00DC0B3A"/>
    <w:rsid w:val="00DC3906"/>
    <w:rsid w:val="00DD06D3"/>
    <w:rsid w:val="00DD0E40"/>
    <w:rsid w:val="00DD4A04"/>
    <w:rsid w:val="00DE0673"/>
    <w:rsid w:val="00DE2091"/>
    <w:rsid w:val="00DE51AE"/>
    <w:rsid w:val="00DE5396"/>
    <w:rsid w:val="00DF2E8E"/>
    <w:rsid w:val="00DF6E99"/>
    <w:rsid w:val="00E00ACB"/>
    <w:rsid w:val="00E019E7"/>
    <w:rsid w:val="00E108FA"/>
    <w:rsid w:val="00E13357"/>
    <w:rsid w:val="00E13819"/>
    <w:rsid w:val="00E1642B"/>
    <w:rsid w:val="00E21722"/>
    <w:rsid w:val="00E24901"/>
    <w:rsid w:val="00E30FA5"/>
    <w:rsid w:val="00E325D0"/>
    <w:rsid w:val="00E43751"/>
    <w:rsid w:val="00E53487"/>
    <w:rsid w:val="00E549B7"/>
    <w:rsid w:val="00E54CEA"/>
    <w:rsid w:val="00E61EDA"/>
    <w:rsid w:val="00E62051"/>
    <w:rsid w:val="00E62D95"/>
    <w:rsid w:val="00E648EB"/>
    <w:rsid w:val="00E82002"/>
    <w:rsid w:val="00E82058"/>
    <w:rsid w:val="00E8504E"/>
    <w:rsid w:val="00E9067D"/>
    <w:rsid w:val="00E95645"/>
    <w:rsid w:val="00E97AE4"/>
    <w:rsid w:val="00EA14D0"/>
    <w:rsid w:val="00EA32D6"/>
    <w:rsid w:val="00EA5222"/>
    <w:rsid w:val="00EB0377"/>
    <w:rsid w:val="00EB293E"/>
    <w:rsid w:val="00ED1C86"/>
    <w:rsid w:val="00ED1DB4"/>
    <w:rsid w:val="00ED5C49"/>
    <w:rsid w:val="00ED5F39"/>
    <w:rsid w:val="00EF51F8"/>
    <w:rsid w:val="00EF5854"/>
    <w:rsid w:val="00EF5FEF"/>
    <w:rsid w:val="00EF7B5B"/>
    <w:rsid w:val="00F01458"/>
    <w:rsid w:val="00F01994"/>
    <w:rsid w:val="00F03AA0"/>
    <w:rsid w:val="00F03D52"/>
    <w:rsid w:val="00F10A35"/>
    <w:rsid w:val="00F13437"/>
    <w:rsid w:val="00F15D49"/>
    <w:rsid w:val="00F15DC3"/>
    <w:rsid w:val="00F1653C"/>
    <w:rsid w:val="00F2141D"/>
    <w:rsid w:val="00F21AB2"/>
    <w:rsid w:val="00F24428"/>
    <w:rsid w:val="00F30D6C"/>
    <w:rsid w:val="00F3179F"/>
    <w:rsid w:val="00F349C8"/>
    <w:rsid w:val="00F3593A"/>
    <w:rsid w:val="00F4288E"/>
    <w:rsid w:val="00F43CBE"/>
    <w:rsid w:val="00F67742"/>
    <w:rsid w:val="00F7303A"/>
    <w:rsid w:val="00F801A6"/>
    <w:rsid w:val="00F86F76"/>
    <w:rsid w:val="00F913B7"/>
    <w:rsid w:val="00F93077"/>
    <w:rsid w:val="00F93396"/>
    <w:rsid w:val="00F95788"/>
    <w:rsid w:val="00F96F77"/>
    <w:rsid w:val="00F9715D"/>
    <w:rsid w:val="00F97A7D"/>
    <w:rsid w:val="00FA608C"/>
    <w:rsid w:val="00FC5803"/>
    <w:rsid w:val="00FC60FD"/>
    <w:rsid w:val="00FC7A59"/>
    <w:rsid w:val="00FD7A28"/>
    <w:rsid w:val="00FE08F7"/>
    <w:rsid w:val="00FE0F44"/>
    <w:rsid w:val="00FE37CF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F0CA"/>
  <w15:chartTrackingRefBased/>
  <w15:docId w15:val="{2F246B6C-CD64-4BCF-AAC0-BE8F853F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rsid w:val="00DB6B31"/>
    <w:pPr>
      <w:spacing w:before="100" w:beforeAutospacing="1" w:after="100" w:afterAutospacing="1"/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412B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B6B31"/>
    <w:pPr>
      <w:spacing w:before="225" w:after="135" w:line="390" w:lineRule="atLeast"/>
      <w:outlineLvl w:val="2"/>
    </w:pPr>
    <w:rPr>
      <w:rFonts w:ascii="Arial" w:hAnsi="Arial"/>
      <w:color w:val="444444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DB6B31"/>
    <w:pPr>
      <w:spacing w:before="180" w:line="360" w:lineRule="atLeast"/>
      <w:outlineLvl w:val="3"/>
    </w:pPr>
    <w:rPr>
      <w:rFonts w:ascii="Arial" w:hAnsi="Arial"/>
      <w:color w:val="444444"/>
      <w:sz w:val="29"/>
      <w:szCs w:val="29"/>
      <w:lang w:eastAsia="en-US"/>
    </w:rPr>
  </w:style>
  <w:style w:type="paragraph" w:styleId="5">
    <w:name w:val="heading 5"/>
    <w:basedOn w:val="a"/>
    <w:link w:val="50"/>
    <w:qFormat/>
    <w:rsid w:val="00DB6B31"/>
    <w:pPr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eastAsia="en-US"/>
    </w:rPr>
  </w:style>
  <w:style w:type="paragraph" w:styleId="6">
    <w:name w:val="heading 6"/>
    <w:basedOn w:val="a"/>
    <w:link w:val="60"/>
    <w:qFormat/>
    <w:rsid w:val="00DB6B31"/>
    <w:pPr>
      <w:spacing w:before="150" w:after="90" w:line="270" w:lineRule="atLeast"/>
      <w:outlineLvl w:val="5"/>
    </w:pPr>
    <w:rPr>
      <w:rFonts w:ascii="Arial" w:hAnsi="Arial"/>
      <w:color w:val="444444"/>
      <w:sz w:val="20"/>
      <w:szCs w:val="20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DB6B31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DB6B31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DB6B31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nhideWhenUsed/>
    <w:rsid w:val="00DB29D8"/>
    <w:rPr>
      <w:vertAlign w:val="superscript"/>
    </w:rPr>
  </w:style>
  <w:style w:type="paragraph" w:styleId="aa">
    <w:name w:val="footer"/>
    <w:basedOn w:val="a"/>
    <w:link w:val="ab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412B4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rsid w:val="00412B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nhideWhenUsed/>
    <w:rsid w:val="006528BB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rsid w:val="006528BB"/>
    <w:rPr>
      <w:rFonts w:eastAsia="Times New Roman"/>
      <w:sz w:val="24"/>
      <w:szCs w:val="24"/>
    </w:rPr>
  </w:style>
  <w:style w:type="table" w:customStyle="1" w:styleId="110">
    <w:name w:val="Сетка таблицы11"/>
    <w:basedOn w:val="a1"/>
    <w:next w:val="af0"/>
    <w:uiPriority w:val="39"/>
    <w:rsid w:val="009C1BF4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uiPriority w:val="39"/>
    <w:rsid w:val="009C1BF4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C1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0"/>
    <w:uiPriority w:val="39"/>
    <w:rsid w:val="00C636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6B31"/>
    <w:rPr>
      <w:rFonts w:eastAsia="Times New Roman"/>
      <w:b/>
      <w:bCs/>
      <w:color w:val="055AC6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B6B31"/>
    <w:rPr>
      <w:rFonts w:ascii="Arial" w:eastAsia="Times New Roman" w:hAnsi="Arial"/>
      <w:color w:val="444444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DB6B31"/>
    <w:rPr>
      <w:rFonts w:ascii="Arial" w:eastAsia="Times New Roman" w:hAnsi="Arial"/>
      <w:color w:val="444444"/>
      <w:sz w:val="29"/>
      <w:szCs w:val="29"/>
      <w:lang w:eastAsia="en-US"/>
    </w:rPr>
  </w:style>
  <w:style w:type="character" w:customStyle="1" w:styleId="50">
    <w:name w:val="Заголовок 5 Знак"/>
    <w:basedOn w:val="a0"/>
    <w:link w:val="5"/>
    <w:rsid w:val="00DB6B31"/>
    <w:rPr>
      <w:rFonts w:ascii="Arial" w:eastAsia="Times New Roman" w:hAnsi="Arial"/>
      <w:color w:val="444444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DB6B31"/>
    <w:rPr>
      <w:rFonts w:ascii="Arial" w:eastAsia="Times New Roman" w:hAnsi="Arial"/>
      <w:color w:val="444444"/>
      <w:lang w:eastAsia="en-US"/>
    </w:rPr>
  </w:style>
  <w:style w:type="character" w:customStyle="1" w:styleId="70">
    <w:name w:val="Заголовок 7 Знак"/>
    <w:basedOn w:val="a0"/>
    <w:link w:val="7"/>
    <w:rsid w:val="00DB6B31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DB6B31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rsid w:val="00DB6B31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DB6B31"/>
  </w:style>
  <w:style w:type="numbering" w:customStyle="1" w:styleId="111">
    <w:name w:val="Нет списка11"/>
    <w:next w:val="a2"/>
    <w:uiPriority w:val="99"/>
    <w:semiHidden/>
    <w:unhideWhenUsed/>
    <w:rsid w:val="00DB6B31"/>
  </w:style>
  <w:style w:type="character" w:customStyle="1" w:styleId="Heading2Char">
    <w:name w:val="Heading 2 Char"/>
    <w:basedOn w:val="a0"/>
    <w:uiPriority w:val="9"/>
    <w:rsid w:val="00DB6B3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B6B3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B6B3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B6B3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B6B31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DB6B3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B6B3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6B31"/>
    <w:pPr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B6B31"/>
    <w:rPr>
      <w:rFonts w:ascii="Calibri" w:eastAsiaTheme="minorHAnsi" w:hAnsi="Calibri" w:cstheme="minorBidi"/>
      <w:i/>
      <w:sz w:val="22"/>
      <w:szCs w:val="22"/>
      <w:lang w:eastAsia="en-US"/>
    </w:rPr>
  </w:style>
  <w:style w:type="paragraph" w:styleId="af1">
    <w:name w:val="Intense Quote"/>
    <w:basedOn w:val="a"/>
    <w:next w:val="a"/>
    <w:link w:val="af2"/>
    <w:uiPriority w:val="30"/>
    <w:qFormat/>
    <w:rsid w:val="00DB6B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DB6B31"/>
    <w:rPr>
      <w:rFonts w:ascii="Calibri" w:eastAsiaTheme="minorHAnsi" w:hAnsi="Calibr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DB6B31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DB6B31"/>
    <w:pPr>
      <w:spacing w:after="200" w:line="276" w:lineRule="auto"/>
    </w:pPr>
    <w:rPr>
      <w:rFonts w:ascii="Calibri" w:eastAsiaTheme="minorHAnsi" w:hAnsi="Calibri" w:cstheme="minorBid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uiPriority w:val="99"/>
    <w:rsid w:val="00DB6B31"/>
  </w:style>
  <w:style w:type="table" w:customStyle="1" w:styleId="TableGridLight">
    <w:name w:val="Table Grid Light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6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DB6B31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rsid w:val="00DB6B31"/>
    <w:rPr>
      <w:rFonts w:ascii="Calibri" w:eastAsiaTheme="minorHAnsi" w:hAnsi="Calibri" w:cstheme="minorBidi"/>
      <w:sz w:val="20"/>
      <w:szCs w:val="22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B6B31"/>
    <w:rPr>
      <w:rFonts w:ascii="Calibri" w:eastAsiaTheme="minorHAnsi" w:hAnsi="Calibri" w:cstheme="minorBidi"/>
      <w:szCs w:val="22"/>
      <w:lang w:eastAsia="en-US"/>
    </w:rPr>
  </w:style>
  <w:style w:type="character" w:styleId="af5">
    <w:name w:val="endnote reference"/>
    <w:basedOn w:val="a0"/>
    <w:uiPriority w:val="99"/>
    <w:semiHidden/>
    <w:unhideWhenUsed/>
    <w:rsid w:val="00DB6B31"/>
    <w:rPr>
      <w:vertAlign w:val="superscript"/>
    </w:rPr>
  </w:style>
  <w:style w:type="paragraph" w:styleId="17">
    <w:name w:val="toc 1"/>
    <w:basedOn w:val="a"/>
    <w:next w:val="a"/>
    <w:uiPriority w:val="39"/>
    <w:unhideWhenUsed/>
    <w:rsid w:val="00DB6B31"/>
    <w:pPr>
      <w:spacing w:after="57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DB6B31"/>
    <w:pPr>
      <w:spacing w:after="57" w:line="276" w:lineRule="auto"/>
      <w:ind w:left="283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DB6B31"/>
    <w:pPr>
      <w:spacing w:after="57" w:line="276" w:lineRule="auto"/>
      <w:ind w:left="56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DB6B31"/>
    <w:pPr>
      <w:spacing w:after="57" w:line="276" w:lineRule="auto"/>
      <w:ind w:left="85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DB6B31"/>
    <w:pPr>
      <w:spacing w:after="57" w:line="276" w:lineRule="auto"/>
      <w:ind w:left="113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DB6B31"/>
    <w:pPr>
      <w:spacing w:after="57" w:line="276" w:lineRule="auto"/>
      <w:ind w:left="141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DB6B31"/>
    <w:pPr>
      <w:spacing w:after="57" w:line="276" w:lineRule="auto"/>
      <w:ind w:left="1701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DB6B31"/>
    <w:pPr>
      <w:spacing w:after="57" w:line="276" w:lineRule="auto"/>
      <w:ind w:left="198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DB6B31"/>
    <w:pPr>
      <w:spacing w:after="57" w:line="276" w:lineRule="auto"/>
      <w:ind w:left="2268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6">
    <w:name w:val="TOC Heading"/>
    <w:uiPriority w:val="39"/>
    <w:unhideWhenUsed/>
    <w:rsid w:val="00DB6B31"/>
    <w:pPr>
      <w:spacing w:after="20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rsid w:val="00DB6B31"/>
    <w:pPr>
      <w:spacing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8">
    <w:name w:val="Гиперссылка1"/>
    <w:basedOn w:val="a0"/>
    <w:uiPriority w:val="99"/>
    <w:unhideWhenUsed/>
    <w:rsid w:val="00DB6B31"/>
    <w:rPr>
      <w:color w:val="0000FF"/>
      <w:u w:val="single"/>
    </w:rPr>
  </w:style>
  <w:style w:type="character" w:styleId="af8">
    <w:name w:val="annotation reference"/>
    <w:unhideWhenUsed/>
    <w:rsid w:val="00DB6B31"/>
    <w:rPr>
      <w:sz w:val="16"/>
      <w:szCs w:val="16"/>
    </w:rPr>
  </w:style>
  <w:style w:type="paragraph" w:styleId="af9">
    <w:name w:val="annotation text"/>
    <w:basedOn w:val="a"/>
    <w:link w:val="afa"/>
    <w:unhideWhenUsed/>
    <w:rsid w:val="00DB6B31"/>
    <w:rPr>
      <w:color w:val="000000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DB6B31"/>
    <w:rPr>
      <w:rFonts w:eastAsia="Times New Roman"/>
      <w:color w:val="000000"/>
    </w:rPr>
  </w:style>
  <w:style w:type="table" w:customStyle="1" w:styleId="25">
    <w:name w:val="Сетка таблицы2"/>
    <w:basedOn w:val="a1"/>
    <w:next w:val="af0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DB6B31"/>
    <w:rPr>
      <w:rFonts w:ascii="Times New Roman" w:hAnsi="Times New Roman" w:cs="Times New Roman" w:hint="default"/>
      <w:b/>
      <w:bCs/>
      <w:color w:val="000000"/>
    </w:rPr>
  </w:style>
  <w:style w:type="paragraph" w:customStyle="1" w:styleId="19">
    <w:name w:val="Тема примечания1"/>
    <w:basedOn w:val="af9"/>
    <w:next w:val="af9"/>
    <w:uiPriority w:val="99"/>
    <w:semiHidden/>
    <w:unhideWhenUsed/>
    <w:rsid w:val="00DB6B31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b">
    <w:name w:val="Тема примечания Знак"/>
    <w:basedOn w:val="afa"/>
    <w:link w:val="afc"/>
    <w:rsid w:val="00DB6B31"/>
    <w:rPr>
      <w:rFonts w:eastAsia="Times New Roman"/>
      <w:b/>
      <w:bCs/>
      <w:color w:val="000000"/>
    </w:rPr>
  </w:style>
  <w:style w:type="paragraph" w:styleId="afd">
    <w:name w:val="Revision"/>
    <w:hidden/>
    <w:uiPriority w:val="99"/>
    <w:semiHidden/>
    <w:rsid w:val="00DB6B31"/>
    <w:rPr>
      <w:rFonts w:ascii="Calibri" w:eastAsiaTheme="minorHAnsi" w:hAnsi="Calibri" w:cstheme="minorBidi"/>
      <w:sz w:val="22"/>
      <w:szCs w:val="22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DB6B31"/>
  </w:style>
  <w:style w:type="character" w:customStyle="1" w:styleId="s0">
    <w:name w:val="s0"/>
    <w:qFormat/>
    <w:rsid w:val="00DB6B3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DB6B31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DB6B3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DB6B3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DB6B31"/>
    <w:pPr>
      <w:spacing w:before="100" w:after="100"/>
      <w:jc w:val="both"/>
    </w:pPr>
    <w:rPr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DB6B31"/>
  </w:style>
  <w:style w:type="character" w:customStyle="1" w:styleId="s21">
    <w:name w:val="s21"/>
    <w:basedOn w:val="a0"/>
    <w:rsid w:val="00DB6B31"/>
  </w:style>
  <w:style w:type="character" w:customStyle="1" w:styleId="afe">
    <w:name w:val="a"/>
    <w:basedOn w:val="a0"/>
    <w:rsid w:val="00DB6B31"/>
  </w:style>
  <w:style w:type="character" w:customStyle="1" w:styleId="s19">
    <w:name w:val="s19"/>
    <w:basedOn w:val="a0"/>
    <w:rsid w:val="00DB6B31"/>
  </w:style>
  <w:style w:type="numbering" w:customStyle="1" w:styleId="26">
    <w:name w:val="Нет списка2"/>
    <w:next w:val="a2"/>
    <w:uiPriority w:val="99"/>
    <w:semiHidden/>
    <w:unhideWhenUsed/>
    <w:rsid w:val="00DB6B31"/>
  </w:style>
  <w:style w:type="table" w:customStyle="1" w:styleId="130">
    <w:name w:val="Сетка таблицы13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DB6B31"/>
  </w:style>
  <w:style w:type="numbering" w:customStyle="1" w:styleId="34">
    <w:name w:val="Нет списка3"/>
    <w:next w:val="a2"/>
    <w:uiPriority w:val="99"/>
    <w:semiHidden/>
    <w:unhideWhenUsed/>
    <w:rsid w:val="00DB6B31"/>
  </w:style>
  <w:style w:type="table" w:customStyle="1" w:styleId="211">
    <w:name w:val="Сетка таблицы21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B6B31"/>
  </w:style>
  <w:style w:type="character" w:customStyle="1" w:styleId="HTML">
    <w:name w:val="Стандартный HTML Знак"/>
    <w:basedOn w:val="a0"/>
    <w:link w:val="HTML0"/>
    <w:rsid w:val="00DB6B31"/>
    <w:rPr>
      <w:rFonts w:ascii="Courier New" w:eastAsia="Times New Roman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DB6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a">
    <w:name w:val="Обычный (веб)1"/>
    <w:basedOn w:val="a"/>
    <w:next w:val="af"/>
    <w:uiPriority w:val="99"/>
    <w:unhideWhenUsed/>
    <w:rsid w:val="00DB6B31"/>
    <w:pPr>
      <w:spacing w:before="100" w:beforeAutospacing="1" w:after="100" w:afterAutospacing="1"/>
    </w:pPr>
  </w:style>
  <w:style w:type="character" w:customStyle="1" w:styleId="1b">
    <w:name w:val="Верхний колонтитул Знак1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"/>
    <w:rsid w:val="00DB6B3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f">
    <w:name w:val="FollowedHyperlink"/>
    <w:uiPriority w:val="99"/>
    <w:semiHidden/>
    <w:unhideWhenUsed/>
    <w:rsid w:val="00DB6B31"/>
    <w:rPr>
      <w:color w:val="800080"/>
      <w:u w:val="single"/>
    </w:rPr>
  </w:style>
  <w:style w:type="paragraph" w:customStyle="1" w:styleId="s8">
    <w:name w:val="s8"/>
    <w:basedOn w:val="a"/>
    <w:rsid w:val="00DB6B31"/>
    <w:rPr>
      <w:color w:val="333399"/>
    </w:rPr>
  </w:style>
  <w:style w:type="character" w:customStyle="1" w:styleId="s7">
    <w:name w:val="s7"/>
    <w:rsid w:val="00DB6B31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DB6B31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DB6B31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DB6B31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DB6B31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DB6B3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DB6B31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DB6B31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DB6B31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DB6B31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DB6B3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DB6B31"/>
    <w:pPr>
      <w:ind w:firstLine="851"/>
      <w:jc w:val="both"/>
    </w:pPr>
    <w:rPr>
      <w:rFonts w:ascii="Arial" w:hAnsi="Arial"/>
      <w:color w:val="000000"/>
      <w:lang w:eastAsia="en-US"/>
    </w:rPr>
  </w:style>
  <w:style w:type="character" w:customStyle="1" w:styleId="28">
    <w:name w:val="Основной текст 2 Знак"/>
    <w:basedOn w:val="a0"/>
    <w:link w:val="27"/>
    <w:rsid w:val="00DB6B31"/>
    <w:rPr>
      <w:rFonts w:ascii="Arial" w:eastAsia="Times New Roman" w:hAnsi="Arial"/>
      <w:color w:val="000000"/>
      <w:sz w:val="24"/>
      <w:szCs w:val="24"/>
      <w:lang w:eastAsia="en-US"/>
    </w:rPr>
  </w:style>
  <w:style w:type="character" w:customStyle="1" w:styleId="29">
    <w:name w:val="Основной текст с отступом 2 Знак"/>
    <w:link w:val="2a"/>
    <w:rsid w:val="00DB6B31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basedOn w:val="a"/>
    <w:next w:val="2a"/>
    <w:unhideWhenUsed/>
    <w:rsid w:val="00DB6B31"/>
    <w:pPr>
      <w:spacing w:before="100" w:beforeAutospacing="1" w:after="100" w:afterAutospacing="1"/>
    </w:pPr>
    <w:rPr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DB6B3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DB6B3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DB6B31"/>
  </w:style>
  <w:style w:type="character" w:styleId="aff0">
    <w:name w:val="line number"/>
    <w:uiPriority w:val="99"/>
    <w:semiHidden/>
    <w:unhideWhenUsed/>
    <w:rsid w:val="00DB6B31"/>
  </w:style>
  <w:style w:type="paragraph" w:customStyle="1" w:styleId="Default">
    <w:name w:val="Default"/>
    <w:rsid w:val="00DB6B31"/>
    <w:rPr>
      <w:color w:val="000000"/>
      <w:sz w:val="24"/>
      <w:szCs w:val="24"/>
      <w:lang w:eastAsia="en-US"/>
    </w:rPr>
  </w:style>
  <w:style w:type="character" w:styleId="aff1">
    <w:name w:val="Emphasis"/>
    <w:qFormat/>
    <w:rsid w:val="00DB6B31"/>
    <w:rPr>
      <w:i/>
      <w:iCs/>
    </w:rPr>
  </w:style>
  <w:style w:type="paragraph" w:customStyle="1" w:styleId="aff2">
    <w:name w:val="Знак Знак Знак Знак Знак Знак"/>
    <w:basedOn w:val="a"/>
    <w:rsid w:val="00DB6B31"/>
    <w:pPr>
      <w:spacing w:after="160" w:line="240" w:lineRule="exact"/>
    </w:pPr>
    <w:rPr>
      <w:rFonts w:eastAsia="SimSun"/>
      <w:b/>
      <w:sz w:val="28"/>
      <w:lang w:val="en-US"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DB6B31"/>
  </w:style>
  <w:style w:type="character" w:styleId="HTML2">
    <w:name w:val="HTML Code"/>
    <w:uiPriority w:val="99"/>
    <w:semiHidden/>
    <w:unhideWhenUsed/>
    <w:rsid w:val="00DB6B31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DB6B31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DB6B31"/>
    <w:pPr>
      <w:spacing w:before="100" w:beforeAutospacing="1" w:after="100" w:afterAutospacing="1"/>
    </w:pPr>
    <w:rPr>
      <w:sz w:val="20"/>
      <w:szCs w:val="20"/>
    </w:rPr>
  </w:style>
  <w:style w:type="table" w:customStyle="1" w:styleId="1112">
    <w:name w:val="Сетка таблицы111"/>
    <w:basedOn w:val="a1"/>
    <w:next w:val="af0"/>
    <w:uiPriority w:val="59"/>
    <w:locked/>
    <w:rsid w:val="00DB6B3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DB6B31"/>
  </w:style>
  <w:style w:type="character" w:customStyle="1" w:styleId="BalloonTextChar1">
    <w:name w:val="Balloon Text Char1"/>
    <w:uiPriority w:val="99"/>
    <w:semiHidden/>
    <w:rsid w:val="00DB6B31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DB6B31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DB6B31"/>
    <w:rPr>
      <w:rFonts w:ascii="Times New Roman" w:hAnsi="Times New Roman"/>
      <w:color w:val="000000"/>
    </w:rPr>
  </w:style>
  <w:style w:type="character" w:customStyle="1" w:styleId="aff3">
    <w:name w:val="Основной текст Знак"/>
    <w:link w:val="aff4"/>
    <w:rsid w:val="00DB6B31"/>
    <w:rPr>
      <w:b/>
      <w:color w:val="008000"/>
    </w:rPr>
  </w:style>
  <w:style w:type="paragraph" w:customStyle="1" w:styleId="1e">
    <w:name w:val="Основной текст1"/>
    <w:basedOn w:val="a"/>
    <w:next w:val="aff4"/>
    <w:rsid w:val="00DB6B31"/>
    <w:pPr>
      <w:jc w:val="both"/>
    </w:pPr>
    <w:rPr>
      <w:rFonts w:eastAsia="Calibri"/>
      <w:b/>
      <w:color w:val="008000"/>
      <w:sz w:val="20"/>
      <w:szCs w:val="20"/>
    </w:rPr>
  </w:style>
  <w:style w:type="character" w:customStyle="1" w:styleId="1f">
    <w:name w:val="Основной текст Знак1"/>
    <w:basedOn w:val="a0"/>
    <w:uiPriority w:val="99"/>
    <w:semiHidden/>
    <w:rsid w:val="00DB6B3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DB6B31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DB6B31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DB6B31"/>
    <w:rPr>
      <w:rFonts w:ascii="Courier New" w:hAnsi="Courier New" w:cs="Courier New"/>
      <w:color w:val="000000"/>
    </w:rPr>
  </w:style>
  <w:style w:type="character" w:customStyle="1" w:styleId="1f0">
    <w:name w:val="Текст выноски Знак1"/>
    <w:uiPriority w:val="99"/>
    <w:semiHidden/>
    <w:rsid w:val="00DB6B31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f0"/>
    <w:uiPriority w:val="59"/>
    <w:rsid w:val="00DB6B31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Стиль1"/>
    <w:basedOn w:val="a"/>
    <w:rsid w:val="00DB6B31"/>
    <w:pPr>
      <w:widowControl w:val="0"/>
      <w:jc w:val="both"/>
    </w:pPr>
    <w:rPr>
      <w:sz w:val="28"/>
    </w:rPr>
  </w:style>
  <w:style w:type="numbering" w:customStyle="1" w:styleId="310">
    <w:name w:val="Нет списка31"/>
    <w:next w:val="a2"/>
    <w:uiPriority w:val="99"/>
    <w:semiHidden/>
    <w:unhideWhenUsed/>
    <w:rsid w:val="00DB6B31"/>
  </w:style>
  <w:style w:type="paragraph" w:styleId="aff5">
    <w:name w:val="No Spacing"/>
    <w:uiPriority w:val="1"/>
    <w:qFormat/>
    <w:rsid w:val="00DB6B31"/>
    <w:rPr>
      <w:rFonts w:eastAsia="Times New Roman"/>
      <w:sz w:val="24"/>
      <w:szCs w:val="24"/>
    </w:rPr>
  </w:style>
  <w:style w:type="paragraph" w:customStyle="1" w:styleId="font5">
    <w:name w:val="font5"/>
    <w:basedOn w:val="a"/>
    <w:rsid w:val="00DB6B31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6">
    <w:name w:val="font6"/>
    <w:basedOn w:val="a"/>
    <w:rsid w:val="00DB6B31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9">
    <w:name w:val="xl129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DB6B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B6B31"/>
    <w:pPr>
      <w:spacing w:before="100" w:beforeAutospacing="1" w:after="100" w:afterAutospacing="1"/>
    </w:pPr>
  </w:style>
  <w:style w:type="paragraph" w:customStyle="1" w:styleId="xl136">
    <w:name w:val="xl136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numbering" w:customStyle="1" w:styleId="44">
    <w:name w:val="Нет списка4"/>
    <w:next w:val="a2"/>
    <w:uiPriority w:val="99"/>
    <w:semiHidden/>
    <w:unhideWhenUsed/>
    <w:rsid w:val="00DB6B31"/>
  </w:style>
  <w:style w:type="character" w:customStyle="1" w:styleId="s6">
    <w:name w:val="s6"/>
    <w:rsid w:val="00DB6B31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DB6B3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f0"/>
    <w:uiPriority w:val="99"/>
    <w:rsid w:val="00DB6B3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DB6B31"/>
  </w:style>
  <w:style w:type="numbering" w:customStyle="1" w:styleId="1111111">
    <w:name w:val="Нет списка1111111"/>
    <w:next w:val="a2"/>
    <w:uiPriority w:val="99"/>
    <w:semiHidden/>
    <w:unhideWhenUsed/>
    <w:rsid w:val="00DB6B31"/>
  </w:style>
  <w:style w:type="character" w:customStyle="1" w:styleId="S1a">
    <w:name w:val="S1"/>
    <w:rsid w:val="00DB6B31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DB6B31"/>
  </w:style>
  <w:style w:type="numbering" w:customStyle="1" w:styleId="311">
    <w:name w:val="Нет списка311"/>
    <w:next w:val="a2"/>
    <w:uiPriority w:val="99"/>
    <w:semiHidden/>
    <w:unhideWhenUsed/>
    <w:rsid w:val="00DB6B31"/>
  </w:style>
  <w:style w:type="character" w:customStyle="1" w:styleId="S80">
    <w:name w:val="S8 Знак"/>
    <w:basedOn w:val="a0"/>
    <w:link w:val="S81"/>
    <w:rsid w:val="00DB6B31"/>
  </w:style>
  <w:style w:type="paragraph" w:customStyle="1" w:styleId="S81">
    <w:name w:val="S8"/>
    <w:basedOn w:val="a"/>
    <w:link w:val="S80"/>
    <w:rsid w:val="00DB6B31"/>
    <w:rPr>
      <w:rFonts w:eastAsia="Calibri"/>
      <w:sz w:val="20"/>
      <w:szCs w:val="20"/>
    </w:rPr>
  </w:style>
  <w:style w:type="paragraph" w:customStyle="1" w:styleId="msopapdefault">
    <w:name w:val="msopapdefault"/>
    <w:basedOn w:val="a"/>
    <w:rsid w:val="00DB6B31"/>
    <w:pPr>
      <w:spacing w:before="100" w:beforeAutospacing="1" w:after="200" w:line="276" w:lineRule="auto"/>
    </w:pPr>
  </w:style>
  <w:style w:type="character" w:customStyle="1" w:styleId="S30">
    <w:name w:val="S3"/>
    <w:rsid w:val="00DB6B31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DB6B31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DB6B31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DB6B3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DB6B31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DB6B31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DB6B31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DB6B31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DB6B31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DB6B3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DB6B31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DB6B31"/>
  </w:style>
  <w:style w:type="paragraph" w:customStyle="1" w:styleId="113">
    <w:name w:val="Заголовок 11"/>
    <w:basedOn w:val="a"/>
    <w:next w:val="a"/>
    <w:link w:val="72"/>
    <w:qFormat/>
    <w:rsid w:val="00DB6B31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eastAsia="en-US"/>
    </w:rPr>
  </w:style>
  <w:style w:type="character" w:customStyle="1" w:styleId="72">
    <w:name w:val="Знак Знак7"/>
    <w:link w:val="113"/>
    <w:rsid w:val="00DB6B31"/>
    <w:rPr>
      <w:rFonts w:ascii="Arial" w:hAnsi="Arial"/>
      <w:b/>
      <w:sz w:val="32"/>
      <w:lang w:eastAsia="en-US"/>
    </w:rPr>
  </w:style>
  <w:style w:type="paragraph" w:customStyle="1" w:styleId="aff6">
    <w:name w:val="Знак"/>
    <w:basedOn w:val="a"/>
    <w:rsid w:val="00DB6B3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floatpanel">
    <w:name w:val="floatpanel"/>
    <w:basedOn w:val="a"/>
    <w:rsid w:val="00DB6B31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DB6B31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DB6B31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DB6B31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DB6B31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DB6B31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DB6B31"/>
    <w:pPr>
      <w:spacing w:before="100" w:beforeAutospacing="1" w:after="100" w:afterAutospacing="1"/>
    </w:pPr>
  </w:style>
  <w:style w:type="character" w:customStyle="1" w:styleId="s1000">
    <w:name w:val="s100"/>
    <w:rsid w:val="00DB6B31"/>
    <w:rPr>
      <w:color w:val="000000"/>
    </w:rPr>
  </w:style>
  <w:style w:type="character" w:customStyle="1" w:styleId="s91">
    <w:name w:val="s91"/>
    <w:rsid w:val="00DB6B31"/>
    <w:rPr>
      <w:vanish/>
    </w:rPr>
  </w:style>
  <w:style w:type="character" w:customStyle="1" w:styleId="s31">
    <w:name w:val="s31"/>
    <w:rsid w:val="00DB6B31"/>
    <w:rPr>
      <w:vanish/>
      <w:color w:val="FF0000"/>
    </w:rPr>
  </w:style>
  <w:style w:type="table" w:customStyle="1" w:styleId="TableNormal">
    <w:name w:val="Table Normal"/>
    <w:rsid w:val="00DB6B31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qFormat/>
    <w:rsid w:val="00DB6B31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f8">
    <w:name w:val="Заголовок Знак"/>
    <w:basedOn w:val="a0"/>
    <w:link w:val="aff7"/>
    <w:rsid w:val="00DB6B31"/>
    <w:rPr>
      <w:rFonts w:eastAsia="Times New Roman"/>
      <w:b/>
      <w:color w:val="000000"/>
      <w:sz w:val="72"/>
      <w:szCs w:val="72"/>
    </w:rPr>
  </w:style>
  <w:style w:type="paragraph" w:styleId="aff9">
    <w:name w:val="Subtitle"/>
    <w:basedOn w:val="a"/>
    <w:next w:val="a"/>
    <w:link w:val="affa"/>
    <w:qFormat/>
    <w:rsid w:val="00DB6B31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одзаголовок Знак"/>
    <w:basedOn w:val="a0"/>
    <w:link w:val="aff9"/>
    <w:rsid w:val="00DB6B31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2">
    <w:name w:val="1"/>
    <w:basedOn w:val="TableNormal"/>
    <w:rsid w:val="00DB6B3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DB6B31"/>
    <w:pPr>
      <w:widowControl w:val="0"/>
    </w:pPr>
    <w:rPr>
      <w:rFonts w:ascii="Arial" w:eastAsia="Times New Roman" w:hAnsi="Arial" w:cs="Arial"/>
    </w:rPr>
  </w:style>
  <w:style w:type="numbering" w:customStyle="1" w:styleId="121">
    <w:name w:val="Нет списка121"/>
    <w:next w:val="a2"/>
    <w:uiPriority w:val="99"/>
    <w:semiHidden/>
    <w:unhideWhenUsed/>
    <w:rsid w:val="00DB6B31"/>
  </w:style>
  <w:style w:type="character" w:customStyle="1" w:styleId="Heading1Char">
    <w:name w:val="Heading 1 Char"/>
    <w:uiPriority w:val="99"/>
    <w:rsid w:val="00DB6B31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DB6B31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DB6B31"/>
    <w:rPr>
      <w:rFonts w:cs="Times New Roman"/>
    </w:rPr>
  </w:style>
  <w:style w:type="character" w:customStyle="1" w:styleId="s202">
    <w:name w:val="s202"/>
    <w:rsid w:val="00DB6B31"/>
    <w:rPr>
      <w:rFonts w:cs="Times New Roman"/>
    </w:rPr>
  </w:style>
  <w:style w:type="character" w:customStyle="1" w:styleId="apple-converted-space">
    <w:name w:val="apple-converted-space"/>
    <w:rsid w:val="00DB6B31"/>
  </w:style>
  <w:style w:type="character" w:customStyle="1" w:styleId="HTML10">
    <w:name w:val="Стандартный HTML Знак1"/>
    <w:basedOn w:val="a0"/>
    <w:uiPriority w:val="99"/>
    <w:semiHidden/>
    <w:rsid w:val="00DB6B31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DB6B31"/>
  </w:style>
  <w:style w:type="paragraph" w:styleId="HTML0">
    <w:name w:val="HTML Preformatted"/>
    <w:basedOn w:val="a"/>
    <w:link w:val="HTML"/>
    <w:unhideWhenUsed/>
    <w:rsid w:val="00DB6B31"/>
    <w:rPr>
      <w:rFonts w:ascii="Courier New" w:hAnsi="Courier New" w:cs="Courier New"/>
      <w:sz w:val="20"/>
      <w:szCs w:val="20"/>
    </w:rPr>
  </w:style>
  <w:style w:type="character" w:customStyle="1" w:styleId="HTML20">
    <w:name w:val="Стандартный HTML Знак2"/>
    <w:basedOn w:val="a0"/>
    <w:uiPriority w:val="99"/>
    <w:semiHidden/>
    <w:rsid w:val="00DB6B31"/>
    <w:rPr>
      <w:rFonts w:ascii="Consolas" w:eastAsia="Times New Roman" w:hAnsi="Consolas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DB6B31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21">
    <w:name w:val="Основной текст с отступом 2 Знак2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"/>
    <w:next w:val="aff4"/>
    <w:semiHidden/>
    <w:unhideWhenUsed/>
    <w:rsid w:val="00DB6B31"/>
    <w:pPr>
      <w:spacing w:after="120"/>
    </w:pPr>
    <w:rPr>
      <w:rFonts w:eastAsiaTheme="minorHAnsi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DB6B31"/>
  </w:style>
  <w:style w:type="table" w:customStyle="1" w:styleId="35">
    <w:name w:val="Сетка таблицы3"/>
    <w:basedOn w:val="a1"/>
    <w:next w:val="af0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DB6B31"/>
    <w:pPr>
      <w:keepNext/>
      <w:keepLines/>
      <w:spacing w:before="300" w:after="200"/>
      <w:ind w:left="780"/>
    </w:pPr>
    <w:rPr>
      <w:rFonts w:ascii="Arial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DB6B31"/>
    <w:pPr>
      <w:spacing w:after="120" w:line="480" w:lineRule="auto"/>
      <w:ind w:left="283"/>
    </w:pPr>
  </w:style>
  <w:style w:type="character" w:customStyle="1" w:styleId="230">
    <w:name w:val="Основной текст с отступом 2 Знак3"/>
    <w:basedOn w:val="a0"/>
    <w:uiPriority w:val="99"/>
    <w:semiHidden/>
    <w:rsid w:val="00DB6B31"/>
    <w:rPr>
      <w:rFonts w:eastAsia="Times New Roman"/>
      <w:sz w:val="24"/>
      <w:szCs w:val="24"/>
    </w:rPr>
  </w:style>
  <w:style w:type="paragraph" w:styleId="aff4">
    <w:name w:val="Body Text"/>
    <w:basedOn w:val="a"/>
    <w:link w:val="aff3"/>
    <w:unhideWhenUsed/>
    <w:rsid w:val="00DB6B31"/>
    <w:pPr>
      <w:spacing w:after="120" w:line="276" w:lineRule="auto"/>
    </w:pPr>
    <w:rPr>
      <w:rFonts w:eastAsia="Calibri"/>
      <w:b/>
      <w:color w:val="008000"/>
      <w:sz w:val="20"/>
      <w:szCs w:val="20"/>
    </w:rPr>
  </w:style>
  <w:style w:type="character" w:customStyle="1" w:styleId="36">
    <w:name w:val="Основной текст Знак3"/>
    <w:basedOn w:val="a0"/>
    <w:uiPriority w:val="99"/>
    <w:semiHidden/>
    <w:rsid w:val="00DB6B31"/>
    <w:rPr>
      <w:rFonts w:eastAsia="Times New Roman"/>
      <w:sz w:val="24"/>
      <w:szCs w:val="24"/>
    </w:rPr>
  </w:style>
  <w:style w:type="numbering" w:customStyle="1" w:styleId="82">
    <w:name w:val="Нет списка8"/>
    <w:next w:val="a2"/>
    <w:uiPriority w:val="99"/>
    <w:semiHidden/>
    <w:unhideWhenUsed/>
    <w:rsid w:val="00DB6B31"/>
  </w:style>
  <w:style w:type="table" w:customStyle="1" w:styleId="45">
    <w:name w:val="Сетка таблицы4"/>
    <w:basedOn w:val="a1"/>
    <w:next w:val="af0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B6B31"/>
  </w:style>
  <w:style w:type="numbering" w:customStyle="1" w:styleId="222">
    <w:name w:val="Нет списка22"/>
    <w:next w:val="a2"/>
    <w:uiPriority w:val="99"/>
    <w:semiHidden/>
    <w:unhideWhenUsed/>
    <w:rsid w:val="00DB6B31"/>
  </w:style>
  <w:style w:type="table" w:customStyle="1" w:styleId="1210">
    <w:name w:val="Сетка таблицы121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DB6B31"/>
  </w:style>
  <w:style w:type="numbering" w:customStyle="1" w:styleId="320">
    <w:name w:val="Нет списка32"/>
    <w:next w:val="a2"/>
    <w:uiPriority w:val="99"/>
    <w:semiHidden/>
    <w:unhideWhenUsed/>
    <w:rsid w:val="00DB6B31"/>
  </w:style>
  <w:style w:type="table" w:customStyle="1" w:styleId="223">
    <w:name w:val="Сетка таблицы22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DB6B31"/>
  </w:style>
  <w:style w:type="numbering" w:customStyle="1" w:styleId="11120">
    <w:name w:val="Нет списка1112"/>
    <w:next w:val="a2"/>
    <w:uiPriority w:val="99"/>
    <w:semiHidden/>
    <w:unhideWhenUsed/>
    <w:rsid w:val="00DB6B31"/>
  </w:style>
  <w:style w:type="table" w:customStyle="1" w:styleId="1121">
    <w:name w:val="Сетка таблицы112"/>
    <w:basedOn w:val="a1"/>
    <w:next w:val="af0"/>
    <w:uiPriority w:val="59"/>
    <w:rsid w:val="00DB6B3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DB6B31"/>
  </w:style>
  <w:style w:type="table" w:customStyle="1" w:styleId="11121">
    <w:name w:val="Сетка таблицы1112"/>
    <w:basedOn w:val="a1"/>
    <w:next w:val="af0"/>
    <w:uiPriority w:val="59"/>
    <w:rsid w:val="00DB6B31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DB6B31"/>
  </w:style>
  <w:style w:type="numbering" w:customStyle="1" w:styleId="410">
    <w:name w:val="Нет списка41"/>
    <w:next w:val="a2"/>
    <w:uiPriority w:val="99"/>
    <w:semiHidden/>
    <w:unhideWhenUsed/>
    <w:rsid w:val="00DB6B31"/>
  </w:style>
  <w:style w:type="numbering" w:customStyle="1" w:styleId="11112">
    <w:name w:val="Нет списка11112"/>
    <w:next w:val="a2"/>
    <w:uiPriority w:val="99"/>
    <w:semiHidden/>
    <w:unhideWhenUsed/>
    <w:rsid w:val="00DB6B31"/>
  </w:style>
  <w:style w:type="numbering" w:customStyle="1" w:styleId="11111111">
    <w:name w:val="Нет списка11111111"/>
    <w:next w:val="a2"/>
    <w:uiPriority w:val="99"/>
    <w:semiHidden/>
    <w:unhideWhenUsed/>
    <w:rsid w:val="00DB6B31"/>
  </w:style>
  <w:style w:type="numbering" w:customStyle="1" w:styleId="21110">
    <w:name w:val="Нет списка2111"/>
    <w:next w:val="a2"/>
    <w:uiPriority w:val="99"/>
    <w:semiHidden/>
    <w:unhideWhenUsed/>
    <w:rsid w:val="00DB6B31"/>
  </w:style>
  <w:style w:type="numbering" w:customStyle="1" w:styleId="3111">
    <w:name w:val="Нет списка3111"/>
    <w:next w:val="a2"/>
    <w:uiPriority w:val="99"/>
    <w:semiHidden/>
    <w:unhideWhenUsed/>
    <w:rsid w:val="00DB6B31"/>
  </w:style>
  <w:style w:type="numbering" w:customStyle="1" w:styleId="510">
    <w:name w:val="Нет списка51"/>
    <w:next w:val="a2"/>
    <w:uiPriority w:val="99"/>
    <w:semiHidden/>
    <w:unhideWhenUsed/>
    <w:rsid w:val="00DB6B31"/>
  </w:style>
  <w:style w:type="table" w:customStyle="1" w:styleId="TableNormal1">
    <w:name w:val="Table Normal1"/>
    <w:rsid w:val="00DB6B31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DB6B31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DB6B31"/>
  </w:style>
  <w:style w:type="numbering" w:customStyle="1" w:styleId="610">
    <w:name w:val="Нет списка61"/>
    <w:next w:val="a2"/>
    <w:uiPriority w:val="99"/>
    <w:semiHidden/>
    <w:unhideWhenUsed/>
    <w:rsid w:val="00DB6B31"/>
  </w:style>
  <w:style w:type="numbering" w:customStyle="1" w:styleId="710">
    <w:name w:val="Нет списка71"/>
    <w:next w:val="a2"/>
    <w:uiPriority w:val="99"/>
    <w:semiHidden/>
    <w:unhideWhenUsed/>
    <w:rsid w:val="00DB6B31"/>
  </w:style>
  <w:style w:type="table" w:customStyle="1" w:styleId="313">
    <w:name w:val="Сетка таблицы31"/>
    <w:basedOn w:val="a1"/>
    <w:next w:val="af0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DB6B31"/>
    <w:pPr>
      <w:spacing w:before="100"/>
      <w:ind w:left="782" w:hanging="782"/>
      <w:jc w:val="both"/>
    </w:pPr>
    <w:rPr>
      <w:sz w:val="19"/>
      <w:szCs w:val="20"/>
      <w:lang w:val="en-US" w:eastAsia="en-US"/>
    </w:rPr>
  </w:style>
  <w:style w:type="paragraph" w:styleId="affb">
    <w:name w:val="Body Text Indent"/>
    <w:basedOn w:val="a"/>
    <w:link w:val="affc"/>
    <w:rsid w:val="00DB6B31"/>
    <w:pPr>
      <w:ind w:firstLine="1122"/>
      <w:jc w:val="both"/>
    </w:pPr>
    <w:rPr>
      <w:lang w:val="kk-KZ"/>
    </w:rPr>
  </w:style>
  <w:style w:type="character" w:customStyle="1" w:styleId="affc">
    <w:name w:val="Основной текст с отступом Знак"/>
    <w:basedOn w:val="a0"/>
    <w:link w:val="affb"/>
    <w:rsid w:val="00DB6B31"/>
    <w:rPr>
      <w:rFonts w:eastAsia="Times New Roman"/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DB6B31"/>
    <w:pPr>
      <w:widowControl w:val="0"/>
      <w:spacing w:before="120"/>
      <w:ind w:left="851" w:hanging="851"/>
      <w:jc w:val="both"/>
    </w:pPr>
    <w:rPr>
      <w:rFonts w:ascii="Arial" w:hAnsi="Arial"/>
      <w:szCs w:val="20"/>
    </w:rPr>
  </w:style>
  <w:style w:type="paragraph" w:customStyle="1" w:styleId="1f3">
    <w:name w:val="Знак Знак Знак1 Знак"/>
    <w:basedOn w:val="a"/>
    <w:rsid w:val="00DB6B3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d">
    <w:name w:val="Знак Знак Знак"/>
    <w:basedOn w:val="a"/>
    <w:rsid w:val="00DB6B3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e">
    <w:name w:val="Strong"/>
    <w:uiPriority w:val="22"/>
    <w:qFormat/>
    <w:rsid w:val="00DB6B31"/>
    <w:rPr>
      <w:b/>
      <w:bCs/>
    </w:rPr>
  </w:style>
  <w:style w:type="paragraph" w:customStyle="1" w:styleId="IASBNormalnparaL1">
    <w:name w:val="IASB Normal nparaL1"/>
    <w:basedOn w:val="IASBNormalnpara"/>
    <w:rsid w:val="00DB6B31"/>
    <w:pPr>
      <w:ind w:left="1564"/>
    </w:pPr>
    <w:rPr>
      <w:lang w:val="ru-RU"/>
    </w:rPr>
  </w:style>
  <w:style w:type="paragraph" w:customStyle="1" w:styleId="pj">
    <w:name w:val="pj"/>
    <w:basedOn w:val="a"/>
    <w:rsid w:val="00DB6B31"/>
    <w:pPr>
      <w:spacing w:before="100" w:beforeAutospacing="1" w:after="100" w:afterAutospacing="1"/>
    </w:pPr>
    <w:rPr>
      <w:color w:val="000000"/>
    </w:rPr>
  </w:style>
  <w:style w:type="paragraph" w:customStyle="1" w:styleId="pc">
    <w:name w:val="pc"/>
    <w:basedOn w:val="a"/>
    <w:rsid w:val="00DB6B31"/>
    <w:pPr>
      <w:spacing w:before="100" w:beforeAutospacing="1" w:after="100" w:afterAutospacing="1"/>
    </w:pPr>
    <w:rPr>
      <w:color w:val="000000"/>
    </w:rPr>
  </w:style>
  <w:style w:type="table" w:styleId="16">
    <w:name w:val="Plain Table 1"/>
    <w:basedOn w:val="a1"/>
    <w:uiPriority w:val="41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DB6B31"/>
    <w:pPr>
      <w:ind w:firstLine="709"/>
      <w:jc w:val="both"/>
    </w:pPr>
    <w:rPr>
      <w:rFonts w:eastAsiaTheme="minorHAnsi" w:cstheme="minorBidi"/>
      <w:color w:val="FFFFFF" w:themeColor="background1"/>
      <w:sz w:val="28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">
    <w:name w:val="Hyperlink"/>
    <w:basedOn w:val="a0"/>
    <w:unhideWhenUsed/>
    <w:rsid w:val="00DB6B31"/>
    <w:rPr>
      <w:color w:val="0563C1" w:themeColor="hyperlink"/>
      <w:u w:val="single"/>
    </w:rPr>
  </w:style>
  <w:style w:type="paragraph" w:styleId="afc">
    <w:name w:val="annotation subject"/>
    <w:basedOn w:val="af9"/>
    <w:next w:val="af9"/>
    <w:link w:val="afb"/>
    <w:unhideWhenUsed/>
    <w:rsid w:val="00DB6B31"/>
    <w:pPr>
      <w:ind w:firstLine="709"/>
      <w:jc w:val="both"/>
    </w:pPr>
    <w:rPr>
      <w:b/>
      <w:bCs/>
    </w:rPr>
  </w:style>
  <w:style w:type="character" w:customStyle="1" w:styleId="1f4">
    <w:name w:val="Тема примечания Знак1"/>
    <w:basedOn w:val="afa"/>
    <w:uiPriority w:val="99"/>
    <w:semiHidden/>
    <w:rsid w:val="00DB6B31"/>
    <w:rPr>
      <w:rFonts w:eastAsia="Times New Roman"/>
      <w:b/>
      <w:bCs/>
      <w:color w:val="000000"/>
    </w:rPr>
  </w:style>
  <w:style w:type="paragraph" w:styleId="37">
    <w:name w:val="Body Text 3"/>
    <w:basedOn w:val="a"/>
    <w:link w:val="38"/>
    <w:unhideWhenUsed/>
    <w:rsid w:val="00DB6B31"/>
    <w:pPr>
      <w:spacing w:after="120"/>
      <w:ind w:firstLine="709"/>
      <w:jc w:val="both"/>
    </w:pPr>
    <w:rPr>
      <w:rFonts w:eastAsiaTheme="minorHAnsi" w:cstheme="minorBidi"/>
      <w:sz w:val="16"/>
      <w:szCs w:val="16"/>
      <w:lang w:eastAsia="en-US"/>
    </w:rPr>
  </w:style>
  <w:style w:type="character" w:customStyle="1" w:styleId="38">
    <w:name w:val="Основной текст 3 Знак"/>
    <w:basedOn w:val="a0"/>
    <w:link w:val="37"/>
    <w:rsid w:val="00DB6B31"/>
    <w:rPr>
      <w:rFonts w:eastAsiaTheme="minorHAnsi" w:cstheme="minorBidi"/>
      <w:sz w:val="16"/>
      <w:szCs w:val="16"/>
      <w:lang w:eastAsia="en-US"/>
    </w:rPr>
  </w:style>
  <w:style w:type="paragraph" w:customStyle="1" w:styleId="p">
    <w:name w:val="p"/>
    <w:basedOn w:val="a"/>
    <w:rsid w:val="00DB6B31"/>
    <w:rPr>
      <w:color w:val="000000"/>
    </w:rPr>
  </w:style>
  <w:style w:type="paragraph" w:styleId="39">
    <w:name w:val="Body Text Indent 3"/>
    <w:basedOn w:val="a"/>
    <w:link w:val="3a"/>
    <w:unhideWhenUsed/>
    <w:rsid w:val="00DB6B31"/>
    <w:pPr>
      <w:widowControl w:val="0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3a">
    <w:name w:val="Основной текст с отступом 3 Знак"/>
    <w:basedOn w:val="a0"/>
    <w:link w:val="39"/>
    <w:rsid w:val="00DB6B31"/>
    <w:rPr>
      <w:rFonts w:eastAsiaTheme="minorHAnsi" w:cstheme="minorBidi"/>
      <w:sz w:val="28"/>
      <w:szCs w:val="22"/>
      <w:lang w:eastAsia="en-US"/>
    </w:rPr>
  </w:style>
  <w:style w:type="numbering" w:customStyle="1" w:styleId="92">
    <w:name w:val="Нет списка9"/>
    <w:next w:val="a2"/>
    <w:uiPriority w:val="99"/>
    <w:semiHidden/>
    <w:unhideWhenUsed/>
    <w:rsid w:val="00DB6B31"/>
  </w:style>
  <w:style w:type="paragraph" w:customStyle="1" w:styleId="1f5">
    <w:name w:val="Обычный1"/>
    <w:rsid w:val="00DB6B31"/>
    <w:rPr>
      <w:rFonts w:eastAsia="Times New Roman"/>
      <w:sz w:val="24"/>
    </w:rPr>
  </w:style>
  <w:style w:type="paragraph" w:customStyle="1" w:styleId="215">
    <w:name w:val="Основной текст 21"/>
    <w:basedOn w:val="a"/>
    <w:rsid w:val="00DB6B31"/>
    <w:pPr>
      <w:jc w:val="center"/>
    </w:pPr>
    <w:rPr>
      <w:snapToGrid w:val="0"/>
      <w:sz w:val="28"/>
    </w:rPr>
  </w:style>
  <w:style w:type="paragraph" w:customStyle="1" w:styleId="afff0">
    <w:name w:val="Название"/>
    <w:basedOn w:val="a"/>
    <w:qFormat/>
    <w:rsid w:val="00DB6B31"/>
    <w:pPr>
      <w:jc w:val="center"/>
    </w:pPr>
    <w:rPr>
      <w:b/>
      <w:sz w:val="28"/>
      <w:szCs w:val="20"/>
    </w:rPr>
  </w:style>
  <w:style w:type="paragraph" w:styleId="afff1">
    <w:name w:val="Plain Text"/>
    <w:basedOn w:val="a"/>
    <w:link w:val="afff2"/>
    <w:rsid w:val="00DB6B31"/>
    <w:rPr>
      <w:rFonts w:ascii="Courier New" w:hAnsi="Courier New"/>
      <w:sz w:val="20"/>
      <w:szCs w:val="20"/>
    </w:rPr>
  </w:style>
  <w:style w:type="character" w:customStyle="1" w:styleId="afff2">
    <w:name w:val="Текст Знак"/>
    <w:basedOn w:val="a0"/>
    <w:link w:val="afff1"/>
    <w:rsid w:val="00DB6B31"/>
    <w:rPr>
      <w:rFonts w:ascii="Courier New" w:eastAsia="Times New Roman" w:hAnsi="Courier New"/>
    </w:rPr>
  </w:style>
  <w:style w:type="paragraph" w:customStyle="1" w:styleId="2d">
    <w:name w:val="Стиль2"/>
    <w:basedOn w:val="a"/>
    <w:rsid w:val="00DB6B31"/>
    <w:pPr>
      <w:jc w:val="both"/>
    </w:pPr>
    <w:rPr>
      <w:b/>
      <w:sz w:val="28"/>
      <w:szCs w:val="28"/>
    </w:rPr>
  </w:style>
  <w:style w:type="paragraph" w:customStyle="1" w:styleId="1f6">
    <w:name w:val="заголовок 1"/>
    <w:basedOn w:val="a"/>
    <w:next w:val="a"/>
    <w:rsid w:val="00DB6B31"/>
    <w:pPr>
      <w:keepNext/>
      <w:spacing w:after="120"/>
      <w:jc w:val="center"/>
    </w:pPr>
    <w:rPr>
      <w:b/>
      <w:spacing w:val="60"/>
      <w:sz w:val="28"/>
      <w:szCs w:val="20"/>
    </w:rPr>
  </w:style>
  <w:style w:type="paragraph" w:customStyle="1" w:styleId="224">
    <w:name w:val="Основной текст 22"/>
    <w:basedOn w:val="a"/>
    <w:rsid w:val="00DB6B31"/>
    <w:pPr>
      <w:ind w:firstLine="680"/>
      <w:jc w:val="both"/>
    </w:pPr>
    <w:rPr>
      <w:sz w:val="28"/>
      <w:szCs w:val="20"/>
    </w:rPr>
  </w:style>
  <w:style w:type="paragraph" w:customStyle="1" w:styleId="3b">
    <w:name w:val="Стиль3"/>
    <w:basedOn w:val="2d"/>
    <w:rsid w:val="00DB6B31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DB6B31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5"/>
    <w:next w:val="1f5"/>
    <w:rsid w:val="00DB6B31"/>
    <w:pPr>
      <w:keepNext/>
      <w:ind w:firstLine="567"/>
      <w:jc w:val="center"/>
    </w:pPr>
    <w:rPr>
      <w:color w:val="000000"/>
    </w:rPr>
  </w:style>
  <w:style w:type="paragraph" w:customStyle="1" w:styleId="afff3">
    <w:name w:val="Основной"/>
    <w:rsid w:val="00DB6B31"/>
    <w:pPr>
      <w:autoSpaceDE w:val="0"/>
      <w:autoSpaceDN w:val="0"/>
      <w:ind w:firstLine="170"/>
      <w:jc w:val="both"/>
    </w:pPr>
    <w:rPr>
      <w:rFonts w:ascii="(Ps)Times" w:eastAsia="Times New Roman" w:hAnsi="(Ps)Times"/>
      <w:color w:val="000000"/>
      <w:sz w:val="17"/>
      <w:szCs w:val="17"/>
    </w:rPr>
  </w:style>
  <w:style w:type="paragraph" w:customStyle="1" w:styleId="afff4">
    <w:name w:val="Îáû÷íûé"/>
    <w:rsid w:val="00DB6B31"/>
    <w:rPr>
      <w:rFonts w:eastAsia="Times New Roman"/>
    </w:rPr>
  </w:style>
  <w:style w:type="paragraph" w:customStyle="1" w:styleId="1f7">
    <w:name w:val="Текст концевой сноски1"/>
    <w:basedOn w:val="a"/>
    <w:rsid w:val="00DB6B31"/>
    <w:rPr>
      <w:sz w:val="20"/>
      <w:szCs w:val="20"/>
      <w:lang w:val="en-AU"/>
    </w:rPr>
  </w:style>
  <w:style w:type="paragraph" w:customStyle="1" w:styleId="BodyText21">
    <w:name w:val="Body Text 21"/>
    <w:basedOn w:val="a"/>
    <w:rsid w:val="00DB6B31"/>
    <w:pPr>
      <w:tabs>
        <w:tab w:val="left" w:pos="720"/>
        <w:tab w:val="left" w:pos="1152"/>
        <w:tab w:val="left" w:pos="1584"/>
      </w:tabs>
      <w:jc w:val="both"/>
    </w:pPr>
    <w:rPr>
      <w:rFonts w:ascii="Arial" w:hAnsi="Arial"/>
      <w:sz w:val="28"/>
      <w:szCs w:val="20"/>
    </w:rPr>
  </w:style>
  <w:style w:type="paragraph" w:customStyle="1" w:styleId="1f8">
    <w:name w:val="Текст1"/>
    <w:basedOn w:val="a"/>
    <w:rsid w:val="00DB6B31"/>
    <w:rPr>
      <w:rFonts w:ascii="Courier New" w:hAnsi="Courier New"/>
      <w:sz w:val="20"/>
      <w:szCs w:val="20"/>
    </w:rPr>
  </w:style>
  <w:style w:type="paragraph" w:customStyle="1" w:styleId="in1">
    <w:name w:val="in1"/>
    <w:basedOn w:val="a"/>
    <w:rsid w:val="00DB6B31"/>
    <w:pPr>
      <w:widowControl w:val="0"/>
      <w:overflowPunct w:val="0"/>
      <w:autoSpaceDE w:val="0"/>
      <w:autoSpaceDN w:val="0"/>
      <w:adjustRightInd w:val="0"/>
      <w:spacing w:line="280" w:lineRule="atLeast"/>
      <w:ind w:left="360" w:right="20" w:hanging="180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">
    <w:name w:val="Single Spacing"/>
    <w:aliases w:val="ss,Single spacing"/>
    <w:basedOn w:val="a"/>
    <w:rsid w:val="00DB6B31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ssSinglespacing">
    <w:name w:val="Single Spacing.ss.Single spacing"/>
    <w:basedOn w:val="a"/>
    <w:rsid w:val="00DB6B31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 w:eastAsia="en-US"/>
    </w:rPr>
  </w:style>
  <w:style w:type="paragraph" w:customStyle="1" w:styleId="afff5">
    <w:name w:val="крупный"/>
    <w:basedOn w:val="a"/>
    <w:rsid w:val="00DB6B31"/>
    <w:pPr>
      <w:autoSpaceDE w:val="0"/>
      <w:autoSpaceDN w:val="0"/>
      <w:jc w:val="both"/>
    </w:pPr>
    <w:rPr>
      <w:sz w:val="26"/>
      <w:szCs w:val="26"/>
    </w:rPr>
  </w:style>
  <w:style w:type="paragraph" w:customStyle="1" w:styleId="Normal1">
    <w:name w:val="Normal1"/>
    <w:rsid w:val="00DB6B31"/>
    <w:rPr>
      <w:rFonts w:eastAsia="Times New Roman"/>
    </w:rPr>
  </w:style>
  <w:style w:type="paragraph" w:customStyle="1" w:styleId="46">
    <w:name w:val="заголовок 4"/>
    <w:basedOn w:val="a"/>
    <w:next w:val="a"/>
    <w:rsid w:val="00DB6B31"/>
    <w:pPr>
      <w:keepNext/>
      <w:autoSpaceDE w:val="0"/>
      <w:autoSpaceDN w:val="0"/>
    </w:pPr>
    <w:rPr>
      <w:color w:val="000000"/>
    </w:rPr>
  </w:style>
  <w:style w:type="paragraph" w:customStyle="1" w:styleId="74">
    <w:name w:val="заголовок 7"/>
    <w:basedOn w:val="a"/>
    <w:next w:val="a"/>
    <w:rsid w:val="00DB6B31"/>
    <w:pPr>
      <w:keepNext/>
      <w:autoSpaceDE w:val="0"/>
      <w:autoSpaceDN w:val="0"/>
    </w:pPr>
    <w:rPr>
      <w:b/>
      <w:bCs/>
      <w:color w:val="000000"/>
      <w:sz w:val="20"/>
      <w:szCs w:val="20"/>
    </w:rPr>
  </w:style>
  <w:style w:type="paragraph" w:customStyle="1" w:styleId="83">
    <w:name w:val="заголовок 8"/>
    <w:basedOn w:val="a"/>
    <w:next w:val="a"/>
    <w:rsid w:val="00DB6B31"/>
    <w:pPr>
      <w:keepNext/>
      <w:autoSpaceDE w:val="0"/>
      <w:autoSpaceDN w:val="0"/>
      <w:jc w:val="center"/>
    </w:pPr>
    <w:rPr>
      <w:b/>
      <w:bCs/>
      <w:color w:val="000000"/>
      <w:sz w:val="22"/>
      <w:szCs w:val="22"/>
    </w:rPr>
  </w:style>
  <w:style w:type="paragraph" w:styleId="afff6">
    <w:name w:val="Block Text"/>
    <w:basedOn w:val="a"/>
    <w:rsid w:val="00DB6B31"/>
    <w:pPr>
      <w:ind w:left="-284" w:right="-284" w:firstLine="680"/>
      <w:jc w:val="both"/>
    </w:pPr>
    <w:rPr>
      <w:szCs w:val="20"/>
    </w:rPr>
  </w:style>
  <w:style w:type="paragraph" w:customStyle="1" w:styleId="75">
    <w:name w:val="Стиль7"/>
    <w:basedOn w:val="a"/>
    <w:autoRedefine/>
    <w:rsid w:val="00DB6B31"/>
    <w:pPr>
      <w:jc w:val="both"/>
    </w:pPr>
  </w:style>
  <w:style w:type="paragraph" w:customStyle="1" w:styleId="afff7">
    <w:name w:val="бычный"/>
    <w:rsid w:val="00DB6B31"/>
    <w:pPr>
      <w:widowControl w:val="0"/>
    </w:pPr>
    <w:rPr>
      <w:rFonts w:eastAsia="Times New Roman"/>
      <w:snapToGrid w:val="0"/>
    </w:rPr>
  </w:style>
  <w:style w:type="character" w:customStyle="1" w:styleId="HTMLMarkup">
    <w:name w:val="HTML Markup"/>
    <w:rsid w:val="00DB6B31"/>
    <w:rPr>
      <w:vanish/>
      <w:color w:val="FF0000"/>
    </w:rPr>
  </w:style>
  <w:style w:type="paragraph" w:customStyle="1" w:styleId="afff8">
    <w:name w:val="Абзац"/>
    <w:basedOn w:val="a"/>
    <w:rsid w:val="00DB6B31"/>
    <w:pPr>
      <w:spacing w:before="80" w:after="40" w:line="240" w:lineRule="atLeast"/>
      <w:ind w:firstLine="567"/>
      <w:jc w:val="both"/>
    </w:pPr>
    <w:rPr>
      <w:color w:val="000000"/>
      <w:kern w:val="20"/>
      <w:szCs w:val="20"/>
    </w:rPr>
  </w:style>
  <w:style w:type="paragraph" w:customStyle="1" w:styleId="afff9">
    <w:name w:val="Стиль"/>
    <w:rsid w:val="00DB6B31"/>
    <w:rPr>
      <w:rFonts w:eastAsia="Times New Roman"/>
      <w:snapToGrid w:val="0"/>
      <w:sz w:val="28"/>
    </w:rPr>
  </w:style>
  <w:style w:type="paragraph" w:customStyle="1" w:styleId="Web">
    <w:name w:val="Обычный (Web)"/>
    <w:basedOn w:val="a"/>
    <w:rsid w:val="00DB6B31"/>
    <w:pPr>
      <w:spacing w:before="100" w:beforeAutospacing="1" w:after="100" w:afterAutospacing="1"/>
    </w:pPr>
  </w:style>
  <w:style w:type="paragraph" w:customStyle="1" w:styleId="afffa">
    <w:name w:val="сновной текст"/>
    <w:basedOn w:val="a"/>
    <w:rsid w:val="00DB6B31"/>
    <w:pPr>
      <w:jc w:val="both"/>
    </w:pPr>
    <w:rPr>
      <w:snapToGrid w:val="0"/>
      <w:sz w:val="28"/>
      <w:szCs w:val="20"/>
    </w:rPr>
  </w:style>
  <w:style w:type="character" w:customStyle="1" w:styleId="HTML4">
    <w:name w:val="Разметка HTML"/>
    <w:rsid w:val="00DB6B31"/>
    <w:rPr>
      <w:vanish/>
      <w:color w:val="FF0000"/>
    </w:rPr>
  </w:style>
  <w:style w:type="paragraph" w:styleId="afffb">
    <w:name w:val="List"/>
    <w:basedOn w:val="a"/>
    <w:rsid w:val="00DB6B31"/>
    <w:pPr>
      <w:ind w:left="283" w:hanging="283"/>
      <w:jc w:val="both"/>
    </w:pPr>
    <w:rPr>
      <w:szCs w:val="20"/>
    </w:rPr>
  </w:style>
  <w:style w:type="paragraph" w:customStyle="1" w:styleId="xl29">
    <w:name w:val="xl29"/>
    <w:basedOn w:val="a"/>
    <w:rsid w:val="00DB6B31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33">
    <w:name w:val="xl33"/>
    <w:basedOn w:val="a"/>
    <w:rsid w:val="00DB6B31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ArialCYR">
    <w:name w:val="Обычный + Arial CYR"/>
    <w:basedOn w:val="a"/>
    <w:rsid w:val="00DB6B31"/>
    <w:pPr>
      <w:jc w:val="both"/>
    </w:pPr>
    <w:rPr>
      <w:snapToGrid w:val="0"/>
    </w:rPr>
  </w:style>
  <w:style w:type="paragraph" w:customStyle="1" w:styleId="216">
    <w:name w:val="Заголовок 21"/>
    <w:basedOn w:val="1f5"/>
    <w:next w:val="1f5"/>
    <w:rsid w:val="00DB6B31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basedOn w:val="a"/>
    <w:next w:val="a"/>
    <w:rsid w:val="00DB6B31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definition">
    <w:name w:val="definition"/>
    <w:rsid w:val="00DB6B31"/>
  </w:style>
  <w:style w:type="table" w:customStyle="1" w:styleId="55">
    <w:name w:val="Сетка таблицы5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f0"/>
    <w:uiPriority w:val="39"/>
    <w:rsid w:val="00034D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next w:val="af0"/>
    <w:uiPriority w:val="39"/>
    <w:rsid w:val="005C20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l:32587017.20000.1010944296_0" TargetMode="External"/><Relationship Id="rId4" Type="http://schemas.openxmlformats.org/officeDocument/2006/relationships/settings" Target="settings.xml"/><Relationship Id="rId9" Type="http://schemas.openxmlformats.org/officeDocument/2006/relationships/hyperlink" Target="jl:38458068.0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983F-DACE-4409-B7EC-31756B30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Бакыт Смекенов</cp:lastModifiedBy>
  <cp:revision>242</cp:revision>
  <cp:lastPrinted>2022-11-17T03:13:00Z</cp:lastPrinted>
  <dcterms:created xsi:type="dcterms:W3CDTF">2021-04-23T12:11:00Z</dcterms:created>
  <dcterms:modified xsi:type="dcterms:W3CDTF">2025-08-08T09:46:00Z</dcterms:modified>
</cp:coreProperties>
</file>