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8F37DB" w:rsidRDefault="00300002" w:rsidP="00300002">
      <w:pPr>
        <w:spacing w:after="0" w:line="240" w:lineRule="auto"/>
        <w:rPr>
          <w:rFonts w:ascii="Verdana" w:hAnsi="Verdana"/>
          <w:b/>
          <w:szCs w:val="24"/>
          <w:lang w:val="en-US"/>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Default="00FD3660" w:rsidP="00CD490D">
      <w:pPr>
        <w:spacing w:after="0" w:line="240" w:lineRule="auto"/>
        <w:jc w:val="center"/>
        <w:rPr>
          <w:rFonts w:cs="Calibri"/>
          <w:b/>
          <w:sz w:val="24"/>
          <w:szCs w:val="24"/>
          <w:lang w:val="kk-KZ" w:eastAsia="ru-RU"/>
        </w:rPr>
      </w:pPr>
      <w:r w:rsidRPr="00F322F2">
        <w:rPr>
          <w:rFonts w:cs="Calibri"/>
          <w:b/>
          <w:sz w:val="24"/>
          <w:szCs w:val="24"/>
          <w:lang w:val="kk-KZ" w:eastAsia="ru-RU"/>
        </w:rPr>
        <w:t>«</w:t>
      </w:r>
      <w:r w:rsidR="00F322F2" w:rsidRPr="00F322F2">
        <w:rPr>
          <w:b/>
          <w:color w:val="000000" w:themeColor="text1"/>
          <w:sz w:val="24"/>
          <w:szCs w:val="24"/>
          <w:lang w:val="kk-KZ"/>
        </w:rPr>
        <w:t>Микроқаржылық қызметті жүзеге асыратын ұйымның</w:t>
      </w:r>
      <w:r w:rsidR="00F322F2" w:rsidRPr="00DB408B">
        <w:rPr>
          <w:b/>
          <w:color w:val="000000" w:themeColor="text1"/>
          <w:sz w:val="28"/>
          <w:lang w:val="kk-KZ"/>
        </w:rPr>
        <w:t xml:space="preserve"> </w:t>
      </w:r>
      <w:r w:rsidR="00B9027A" w:rsidRPr="00B9027A">
        <w:rPr>
          <w:rFonts w:cs="Calibri"/>
          <w:b/>
          <w:sz w:val="24"/>
          <w:szCs w:val="24"/>
          <w:lang w:val="kk-KZ" w:eastAsia="ru-RU"/>
        </w:rPr>
        <w:t>есептілікті ұсыну қағидаларын бекіту туралы</w:t>
      </w:r>
      <w:r w:rsidR="001B2E99" w:rsidRPr="00AF1D35">
        <w:rPr>
          <w:rFonts w:cs="Calibri"/>
          <w:b/>
          <w:sz w:val="24"/>
          <w:szCs w:val="24"/>
          <w:lang w:val="kk-KZ" w:eastAsia="ru-RU"/>
        </w:rPr>
        <w:t xml:space="preserve">» </w:t>
      </w:r>
      <w:r w:rsidR="001B2E99" w:rsidRPr="00591157">
        <w:rPr>
          <w:rFonts w:cs="Calibri"/>
          <w:b/>
          <w:sz w:val="24"/>
          <w:szCs w:val="24"/>
          <w:lang w:val="kk-KZ" w:eastAsia="ru-RU"/>
        </w:rPr>
        <w:t>Қазақстан Республикасы Ұлттық Банкі Басқармасының қаулысының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p>
    <w:p w:rsidR="00154CEC" w:rsidRDefault="00154CEC" w:rsidP="00154CEC">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F87EA3">
        <w:rPr>
          <w:sz w:val="24"/>
          <w:szCs w:val="24"/>
          <w:lang w:val="kk-KZ"/>
        </w:rPr>
        <w:t>07</w:t>
      </w:r>
      <w:r w:rsidRPr="00B129A5">
        <w:rPr>
          <w:sz w:val="24"/>
          <w:szCs w:val="24"/>
          <w:lang w:val="kk-KZ"/>
        </w:rPr>
        <w:t xml:space="preserve">» </w:t>
      </w:r>
      <w:r w:rsidR="00F87EA3">
        <w:rPr>
          <w:sz w:val="24"/>
          <w:szCs w:val="24"/>
          <w:lang w:val="kk-KZ"/>
        </w:rPr>
        <w:t>тамыз</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F87EA3">
        <w:rPr>
          <w:sz w:val="24"/>
          <w:szCs w:val="24"/>
          <w:lang w:val="kk-KZ"/>
        </w:rPr>
        <w:t xml:space="preserve">               </w:t>
      </w:r>
      <w:bookmarkStart w:id="0" w:name="_GoBack"/>
      <w:bookmarkEnd w:id="0"/>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FD3660" w:rsidRPr="00FD3660">
        <w:rPr>
          <w:rFonts w:eastAsia="Calibri" w:cs="Calibri"/>
          <w:sz w:val="24"/>
          <w:szCs w:val="24"/>
          <w:lang w:val="kk-KZ"/>
        </w:rPr>
        <w:t>«</w:t>
      </w:r>
      <w:r w:rsidR="00F322F2" w:rsidRPr="00F322F2">
        <w:rPr>
          <w:rFonts w:eastAsia="Calibri" w:cs="Calibri"/>
          <w:sz w:val="24"/>
          <w:szCs w:val="24"/>
          <w:lang w:val="kk-KZ"/>
        </w:rPr>
        <w:t>Микроқаржылық қызметті жүзеге асыратын ұйымның</w:t>
      </w:r>
      <w:r w:rsidR="00F322F2" w:rsidRPr="00DB408B">
        <w:rPr>
          <w:b/>
          <w:color w:val="000000" w:themeColor="text1"/>
          <w:sz w:val="28"/>
          <w:lang w:val="kk-KZ"/>
        </w:rPr>
        <w:t xml:space="preserve"> </w:t>
      </w:r>
      <w:r w:rsidR="00B9027A" w:rsidRPr="00B9027A">
        <w:rPr>
          <w:rFonts w:eastAsia="Calibri" w:cs="Calibri"/>
          <w:sz w:val="24"/>
          <w:szCs w:val="24"/>
          <w:lang w:val="kk-KZ"/>
        </w:rPr>
        <w:t>есептілікті ұсыну қағидаларын бекіту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Қаулының </w:t>
      </w:r>
      <w:r w:rsidR="00FD3660" w:rsidRPr="000144A9">
        <w:rPr>
          <w:rFonts w:eastAsia="Calibri" w:cs="Calibri"/>
          <w:sz w:val="24"/>
          <w:szCs w:val="24"/>
          <w:lang w:val="kk-KZ"/>
        </w:rPr>
        <w:t>ж</w:t>
      </w:r>
      <w:r w:rsidRPr="000144A9">
        <w:rPr>
          <w:rFonts w:eastAsia="Calibri" w:cs="Calibri"/>
          <w:sz w:val="24"/>
          <w:szCs w:val="24"/>
          <w:lang w:val="kk-KZ"/>
        </w:rPr>
        <w:t>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B2261F" w:rsidRDefault="00B2261F" w:rsidP="00B2261F">
      <w:pPr>
        <w:spacing w:after="0" w:line="240" w:lineRule="auto"/>
        <w:ind w:firstLine="709"/>
        <w:jc w:val="both"/>
        <w:rPr>
          <w:rFonts w:eastAsia="Calibri" w:cs="Calibri"/>
          <w:sz w:val="24"/>
          <w:szCs w:val="24"/>
          <w:lang w:val="kk-KZ"/>
        </w:rPr>
      </w:pPr>
      <w:r w:rsidRPr="00433BA1">
        <w:rPr>
          <w:rFonts w:eastAsia="Calibri" w:cs="Calibri"/>
          <w:sz w:val="24"/>
          <w:szCs w:val="24"/>
          <w:lang w:val="kk-KZ"/>
        </w:rPr>
        <w:t>Қаулы жобасы</w:t>
      </w:r>
      <w:r w:rsidRPr="00DA6E96">
        <w:rPr>
          <w:lang w:val="kk-KZ"/>
        </w:rPr>
        <w:t xml:space="preserve"> </w:t>
      </w:r>
      <w:r w:rsidRPr="00DA6E96">
        <w:rPr>
          <w:rFonts w:eastAsia="Calibri" w:cs="Calibri"/>
          <w:sz w:val="24"/>
          <w:szCs w:val="24"/>
          <w:lang w:val="kk-KZ"/>
        </w:rPr>
        <w:t>Қазақстан Республикасының бірқатар заңдарынан Ұлттық Банк қабылдайтын акті</w:t>
      </w:r>
      <w:r>
        <w:rPr>
          <w:rFonts w:eastAsia="Calibri" w:cs="Calibri"/>
          <w:sz w:val="24"/>
          <w:szCs w:val="24"/>
          <w:lang w:val="kk-KZ"/>
        </w:rPr>
        <w:t xml:space="preserve">лердің тізбелері алынып тасталынатын </w:t>
      </w:r>
      <w:r w:rsidRPr="00941FFC">
        <w:rPr>
          <w:rFonts w:eastAsia="Calibri" w:cs="Calibri"/>
          <w:sz w:val="24"/>
          <w:szCs w:val="24"/>
          <w:lang w:val="kk-KZ"/>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w:t>
      </w:r>
      <w:r>
        <w:rPr>
          <w:rFonts w:eastAsia="Calibri" w:cs="Calibri"/>
          <w:sz w:val="24"/>
          <w:szCs w:val="24"/>
          <w:lang w:val="kk-KZ"/>
        </w:rPr>
        <w:t>»</w:t>
      </w:r>
      <w:r w:rsidRPr="00433BA1">
        <w:rPr>
          <w:rFonts w:eastAsia="Calibri" w:cs="Calibri"/>
          <w:sz w:val="24"/>
          <w:szCs w:val="24"/>
          <w:lang w:val="kk-KZ"/>
        </w:rPr>
        <w:t xml:space="preserve"> Қазақстан Республикасының 2025 жылғы 30 маусымдағы № 205-VIII Заңының алдағы қолданысқа енгізілуіне байланысты әзірленді. Бұл ретте </w:t>
      </w:r>
      <w:r>
        <w:rPr>
          <w:rFonts w:eastAsia="Calibri" w:cs="Calibri"/>
          <w:sz w:val="24"/>
          <w:szCs w:val="24"/>
          <w:lang w:val="kk-KZ"/>
        </w:rPr>
        <w:t>«</w:t>
      </w:r>
      <w:r w:rsidRPr="00433BA1">
        <w:rPr>
          <w:rFonts w:eastAsia="Calibri" w:cs="Calibri"/>
          <w:sz w:val="24"/>
          <w:szCs w:val="24"/>
          <w:lang w:val="kk-KZ"/>
        </w:rPr>
        <w:t>Қазақстан Республикасы Ұлттық Банкінің ережесі мен құрылымын бекіту туралы</w:t>
      </w:r>
      <w:r>
        <w:rPr>
          <w:rFonts w:eastAsia="Calibri" w:cs="Calibri"/>
          <w:sz w:val="24"/>
          <w:szCs w:val="24"/>
          <w:lang w:val="kk-KZ"/>
        </w:rPr>
        <w:t xml:space="preserve">» </w:t>
      </w:r>
      <w:r w:rsidRPr="00433BA1">
        <w:rPr>
          <w:rFonts w:eastAsia="Calibri" w:cs="Calibri"/>
          <w:sz w:val="24"/>
          <w:szCs w:val="24"/>
          <w:lang w:val="kk-KZ"/>
        </w:rPr>
        <w:t>Қазақстан Республикасы Президентінің 2003 жылғы 31 желтоқсандағы №1271 Жарлығына өзгеріс енгізу туралы</w:t>
      </w:r>
      <w:r>
        <w:rPr>
          <w:rFonts w:eastAsia="Calibri" w:cs="Calibri"/>
          <w:sz w:val="24"/>
          <w:szCs w:val="24"/>
          <w:lang w:val="kk-KZ"/>
        </w:rPr>
        <w:t>»</w:t>
      </w:r>
      <w:r w:rsidRPr="00433BA1">
        <w:rPr>
          <w:rFonts w:eastAsia="Calibri" w:cs="Calibri"/>
          <w:sz w:val="24"/>
          <w:szCs w:val="24"/>
          <w:lang w:val="kk-KZ"/>
        </w:rPr>
        <w:t xml:space="preserve"> Қазақстан Республикасы Президентінің Жарлығының жобасында </w:t>
      </w:r>
      <w:r w:rsidRPr="000C5160">
        <w:rPr>
          <w:rFonts w:eastAsia="Calibri" w:cs="Calibri"/>
          <w:sz w:val="24"/>
          <w:szCs w:val="24"/>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w:t>
      </w:r>
      <w:r>
        <w:rPr>
          <w:rFonts w:eastAsia="Calibri" w:cs="Calibri"/>
          <w:sz w:val="24"/>
          <w:szCs w:val="24"/>
          <w:lang w:val="kk-KZ"/>
        </w:rPr>
        <w:t xml:space="preserve"> </w:t>
      </w:r>
      <w:r w:rsidRPr="000C5160">
        <w:rPr>
          <w:rFonts w:eastAsia="Calibri" w:cs="Calibri"/>
          <w:sz w:val="24"/>
          <w:szCs w:val="24"/>
          <w:lang w:val="kk-KZ"/>
        </w:rPr>
        <w:t>(бұдан әрі – ҚРҰБ НҚА) оңтайландыру көзделген</w:t>
      </w:r>
      <w:r w:rsidRPr="00433BA1">
        <w:rPr>
          <w:rFonts w:eastAsia="Calibri" w:cs="Calibri"/>
          <w:sz w:val="24"/>
          <w:szCs w:val="24"/>
          <w:lang w:val="kk-KZ"/>
        </w:rPr>
        <w:t>.</w:t>
      </w:r>
    </w:p>
    <w:p w:rsidR="005517A6" w:rsidRDefault="005517A6" w:rsidP="005517A6">
      <w:pPr>
        <w:spacing w:after="0" w:line="240" w:lineRule="auto"/>
        <w:ind w:firstLine="709"/>
        <w:jc w:val="both"/>
        <w:rPr>
          <w:rFonts w:eastAsia="Calibri" w:cs="Calibri"/>
          <w:sz w:val="24"/>
          <w:szCs w:val="24"/>
          <w:lang w:val="kk-KZ"/>
        </w:rPr>
      </w:pPr>
      <w:r>
        <w:rPr>
          <w:rFonts w:eastAsia="Calibri" w:cs="Calibri"/>
          <w:sz w:val="24"/>
          <w:szCs w:val="24"/>
          <w:lang w:val="kk-KZ"/>
        </w:rPr>
        <w:t>Қаулы жобасы м</w:t>
      </w:r>
      <w:r w:rsidRPr="00F322F2">
        <w:rPr>
          <w:rFonts w:eastAsia="Calibri" w:cs="Calibri"/>
          <w:sz w:val="24"/>
          <w:szCs w:val="24"/>
          <w:lang w:val="kk-KZ"/>
        </w:rPr>
        <w:t>икроқаржылық қызметті жүзеге асыратын ұйымның</w:t>
      </w:r>
      <w:r w:rsidRPr="00DB408B">
        <w:rPr>
          <w:b/>
          <w:color w:val="000000" w:themeColor="text1"/>
          <w:sz w:val="28"/>
          <w:lang w:val="kk-KZ"/>
        </w:rPr>
        <w:t xml:space="preserve"> </w:t>
      </w:r>
      <w:r>
        <w:rPr>
          <w:rFonts w:eastAsia="Calibri" w:cs="Calibri"/>
          <w:sz w:val="24"/>
          <w:szCs w:val="24"/>
          <w:lang w:val="kk-KZ"/>
        </w:rPr>
        <w:t xml:space="preserve">реттеушілік есептілігі бойынша </w:t>
      </w:r>
      <w:r w:rsidR="00B2261F" w:rsidRPr="000C5160">
        <w:rPr>
          <w:rFonts w:eastAsia="Calibri" w:cs="Calibri"/>
          <w:sz w:val="24"/>
          <w:szCs w:val="24"/>
          <w:lang w:val="kk-KZ"/>
        </w:rPr>
        <w:t xml:space="preserve">біртекті өзара байланысты мәселелерді реттейтін </w:t>
      </w:r>
      <w:r w:rsidR="00B2261F">
        <w:rPr>
          <w:rFonts w:eastAsia="Calibri" w:cs="Calibri"/>
          <w:sz w:val="24"/>
          <w:szCs w:val="24"/>
          <w:lang w:val="kk-KZ"/>
        </w:rPr>
        <w:t>екі</w:t>
      </w:r>
      <w:r w:rsidR="00B2261F" w:rsidRPr="000C5160">
        <w:rPr>
          <w:rFonts w:eastAsia="Calibri" w:cs="Calibri"/>
          <w:sz w:val="24"/>
          <w:szCs w:val="24"/>
          <w:lang w:val="kk-KZ"/>
        </w:rPr>
        <w:t xml:space="preserve"> ҚРҰБ НҚА-ның шоғырлануын қамтамасыз етеді</w:t>
      </w:r>
      <w:r>
        <w:rPr>
          <w:rFonts w:eastAsia="Calibri" w:cs="Calibri"/>
          <w:sz w:val="24"/>
          <w:szCs w:val="24"/>
          <w:lang w:val="kk-KZ"/>
        </w:rPr>
        <w:t>:</w:t>
      </w:r>
    </w:p>
    <w:p w:rsidR="005517A6" w:rsidRPr="005517A6" w:rsidRDefault="005517A6" w:rsidP="005517A6">
      <w:pPr>
        <w:spacing w:after="0" w:line="240" w:lineRule="auto"/>
        <w:ind w:firstLine="709"/>
        <w:jc w:val="both"/>
        <w:rPr>
          <w:rFonts w:eastAsia="Calibri" w:cs="Calibri"/>
          <w:sz w:val="24"/>
          <w:szCs w:val="24"/>
          <w:lang w:val="kk-KZ"/>
        </w:rPr>
      </w:pPr>
      <w:r>
        <w:rPr>
          <w:rFonts w:eastAsia="Calibri" w:cs="Calibri"/>
          <w:szCs w:val="24"/>
          <w:lang w:val="kk-KZ"/>
        </w:rPr>
        <w:t xml:space="preserve">- </w:t>
      </w:r>
      <w:r w:rsidRPr="005517A6">
        <w:rPr>
          <w:rFonts w:eastAsia="Calibri" w:cs="Calibri"/>
          <w:sz w:val="24"/>
          <w:szCs w:val="24"/>
          <w:lang w:val="kk-KZ"/>
        </w:rPr>
        <w:t>«Микроқаржылық қызметті жүзеге асыратын ұйымның есептілік тiзбесiн, нысандарын, ұсыну мерзiмдерiн және оны ұсыну қағидаларын бекіту туралы» ҚРҰБ Басқармасының 2019 жылғы 28 қарашадағы № 222 Қаулысы;</w:t>
      </w:r>
    </w:p>
    <w:p w:rsidR="005517A6" w:rsidRDefault="005517A6" w:rsidP="005517A6">
      <w:pPr>
        <w:spacing w:after="0" w:line="240" w:lineRule="auto"/>
        <w:ind w:firstLine="709"/>
        <w:jc w:val="both"/>
        <w:rPr>
          <w:rFonts w:eastAsia="Calibri" w:cs="Calibri"/>
          <w:szCs w:val="24"/>
          <w:lang w:val="kk-KZ"/>
        </w:rPr>
      </w:pPr>
      <w:r w:rsidRPr="005517A6">
        <w:rPr>
          <w:rFonts w:eastAsia="Calibri" w:cs="Calibri"/>
          <w:sz w:val="24"/>
          <w:szCs w:val="24"/>
          <w:lang w:val="kk-KZ"/>
        </w:rPr>
        <w:t>-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ҚРҰБ Басқармасының 2019 жылғы 28 қарашадағы № 224</w:t>
      </w:r>
      <w:r w:rsidRPr="005517A6">
        <w:rPr>
          <w:sz w:val="16"/>
          <w:szCs w:val="16"/>
          <w:lang w:val="kk-KZ"/>
        </w:rPr>
        <w:t xml:space="preserve"> </w:t>
      </w:r>
      <w:r>
        <w:rPr>
          <w:rFonts w:eastAsia="Calibri" w:cs="Calibri"/>
          <w:szCs w:val="24"/>
          <w:lang w:val="kk-KZ"/>
        </w:rPr>
        <w:t>Қаулысы.</w:t>
      </w:r>
    </w:p>
    <w:p w:rsidR="00735787" w:rsidRDefault="00735787" w:rsidP="00735787">
      <w:pPr>
        <w:spacing w:after="0" w:line="240" w:lineRule="auto"/>
        <w:ind w:firstLine="709"/>
        <w:jc w:val="both"/>
        <w:rPr>
          <w:rFonts w:eastAsia="Calibri" w:cs="Calibri"/>
          <w:sz w:val="24"/>
          <w:szCs w:val="24"/>
          <w:lang w:val="kk-KZ"/>
        </w:rPr>
      </w:pPr>
      <w:r w:rsidRPr="000C5160">
        <w:rPr>
          <w:rFonts w:eastAsia="Calibri" w:cs="Calibri"/>
          <w:sz w:val="24"/>
          <w:szCs w:val="24"/>
          <w:lang w:val="kk-KZ"/>
        </w:rPr>
        <w:t xml:space="preserve">Қаулы жобасымен </w:t>
      </w:r>
      <w:r w:rsidR="005517A6">
        <w:rPr>
          <w:rFonts w:eastAsia="Calibri" w:cs="Calibri"/>
          <w:sz w:val="24"/>
          <w:szCs w:val="24"/>
          <w:lang w:val="kk-KZ"/>
        </w:rPr>
        <w:t>м</w:t>
      </w:r>
      <w:r w:rsidR="005517A6" w:rsidRPr="00F322F2">
        <w:rPr>
          <w:rFonts w:eastAsia="Calibri" w:cs="Calibri"/>
          <w:sz w:val="24"/>
          <w:szCs w:val="24"/>
          <w:lang w:val="kk-KZ"/>
        </w:rPr>
        <w:t>икроқаржылық қызметті жүзеге асыратын ұйым</w:t>
      </w:r>
      <w:r w:rsidR="00EA5A9F">
        <w:rPr>
          <w:rFonts w:eastAsia="Calibri" w:cs="Calibri"/>
          <w:sz w:val="24"/>
          <w:szCs w:val="24"/>
          <w:lang w:val="kk-KZ"/>
        </w:rPr>
        <w:t>дар</w:t>
      </w:r>
      <w:r>
        <w:rPr>
          <w:rFonts w:eastAsia="Calibri" w:cs="Calibri"/>
          <w:sz w:val="24"/>
          <w:szCs w:val="24"/>
          <w:lang w:val="kk-KZ"/>
        </w:rPr>
        <w:t>дың</w:t>
      </w:r>
      <w:r w:rsidR="005517A6" w:rsidRPr="00DB408B">
        <w:rPr>
          <w:b/>
          <w:color w:val="000000" w:themeColor="text1"/>
          <w:sz w:val="28"/>
          <w:lang w:val="kk-KZ"/>
        </w:rPr>
        <w:t xml:space="preserve"> </w:t>
      </w:r>
      <w:r w:rsidRPr="000C5160">
        <w:rPr>
          <w:rFonts w:eastAsia="Calibri" w:cs="Calibri"/>
          <w:sz w:val="24"/>
          <w:szCs w:val="24"/>
          <w:lang w:val="kk-KZ"/>
        </w:rPr>
        <w:t>оларға әкімшілік деректерді жинауға арналған нысандарды қоса бере отырып, есептілікті ұсыну қағидаларын бекіту, сондай-ақ Ұлттық Банк Басқармасының</w:t>
      </w:r>
      <w:r w:rsidR="005517A6">
        <w:rPr>
          <w:rFonts w:eastAsia="Calibri" w:cs="Calibri"/>
          <w:sz w:val="24"/>
          <w:szCs w:val="24"/>
          <w:lang w:val="kk-KZ"/>
        </w:rPr>
        <w:t xml:space="preserve"> №222 және №224 </w:t>
      </w:r>
      <w:r w:rsidRPr="000C5160">
        <w:rPr>
          <w:rFonts w:eastAsia="Calibri" w:cs="Calibri"/>
          <w:sz w:val="24"/>
          <w:szCs w:val="24"/>
          <w:lang w:val="kk-KZ"/>
        </w:rPr>
        <w:t xml:space="preserve">қаулыларының күші жойылды деп тану ұсынылады. Бұл ретте </w:t>
      </w:r>
      <w:r>
        <w:rPr>
          <w:rFonts w:eastAsia="Calibri" w:cs="Calibri"/>
          <w:sz w:val="24"/>
          <w:szCs w:val="24"/>
          <w:lang w:val="kk-KZ"/>
        </w:rPr>
        <w:t>м</w:t>
      </w:r>
      <w:r w:rsidRPr="00F322F2">
        <w:rPr>
          <w:rFonts w:eastAsia="Calibri" w:cs="Calibri"/>
          <w:sz w:val="24"/>
          <w:szCs w:val="24"/>
          <w:lang w:val="kk-KZ"/>
        </w:rPr>
        <w:t>икроқаржылық қызметті жүзеге асыратын ұйым</w:t>
      </w:r>
      <w:r>
        <w:rPr>
          <w:rFonts w:eastAsia="Calibri" w:cs="Calibri"/>
          <w:sz w:val="24"/>
          <w:szCs w:val="24"/>
          <w:lang w:val="kk-KZ"/>
        </w:rPr>
        <w:t>дар</w:t>
      </w:r>
      <w:r w:rsidRPr="000C5160">
        <w:rPr>
          <w:rFonts w:eastAsia="Calibri" w:cs="Calibri"/>
          <w:sz w:val="24"/>
          <w:szCs w:val="24"/>
          <w:lang w:val="kk-KZ"/>
        </w:rPr>
        <w:t xml:space="preserve"> үшін есептілік нысандары және оларды ұсыну тәртібі өзгермейді.</w:t>
      </w: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Pr="00150003" w:rsidRDefault="00150003" w:rsidP="006608D2">
      <w:pPr>
        <w:spacing w:after="0" w:line="240" w:lineRule="auto"/>
        <w:ind w:firstLine="709"/>
        <w:jc w:val="center"/>
        <w:rPr>
          <w:rFonts w:cs="Arial"/>
          <w:b/>
          <w:sz w:val="24"/>
          <w:lang w:val="kk-KZ"/>
        </w:rPr>
      </w:pPr>
      <w:r w:rsidRPr="00150003">
        <w:rPr>
          <w:rFonts w:cs="Arial"/>
          <w:b/>
          <w:sz w:val="24"/>
          <w:lang w:val="kk-KZ"/>
        </w:rPr>
        <w:t>Толығырақ ақпаратты БАҚ өкілдері телефон арқылы ала алады:</w:t>
      </w:r>
    </w:p>
    <w:p w:rsidR="005B2CB7" w:rsidRPr="00B740D6"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w:t>
      </w:r>
      <w:r w:rsidR="00B740D6" w:rsidRPr="00B740D6">
        <w:rPr>
          <w:rFonts w:cs="Arial"/>
          <w:szCs w:val="24"/>
          <w:lang w:val="en-US" w:eastAsia="ru-RU"/>
        </w:rPr>
        <w:t>75</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00B740D6">
        <w:rPr>
          <w:rFonts w:cs="Arial"/>
          <w:color w:val="0000FF"/>
          <w:szCs w:val="24"/>
          <w:u w:val="single"/>
          <w:lang w:val="en-US" w:eastAsia="ru-RU"/>
        </w:rPr>
        <w:t>Natalya.Shek</w:t>
      </w:r>
      <w:r w:rsidRPr="004D740A">
        <w:rPr>
          <w:rFonts w:cs="Arial"/>
          <w:color w:val="0000FF"/>
          <w:szCs w:val="24"/>
          <w:u w:val="single"/>
          <w:lang w:val="en-US" w:eastAsia="ru-RU"/>
        </w:rPr>
        <w:t>@nationalbank.kz</w:t>
      </w:r>
    </w:p>
    <w:p w:rsidR="00300002" w:rsidRPr="000144A9" w:rsidRDefault="005B2CB7" w:rsidP="00735787">
      <w:pPr>
        <w:spacing w:after="0" w:line="240" w:lineRule="auto"/>
        <w:jc w:val="center"/>
        <w:rPr>
          <w:sz w:val="24"/>
          <w:szCs w:val="24"/>
          <w:lang w:val="en-US"/>
        </w:rPr>
      </w:pPr>
      <w:r w:rsidRPr="004D740A">
        <w:rPr>
          <w:rFonts w:cs="Arial"/>
          <w:color w:val="0000FF"/>
          <w:szCs w:val="24"/>
          <w:u w:val="single"/>
          <w:lang w:val="en-US" w:eastAsia="ru-RU"/>
        </w:rPr>
        <w:t>www.nationalbank.kz</w:t>
      </w:r>
    </w:p>
    <w:sectPr w:rsidR="00300002" w:rsidRPr="000144A9" w:rsidSect="00735787">
      <w:pgSz w:w="11906" w:h="16838"/>
      <w:pgMar w:top="851"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F9" w:rsidRDefault="006827F9" w:rsidP="006827F9">
      <w:pPr>
        <w:spacing w:after="0" w:line="240" w:lineRule="auto"/>
      </w:pPr>
      <w:r>
        <w:separator/>
      </w:r>
    </w:p>
  </w:endnote>
  <w:endnote w:type="continuationSeparator" w:id="0">
    <w:p w:rsidR="006827F9" w:rsidRDefault="006827F9" w:rsidP="0068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F9" w:rsidRDefault="006827F9" w:rsidP="006827F9">
      <w:pPr>
        <w:spacing w:after="0" w:line="240" w:lineRule="auto"/>
      </w:pPr>
      <w:r>
        <w:separator/>
      </w:r>
    </w:p>
  </w:footnote>
  <w:footnote w:type="continuationSeparator" w:id="0">
    <w:p w:rsidR="006827F9" w:rsidRDefault="006827F9" w:rsidP="006827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411B"/>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4091"/>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AC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7A6"/>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46554"/>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27F9"/>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35787"/>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45A5"/>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261F"/>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40D6"/>
    <w:rsid w:val="00B7586B"/>
    <w:rsid w:val="00B75EF7"/>
    <w:rsid w:val="00B81AFA"/>
    <w:rsid w:val="00B82168"/>
    <w:rsid w:val="00B83A9B"/>
    <w:rsid w:val="00B83C8A"/>
    <w:rsid w:val="00B85927"/>
    <w:rsid w:val="00B85BF9"/>
    <w:rsid w:val="00B86D1E"/>
    <w:rsid w:val="00B9027A"/>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A5A9F"/>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22F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153F"/>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87EA3"/>
    <w:rsid w:val="00F9022B"/>
    <w:rsid w:val="00F915C0"/>
    <w:rsid w:val="00F91E32"/>
    <w:rsid w:val="00F92657"/>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45C7"/>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7A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paragraph" w:styleId="a6">
    <w:name w:val="footnote text"/>
    <w:basedOn w:val="a"/>
    <w:link w:val="a7"/>
    <w:uiPriority w:val="99"/>
    <w:semiHidden/>
    <w:unhideWhenUsed/>
    <w:rsid w:val="006827F9"/>
    <w:pPr>
      <w:spacing w:after="0" w:line="240" w:lineRule="auto"/>
    </w:pPr>
    <w:rPr>
      <w:sz w:val="20"/>
      <w:szCs w:val="20"/>
    </w:rPr>
  </w:style>
  <w:style w:type="character" w:customStyle="1" w:styleId="a7">
    <w:name w:val="Текст сноски Знак"/>
    <w:basedOn w:val="a0"/>
    <w:link w:val="a6"/>
    <w:uiPriority w:val="99"/>
    <w:semiHidden/>
    <w:rsid w:val="006827F9"/>
    <w:rPr>
      <w:rFonts w:ascii="Calibri" w:eastAsia="Times New Roman" w:hAnsi="Calibri" w:cs="Times New Roman"/>
      <w:sz w:val="20"/>
      <w:szCs w:val="20"/>
    </w:rPr>
  </w:style>
  <w:style w:type="character" w:styleId="a8">
    <w:name w:val="footnote reference"/>
    <w:basedOn w:val="a0"/>
    <w:uiPriority w:val="99"/>
    <w:semiHidden/>
    <w:unhideWhenUsed/>
    <w:rsid w:val="00682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846939">
      <w:bodyDiv w:val="1"/>
      <w:marLeft w:val="0"/>
      <w:marRight w:val="0"/>
      <w:marTop w:val="0"/>
      <w:marBottom w:val="0"/>
      <w:divBdr>
        <w:top w:val="none" w:sz="0" w:space="0" w:color="auto"/>
        <w:left w:val="none" w:sz="0" w:space="0" w:color="auto"/>
        <w:bottom w:val="none" w:sz="0" w:space="0" w:color="auto"/>
        <w:right w:val="none" w:sz="0" w:space="0" w:color="auto"/>
      </w:divBdr>
    </w:div>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A3C3-79F1-4E3B-AB16-787DF163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Үмбетәлі Биримкулов</cp:lastModifiedBy>
  <cp:revision>21</cp:revision>
  <cp:lastPrinted>2019-08-08T07:06:00Z</cp:lastPrinted>
  <dcterms:created xsi:type="dcterms:W3CDTF">2025-06-11T10:14:00Z</dcterms:created>
  <dcterms:modified xsi:type="dcterms:W3CDTF">2025-08-07T13:13:00Z</dcterms:modified>
</cp:coreProperties>
</file>