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02" w:rsidRPr="008F37DB" w:rsidRDefault="00300002" w:rsidP="00300002">
      <w:pPr>
        <w:spacing w:after="0" w:line="240" w:lineRule="auto"/>
        <w:rPr>
          <w:rFonts w:ascii="Verdana" w:hAnsi="Verdana"/>
          <w:b/>
          <w:szCs w:val="24"/>
          <w:lang w:val="en-US"/>
        </w:rPr>
      </w:pPr>
    </w:p>
    <w:p w:rsidR="00300002" w:rsidRPr="00A32CFD" w:rsidRDefault="00300002" w:rsidP="00B81AFA">
      <w:pPr>
        <w:spacing w:after="0" w:line="240" w:lineRule="auto"/>
        <w:jc w:val="center"/>
        <w:rPr>
          <w:rFonts w:ascii="Verdana" w:hAnsi="Verdana"/>
          <w:b/>
          <w:szCs w:val="24"/>
        </w:rPr>
      </w:pPr>
      <w:r>
        <w:rPr>
          <w:b/>
          <w:noProof/>
          <w:lang w:eastAsia="ru-RU"/>
        </w:rPr>
        <w:drawing>
          <wp:inline distT="0" distB="0" distL="0" distR="0" wp14:anchorId="5CB51006" wp14:editId="2934A9DF">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6608D2" w:rsidRDefault="006608D2" w:rsidP="006608D2">
      <w:pPr>
        <w:spacing w:after="0" w:line="240" w:lineRule="auto"/>
        <w:jc w:val="center"/>
        <w:rPr>
          <w:rFonts w:ascii="Times New Roman" w:hAnsi="Times New Roman"/>
          <w:sz w:val="24"/>
          <w:szCs w:val="24"/>
          <w:lang w:val="kk-KZ"/>
        </w:rPr>
      </w:pPr>
    </w:p>
    <w:p w:rsidR="006608D2" w:rsidRPr="00154CEC" w:rsidRDefault="006608D2" w:rsidP="006608D2">
      <w:pPr>
        <w:spacing w:after="0" w:line="240" w:lineRule="auto"/>
        <w:jc w:val="center"/>
        <w:rPr>
          <w:rFonts w:asciiTheme="minorHAnsi" w:eastAsiaTheme="minorHAnsi" w:hAnsiTheme="minorHAnsi" w:cstheme="minorBidi"/>
          <w:b/>
          <w:sz w:val="24"/>
          <w:szCs w:val="24"/>
          <w:lang w:val="kk-KZ"/>
        </w:rPr>
      </w:pPr>
      <w:r w:rsidRPr="00154CEC">
        <w:rPr>
          <w:rFonts w:asciiTheme="minorHAnsi" w:eastAsiaTheme="minorHAnsi" w:hAnsiTheme="minorHAnsi" w:cstheme="minorBidi"/>
          <w:b/>
          <w:sz w:val="24"/>
          <w:szCs w:val="24"/>
          <w:lang w:val="kk-KZ"/>
        </w:rPr>
        <w:t xml:space="preserve">БАСПАСӨЗ </w:t>
      </w:r>
      <w:r w:rsidR="00EB11F7" w:rsidRPr="00154CEC">
        <w:rPr>
          <w:rFonts w:asciiTheme="minorHAnsi" w:eastAsiaTheme="minorHAnsi" w:hAnsiTheme="minorHAnsi" w:cstheme="minorBidi"/>
          <w:b/>
          <w:sz w:val="24"/>
          <w:szCs w:val="24"/>
          <w:lang w:val="kk-KZ"/>
        </w:rPr>
        <w:t xml:space="preserve">– </w:t>
      </w:r>
      <w:r w:rsidRPr="00154CEC">
        <w:rPr>
          <w:rFonts w:asciiTheme="minorHAnsi" w:eastAsiaTheme="minorHAnsi" w:hAnsiTheme="minorHAnsi" w:cstheme="minorBidi"/>
          <w:b/>
          <w:sz w:val="24"/>
          <w:szCs w:val="24"/>
          <w:lang w:val="kk-KZ"/>
        </w:rPr>
        <w:t>РЕЛИЗІ</w:t>
      </w:r>
    </w:p>
    <w:p w:rsidR="00EB11F7" w:rsidRDefault="00EB11F7" w:rsidP="006608D2">
      <w:pPr>
        <w:spacing w:after="0" w:line="240" w:lineRule="auto"/>
        <w:jc w:val="center"/>
        <w:rPr>
          <w:rFonts w:ascii="Verdana" w:hAnsi="Verdana" w:cs="Arial"/>
          <w:b/>
          <w:sz w:val="24"/>
          <w:szCs w:val="24"/>
          <w:lang w:val="kk-KZ"/>
        </w:rPr>
      </w:pPr>
    </w:p>
    <w:p w:rsidR="00424392" w:rsidRPr="0085145C" w:rsidRDefault="0085145C" w:rsidP="00424392">
      <w:pPr>
        <w:ind w:firstLine="709"/>
        <w:jc w:val="center"/>
        <w:rPr>
          <w:rStyle w:val="s1"/>
          <w:rFonts w:asciiTheme="minorHAnsi" w:hAnsiTheme="minorHAnsi" w:cstheme="minorHAnsi"/>
          <w:sz w:val="24"/>
          <w:szCs w:val="24"/>
          <w:lang w:val="kk-KZ"/>
        </w:rPr>
      </w:pPr>
      <w:r>
        <w:rPr>
          <w:rStyle w:val="s1"/>
          <w:rFonts w:asciiTheme="minorHAnsi" w:hAnsiTheme="minorHAnsi" w:cstheme="minorHAnsi"/>
          <w:sz w:val="24"/>
          <w:szCs w:val="24"/>
          <w:lang w:val="kk-KZ"/>
        </w:rPr>
        <w:t>«</w:t>
      </w:r>
      <w:r w:rsidR="00424392" w:rsidRPr="0085145C">
        <w:rPr>
          <w:rStyle w:val="s1"/>
          <w:rFonts w:asciiTheme="minorHAnsi" w:hAnsiTheme="minorHAnsi" w:cstheme="minorHAnsi"/>
          <w:sz w:val="24"/>
          <w:szCs w:val="24"/>
          <w:lang w:val="kk-KZ"/>
        </w:rPr>
        <w:t>Ұлттық пошта операторының,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қағидаларын бекіту туралы</w:t>
      </w:r>
      <w:r>
        <w:rPr>
          <w:rStyle w:val="s1"/>
          <w:rFonts w:asciiTheme="minorHAnsi" w:hAnsiTheme="minorHAnsi" w:cstheme="minorHAnsi"/>
          <w:sz w:val="24"/>
          <w:szCs w:val="24"/>
          <w:lang w:val="kk-KZ"/>
        </w:rPr>
        <w:t>»</w:t>
      </w:r>
      <w:r w:rsidRPr="0085145C">
        <w:rPr>
          <w:lang w:val="kk-KZ"/>
        </w:rPr>
        <w:t xml:space="preserve"> </w:t>
      </w:r>
      <w:r w:rsidRPr="0085145C">
        <w:rPr>
          <w:rStyle w:val="s1"/>
          <w:rFonts w:asciiTheme="minorHAnsi" w:hAnsiTheme="minorHAnsi" w:cstheme="minorHAnsi"/>
          <w:sz w:val="24"/>
          <w:szCs w:val="24"/>
          <w:lang w:val="kk-KZ"/>
        </w:rPr>
        <w:t>Қазақстан Республикасы Ұлттық Банкі Басқармасының қаулысының жобасын әзірлеу туралы</w:t>
      </w:r>
    </w:p>
    <w:p w:rsidR="001B2E99" w:rsidRDefault="001B2E99" w:rsidP="00CD490D">
      <w:pPr>
        <w:spacing w:after="0" w:line="240" w:lineRule="auto"/>
        <w:jc w:val="center"/>
        <w:rPr>
          <w:rFonts w:cs="Calibri"/>
          <w:b/>
          <w:sz w:val="24"/>
          <w:szCs w:val="24"/>
          <w:lang w:val="kk-KZ" w:eastAsia="ru-RU"/>
        </w:rPr>
      </w:pPr>
    </w:p>
    <w:p w:rsidR="00154CEC" w:rsidRDefault="00154CEC" w:rsidP="00CD490D">
      <w:pPr>
        <w:spacing w:after="0" w:line="240" w:lineRule="auto"/>
        <w:jc w:val="center"/>
        <w:rPr>
          <w:rFonts w:cs="Calibri"/>
          <w:b/>
          <w:sz w:val="24"/>
          <w:szCs w:val="24"/>
          <w:lang w:val="kk-KZ" w:eastAsia="ru-RU"/>
        </w:rPr>
      </w:pPr>
    </w:p>
    <w:p w:rsidR="00154CEC" w:rsidRDefault="00154CEC" w:rsidP="00154CEC">
      <w:pPr>
        <w:spacing w:after="0" w:line="240" w:lineRule="auto"/>
        <w:ind w:firstLine="709"/>
        <w:rPr>
          <w:sz w:val="24"/>
          <w:szCs w:val="24"/>
          <w:lang w:val="kk-KZ"/>
        </w:rPr>
      </w:pPr>
    </w:p>
    <w:p w:rsidR="00154CEC" w:rsidRDefault="00154CEC" w:rsidP="00154CEC">
      <w:pPr>
        <w:spacing w:after="0" w:line="240" w:lineRule="auto"/>
        <w:ind w:firstLine="709"/>
        <w:rPr>
          <w:sz w:val="24"/>
          <w:szCs w:val="24"/>
          <w:lang w:val="kk-KZ"/>
        </w:rPr>
      </w:pPr>
      <w:r w:rsidRPr="00CF545F">
        <w:rPr>
          <w:sz w:val="24"/>
          <w:szCs w:val="24"/>
          <w:lang w:val="kk-KZ"/>
        </w:rPr>
        <w:t>202</w:t>
      </w:r>
      <w:r w:rsidRPr="008F37DB">
        <w:rPr>
          <w:sz w:val="24"/>
          <w:szCs w:val="24"/>
          <w:lang w:val="kk-KZ"/>
        </w:rPr>
        <w:t>5</w:t>
      </w:r>
      <w:r w:rsidRPr="00CF545F">
        <w:rPr>
          <w:sz w:val="24"/>
          <w:szCs w:val="24"/>
          <w:lang w:val="kk-KZ"/>
        </w:rPr>
        <w:t xml:space="preserve"> </w:t>
      </w:r>
      <w:r w:rsidRPr="00B129A5">
        <w:rPr>
          <w:sz w:val="24"/>
          <w:szCs w:val="24"/>
          <w:lang w:val="kk-KZ"/>
        </w:rPr>
        <w:t>жылғы «</w:t>
      </w:r>
      <w:r w:rsidR="00087615" w:rsidRPr="00087615">
        <w:rPr>
          <w:sz w:val="24"/>
          <w:szCs w:val="24"/>
          <w:lang w:val="kk-KZ"/>
        </w:rPr>
        <w:t>4</w:t>
      </w:r>
      <w:bookmarkStart w:id="0" w:name="_GoBack"/>
      <w:bookmarkEnd w:id="0"/>
      <w:r w:rsidRPr="00B129A5">
        <w:rPr>
          <w:sz w:val="24"/>
          <w:szCs w:val="24"/>
          <w:lang w:val="kk-KZ"/>
        </w:rPr>
        <w:t xml:space="preserve">» </w:t>
      </w:r>
      <w:r w:rsidR="00681D47">
        <w:rPr>
          <w:sz w:val="24"/>
          <w:szCs w:val="24"/>
          <w:lang w:val="kk-KZ"/>
        </w:rPr>
        <w:t>тамыз</w:t>
      </w:r>
      <w:r w:rsidRPr="00591157">
        <w:rPr>
          <w:sz w:val="24"/>
          <w:szCs w:val="24"/>
          <w:lang w:val="kk-KZ"/>
        </w:rPr>
        <w:tab/>
      </w:r>
      <w:r w:rsidRPr="00591157">
        <w:rPr>
          <w:sz w:val="24"/>
          <w:szCs w:val="24"/>
          <w:lang w:val="kk-KZ"/>
        </w:rPr>
        <w:tab/>
      </w:r>
      <w:r w:rsidRPr="00591157">
        <w:rPr>
          <w:sz w:val="24"/>
          <w:szCs w:val="24"/>
          <w:lang w:val="kk-KZ"/>
        </w:rPr>
        <w:tab/>
        <w:t xml:space="preserve">  </w:t>
      </w:r>
      <w:r w:rsidRPr="00591157">
        <w:rPr>
          <w:sz w:val="24"/>
          <w:szCs w:val="24"/>
          <w:lang w:val="kk-KZ"/>
        </w:rPr>
        <w:tab/>
        <w:t xml:space="preserve">               </w:t>
      </w:r>
      <w:r>
        <w:rPr>
          <w:sz w:val="24"/>
          <w:szCs w:val="24"/>
          <w:lang w:val="kk-KZ"/>
        </w:rPr>
        <w:t xml:space="preserve">   </w:t>
      </w:r>
      <w:r w:rsidRPr="00591157">
        <w:rPr>
          <w:sz w:val="24"/>
          <w:szCs w:val="24"/>
          <w:lang w:val="kk-KZ"/>
        </w:rPr>
        <w:t xml:space="preserve">       </w:t>
      </w:r>
      <w:r>
        <w:rPr>
          <w:sz w:val="24"/>
          <w:szCs w:val="24"/>
          <w:lang w:val="kk-KZ"/>
        </w:rPr>
        <w:t>Астана</w:t>
      </w:r>
      <w:r w:rsidRPr="00591157">
        <w:rPr>
          <w:sz w:val="24"/>
          <w:szCs w:val="24"/>
          <w:lang w:val="kk-KZ"/>
        </w:rPr>
        <w:t xml:space="preserve"> қаласы</w:t>
      </w:r>
    </w:p>
    <w:p w:rsidR="001B2E99" w:rsidRDefault="001B2E99" w:rsidP="001B2E99">
      <w:pPr>
        <w:spacing w:after="0" w:line="240" w:lineRule="auto"/>
        <w:jc w:val="center"/>
        <w:rPr>
          <w:rFonts w:asciiTheme="minorHAnsi" w:eastAsia="Calibri" w:hAnsiTheme="minorHAnsi"/>
          <w:sz w:val="24"/>
          <w:szCs w:val="24"/>
          <w:lang w:val="kk-KZ"/>
        </w:rPr>
      </w:pPr>
    </w:p>
    <w:p w:rsidR="001B2E99" w:rsidRPr="0085145C" w:rsidRDefault="001B2E99" w:rsidP="001B2E99">
      <w:pPr>
        <w:spacing w:after="0" w:line="240" w:lineRule="auto"/>
        <w:jc w:val="center"/>
        <w:rPr>
          <w:rFonts w:eastAsia="Calibri" w:cs="Calibri"/>
          <w:sz w:val="24"/>
          <w:szCs w:val="24"/>
          <w:lang w:val="kk-KZ"/>
        </w:rPr>
      </w:pPr>
    </w:p>
    <w:p w:rsidR="001B2E99" w:rsidRDefault="001B2E99" w:rsidP="001677A8">
      <w:pPr>
        <w:spacing w:after="0"/>
        <w:ind w:firstLine="709"/>
        <w:jc w:val="both"/>
        <w:rPr>
          <w:rFonts w:eastAsia="Calibri" w:cs="Calibri"/>
          <w:sz w:val="24"/>
          <w:szCs w:val="24"/>
          <w:lang w:val="kk-KZ"/>
        </w:rPr>
      </w:pPr>
      <w:r w:rsidRPr="0085145C">
        <w:rPr>
          <w:rFonts w:eastAsia="Calibri" w:cs="Calibri"/>
          <w:sz w:val="24"/>
          <w:szCs w:val="24"/>
          <w:lang w:val="kk-KZ"/>
        </w:rPr>
        <w:t xml:space="preserve">Ұлттық Банк </w:t>
      </w:r>
      <w:r w:rsidR="00FD3660" w:rsidRPr="0085145C">
        <w:rPr>
          <w:rFonts w:eastAsia="Calibri" w:cs="Calibri"/>
          <w:sz w:val="24"/>
          <w:szCs w:val="24"/>
          <w:lang w:val="kk-KZ"/>
        </w:rPr>
        <w:t>«</w:t>
      </w:r>
      <w:r w:rsidR="0085145C" w:rsidRPr="0085145C">
        <w:rPr>
          <w:rFonts w:eastAsia="Calibri" w:cs="Calibri"/>
          <w:bCs/>
          <w:sz w:val="24"/>
          <w:szCs w:val="24"/>
          <w:lang w:val="kk-KZ"/>
        </w:rPr>
        <w:t>Ұлттық пошта операторының,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қағидаларын бекіту туралы</w:t>
      </w:r>
      <w:r w:rsidRPr="0085145C">
        <w:rPr>
          <w:rFonts w:eastAsia="Calibri" w:cs="Calibri"/>
          <w:sz w:val="24"/>
          <w:szCs w:val="24"/>
          <w:lang w:val="kk-KZ"/>
        </w:rPr>
        <w:t xml:space="preserve">» Қазақстан Республикасының Ұлттық Банкі Басқармасының қаулысының жобасын (бұдан әрі – Қаулының </w:t>
      </w:r>
      <w:r w:rsidR="00FD3660" w:rsidRPr="0085145C">
        <w:rPr>
          <w:rFonts w:eastAsia="Calibri" w:cs="Calibri"/>
          <w:sz w:val="24"/>
          <w:szCs w:val="24"/>
          <w:lang w:val="kk-KZ"/>
        </w:rPr>
        <w:t>ж</w:t>
      </w:r>
      <w:r w:rsidRPr="0085145C">
        <w:rPr>
          <w:rFonts w:eastAsia="Calibri" w:cs="Calibri"/>
          <w:sz w:val="24"/>
          <w:szCs w:val="24"/>
          <w:lang w:val="kk-KZ"/>
        </w:rPr>
        <w:t>обасы) әзірлегені туралы хабарлайды.</w:t>
      </w:r>
    </w:p>
    <w:p w:rsidR="008F37DB" w:rsidRDefault="00E54818" w:rsidP="001677A8">
      <w:pPr>
        <w:spacing w:after="0"/>
        <w:ind w:firstLine="709"/>
        <w:jc w:val="both"/>
        <w:rPr>
          <w:rFonts w:eastAsia="Calibri" w:cs="Calibri"/>
          <w:sz w:val="24"/>
          <w:szCs w:val="24"/>
          <w:lang w:val="kk-KZ"/>
        </w:rPr>
      </w:pPr>
      <w:r w:rsidRPr="00E54818">
        <w:rPr>
          <w:rFonts w:eastAsia="Calibri" w:cs="Calibri"/>
          <w:sz w:val="24"/>
          <w:szCs w:val="24"/>
          <w:lang w:val="kk-KZ"/>
        </w:rPr>
        <w:t>Қаулы жобасы Қазақстан Республикасының бірқатар заңдарынан Ұлттық Банк қабылдайтын актілердің тізбелері алынып тасталынатын «Қазақстан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Қазақстан Республикасының 2025 жылғы 30 маусымдағы № 205-VIII Заңының алдағы қолданысқа енгізілуіне байланысты әзірленді. Бұл ретте «Қазақстан Республикасы Ұлттық Банкінің ережесі мен құрылымын бекіту туралы» Қазақстан Республикасы Президентінің 2003 жылғы 31 желтоқсандағы №1271 Жарлығына өзгеріс енгізу туралы» Қазақстан Республикасы Президентінің Жарлығының жобасында Ұлттық Банк Басқармасының заңға тәуелді актілерді қабылдау жөніндегі өкілеттіктері нақтыланды және қаржы нарығы субъектілерінің есептілікті ұсыну мәселелері бойынша Ұлттық Банктің нормативтік құқықтық актілерінің құрылымын (бұдан әрі – Қ</w:t>
      </w:r>
      <w:r>
        <w:rPr>
          <w:rFonts w:eastAsia="Calibri" w:cs="Calibri"/>
          <w:sz w:val="24"/>
          <w:szCs w:val="24"/>
          <w:lang w:val="kk-KZ"/>
        </w:rPr>
        <w:t>РҰБ НҚА) оңтайландыру көзделген</w:t>
      </w:r>
      <w:r w:rsidR="00154CEC" w:rsidRPr="00154CEC">
        <w:rPr>
          <w:rFonts w:eastAsia="Calibri" w:cs="Calibri"/>
          <w:sz w:val="24"/>
          <w:szCs w:val="24"/>
          <w:lang w:val="kk-KZ"/>
        </w:rPr>
        <w:t xml:space="preserve">. </w:t>
      </w:r>
    </w:p>
    <w:p w:rsidR="008F37DB" w:rsidRDefault="00E54818" w:rsidP="006608D2">
      <w:pPr>
        <w:spacing w:after="0" w:line="240" w:lineRule="auto"/>
        <w:ind w:firstLine="709"/>
        <w:jc w:val="both"/>
        <w:rPr>
          <w:rFonts w:eastAsia="Calibri" w:cs="Calibri"/>
          <w:sz w:val="24"/>
          <w:szCs w:val="24"/>
          <w:lang w:val="kk-KZ"/>
        </w:rPr>
      </w:pPr>
      <w:r w:rsidRPr="00E54818">
        <w:rPr>
          <w:rFonts w:eastAsia="Calibri" w:cs="Calibri"/>
          <w:sz w:val="24"/>
          <w:szCs w:val="24"/>
          <w:lang w:val="kk-KZ"/>
        </w:rPr>
        <w:t xml:space="preserve">Қаулы жобасы Ұлттық пошта операторының,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ұсынуы бойынша біртекті өзара байланысты мәселелерді реттейтін </w:t>
      </w:r>
      <w:r>
        <w:rPr>
          <w:rFonts w:eastAsia="Calibri" w:cs="Calibri"/>
          <w:sz w:val="24"/>
          <w:szCs w:val="24"/>
          <w:lang w:val="kk-KZ"/>
        </w:rPr>
        <w:t>екі</w:t>
      </w:r>
      <w:r w:rsidRPr="00E54818">
        <w:rPr>
          <w:rFonts w:eastAsia="Calibri" w:cs="Calibri"/>
          <w:sz w:val="24"/>
          <w:szCs w:val="24"/>
          <w:lang w:val="kk-KZ"/>
        </w:rPr>
        <w:t xml:space="preserve"> ҚРҰБ НҚА-ның шоғырлануын қамтамасыз етеді:</w:t>
      </w:r>
    </w:p>
    <w:p w:rsidR="00E54818" w:rsidRPr="00E54818" w:rsidRDefault="00E54818" w:rsidP="00E54818">
      <w:pPr>
        <w:spacing w:after="0" w:line="240" w:lineRule="auto"/>
        <w:ind w:firstLine="709"/>
        <w:jc w:val="both"/>
        <w:rPr>
          <w:rFonts w:eastAsia="Calibri" w:cs="Calibri"/>
          <w:sz w:val="24"/>
          <w:szCs w:val="24"/>
          <w:lang w:val="kk-KZ"/>
        </w:rPr>
      </w:pPr>
      <w:r>
        <w:rPr>
          <w:rFonts w:eastAsia="Calibri" w:cs="Calibri"/>
          <w:sz w:val="24"/>
          <w:szCs w:val="24"/>
          <w:lang w:val="kk-KZ"/>
        </w:rPr>
        <w:lastRenderedPageBreak/>
        <w:t>-</w:t>
      </w:r>
      <w:r w:rsidRPr="00E54818">
        <w:rPr>
          <w:rFonts w:eastAsia="Calibri" w:cs="Calibri"/>
          <w:sz w:val="24"/>
          <w:szCs w:val="24"/>
          <w:lang w:val="kk-KZ"/>
        </w:rPr>
        <w:tab/>
        <w:t>«Ұлттық пошта операторының пруденциялық нормативтерді орындауы туралы есептіліктің тізбесін, нысандарын, мерзімдерін және оны ұсыну қағидаларын бекіту туралы» ҚРҰБ Басқармасының 2019ж</w:t>
      </w:r>
      <w:r w:rsidR="00F13BA2">
        <w:rPr>
          <w:rFonts w:eastAsia="Calibri" w:cs="Calibri"/>
          <w:sz w:val="24"/>
          <w:szCs w:val="24"/>
          <w:lang w:val="kk-KZ"/>
        </w:rPr>
        <w:t>.</w:t>
      </w:r>
      <w:r w:rsidRPr="00E54818">
        <w:rPr>
          <w:rFonts w:eastAsia="Calibri" w:cs="Calibri"/>
          <w:sz w:val="24"/>
          <w:szCs w:val="24"/>
          <w:lang w:val="kk-KZ"/>
        </w:rPr>
        <w:t xml:space="preserve"> 28 қарашадағы № 219 қаулысы;</w:t>
      </w:r>
    </w:p>
    <w:p w:rsidR="008F37DB" w:rsidRDefault="00E54818" w:rsidP="00E54818">
      <w:pPr>
        <w:spacing w:after="0" w:line="240" w:lineRule="auto"/>
        <w:ind w:firstLine="709"/>
        <w:jc w:val="both"/>
        <w:rPr>
          <w:rFonts w:eastAsia="Calibri" w:cs="Calibri"/>
          <w:sz w:val="24"/>
          <w:szCs w:val="24"/>
          <w:lang w:val="kk-KZ"/>
        </w:rPr>
      </w:pPr>
      <w:r>
        <w:rPr>
          <w:rFonts w:eastAsia="Calibri" w:cs="Calibri"/>
          <w:sz w:val="24"/>
          <w:szCs w:val="24"/>
          <w:lang w:val="kk-KZ"/>
        </w:rPr>
        <w:t>-</w:t>
      </w:r>
      <w:r w:rsidRPr="00E54818">
        <w:rPr>
          <w:rFonts w:eastAsia="Calibri" w:cs="Calibri"/>
          <w:sz w:val="24"/>
          <w:szCs w:val="24"/>
          <w:lang w:val="kk-KZ"/>
        </w:rPr>
        <w:tab/>
        <w:t xml:space="preserve">«Ипотекалық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есептіліктің тізбесін, нысандарын, ұсыну мерзімдері мен қағидаларын бекіту </w:t>
      </w:r>
      <w:r w:rsidR="00F13BA2">
        <w:rPr>
          <w:rFonts w:eastAsia="Calibri" w:cs="Calibri"/>
          <w:sz w:val="24"/>
          <w:szCs w:val="24"/>
          <w:lang w:val="kk-KZ"/>
        </w:rPr>
        <w:t>туралы» ҚРҰБ Басқармасының 2022</w:t>
      </w:r>
      <w:r w:rsidRPr="00E54818">
        <w:rPr>
          <w:rFonts w:eastAsia="Calibri" w:cs="Calibri"/>
          <w:sz w:val="24"/>
          <w:szCs w:val="24"/>
          <w:lang w:val="kk-KZ"/>
        </w:rPr>
        <w:t>ж</w:t>
      </w:r>
      <w:r w:rsidR="00F13BA2">
        <w:rPr>
          <w:rFonts w:eastAsia="Calibri" w:cs="Calibri"/>
          <w:sz w:val="24"/>
          <w:szCs w:val="24"/>
          <w:lang w:val="kk-KZ"/>
        </w:rPr>
        <w:t>.</w:t>
      </w:r>
      <w:r w:rsidRPr="00E54818">
        <w:rPr>
          <w:rFonts w:eastAsia="Calibri" w:cs="Calibri"/>
          <w:sz w:val="24"/>
          <w:szCs w:val="24"/>
          <w:lang w:val="kk-KZ"/>
        </w:rPr>
        <w:t xml:space="preserve"> 21 қарашадағы № 100 қаулысы.</w:t>
      </w:r>
    </w:p>
    <w:p w:rsidR="008F37DB" w:rsidRDefault="00E54818" w:rsidP="006608D2">
      <w:pPr>
        <w:spacing w:after="0" w:line="240" w:lineRule="auto"/>
        <w:ind w:firstLine="709"/>
        <w:jc w:val="both"/>
        <w:rPr>
          <w:rFonts w:asciiTheme="minorHAnsi" w:eastAsia="Calibri" w:hAnsiTheme="minorHAnsi"/>
          <w:sz w:val="24"/>
          <w:szCs w:val="24"/>
          <w:lang w:val="kk-KZ"/>
        </w:rPr>
      </w:pPr>
      <w:r w:rsidRPr="00E54818">
        <w:rPr>
          <w:rFonts w:asciiTheme="minorHAnsi" w:eastAsia="Calibri" w:hAnsiTheme="minorHAnsi"/>
          <w:sz w:val="24"/>
          <w:szCs w:val="24"/>
          <w:lang w:val="kk-KZ"/>
        </w:rPr>
        <w:t>Қаулы жобасымен Ұлттық пошта операторының,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оларға әкімшілік деректерді жинауға арналған нысандарды қоса бере отырып, пруденциялық нормативтерді орындауы туралы есептілікті ұсыну қағидаларын бекіту, сондай-ақ Ұлттық Банк Басқармасының №2</w:t>
      </w:r>
      <w:r>
        <w:rPr>
          <w:rFonts w:asciiTheme="minorHAnsi" w:eastAsia="Calibri" w:hAnsiTheme="minorHAnsi"/>
          <w:sz w:val="24"/>
          <w:szCs w:val="24"/>
          <w:lang w:val="kk-KZ"/>
        </w:rPr>
        <w:t>19</w:t>
      </w:r>
      <w:r w:rsidRPr="00E54818">
        <w:rPr>
          <w:rFonts w:asciiTheme="minorHAnsi" w:eastAsia="Calibri" w:hAnsiTheme="minorHAnsi"/>
          <w:sz w:val="24"/>
          <w:szCs w:val="24"/>
          <w:lang w:val="kk-KZ"/>
        </w:rPr>
        <w:t xml:space="preserve"> және №1</w:t>
      </w:r>
      <w:r>
        <w:rPr>
          <w:rFonts w:asciiTheme="minorHAnsi" w:eastAsia="Calibri" w:hAnsiTheme="minorHAnsi"/>
          <w:sz w:val="24"/>
          <w:szCs w:val="24"/>
          <w:lang w:val="kk-KZ"/>
        </w:rPr>
        <w:t>00</w:t>
      </w:r>
      <w:r w:rsidRPr="00E54818">
        <w:rPr>
          <w:rFonts w:asciiTheme="minorHAnsi" w:eastAsia="Calibri" w:hAnsiTheme="minorHAnsi"/>
          <w:sz w:val="24"/>
          <w:szCs w:val="24"/>
          <w:lang w:val="kk-KZ"/>
        </w:rPr>
        <w:t xml:space="preserve"> қаулыларының күші жойылды деп тану ұсынылады. Бұл ретте Ұлттық пошта операторы, ипотекалық ұйымдар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w:t>
      </w:r>
      <w:r>
        <w:rPr>
          <w:rFonts w:asciiTheme="minorHAnsi" w:eastAsia="Calibri" w:hAnsiTheme="minorHAnsi"/>
          <w:sz w:val="24"/>
          <w:szCs w:val="24"/>
          <w:lang w:val="kk-KZ"/>
        </w:rPr>
        <w:t xml:space="preserve">ушы холдингке тиесілі ұйымдар </w:t>
      </w:r>
      <w:r w:rsidRPr="00E54818">
        <w:rPr>
          <w:rFonts w:asciiTheme="minorHAnsi" w:eastAsia="Calibri" w:hAnsiTheme="minorHAnsi"/>
          <w:sz w:val="24"/>
          <w:szCs w:val="24"/>
          <w:lang w:val="kk-KZ"/>
        </w:rPr>
        <w:t>үшін есептілік нысандары және оларды ұсыну тәртібі өзгермейді.</w:t>
      </w:r>
    </w:p>
    <w:p w:rsidR="00196888" w:rsidRDefault="00196888" w:rsidP="006608D2">
      <w:pPr>
        <w:spacing w:after="0" w:line="240" w:lineRule="auto"/>
        <w:ind w:firstLine="709"/>
        <w:jc w:val="both"/>
        <w:rPr>
          <w:rFonts w:asciiTheme="minorHAnsi" w:eastAsia="Calibri" w:hAnsiTheme="minorHAnsi"/>
          <w:sz w:val="24"/>
          <w:szCs w:val="24"/>
          <w:lang w:val="kk-KZ"/>
        </w:rPr>
      </w:pPr>
    </w:p>
    <w:p w:rsidR="00E54818" w:rsidRDefault="00E54818" w:rsidP="006608D2">
      <w:pPr>
        <w:spacing w:after="0" w:line="240" w:lineRule="auto"/>
        <w:ind w:firstLine="709"/>
        <w:jc w:val="both"/>
        <w:rPr>
          <w:rFonts w:asciiTheme="minorHAnsi" w:eastAsia="Calibri" w:hAnsiTheme="minorHAnsi"/>
          <w:sz w:val="24"/>
          <w:szCs w:val="24"/>
          <w:lang w:val="kk-KZ"/>
        </w:rPr>
      </w:pPr>
    </w:p>
    <w:p w:rsidR="00E54818" w:rsidRDefault="00E54818" w:rsidP="006608D2">
      <w:pPr>
        <w:spacing w:after="0" w:line="240" w:lineRule="auto"/>
        <w:ind w:firstLine="709"/>
        <w:jc w:val="both"/>
        <w:rPr>
          <w:rFonts w:asciiTheme="minorHAnsi" w:eastAsia="Calibri" w:hAnsiTheme="minorHAnsi"/>
          <w:sz w:val="24"/>
          <w:szCs w:val="24"/>
          <w:lang w:val="kk-KZ"/>
        </w:rPr>
      </w:pPr>
    </w:p>
    <w:p w:rsidR="00E54818" w:rsidRDefault="00E5481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154CEC" w:rsidRDefault="00154CEC" w:rsidP="00154CEC">
      <w:pPr>
        <w:spacing w:after="0" w:line="240" w:lineRule="auto"/>
        <w:ind w:firstLine="709"/>
        <w:jc w:val="both"/>
        <w:rPr>
          <w:rFonts w:asciiTheme="minorHAnsi" w:eastAsia="Calibri" w:hAnsiTheme="minorHAnsi"/>
          <w:sz w:val="24"/>
          <w:szCs w:val="24"/>
          <w:lang w:val="kk-KZ"/>
        </w:rPr>
      </w:pPr>
    </w:p>
    <w:p w:rsidR="006608D2" w:rsidRDefault="006608D2" w:rsidP="006608D2">
      <w:pPr>
        <w:spacing w:after="0" w:line="240" w:lineRule="auto"/>
        <w:ind w:firstLine="709"/>
        <w:jc w:val="both"/>
        <w:rPr>
          <w:rFonts w:asciiTheme="minorHAnsi" w:eastAsia="Calibri" w:hAnsiTheme="minorHAnsi"/>
          <w:sz w:val="24"/>
          <w:szCs w:val="24"/>
          <w:lang w:val="kk-KZ"/>
        </w:rPr>
      </w:pPr>
    </w:p>
    <w:p w:rsidR="00B738D6" w:rsidRDefault="00B738D6" w:rsidP="00B738D6">
      <w:pPr>
        <w:spacing w:after="0" w:line="240" w:lineRule="auto"/>
        <w:ind w:firstLine="709"/>
        <w:jc w:val="center"/>
        <w:rPr>
          <w:rFonts w:asciiTheme="minorHAnsi" w:eastAsia="Calibri" w:hAnsiTheme="minorHAnsi"/>
          <w:sz w:val="24"/>
          <w:szCs w:val="24"/>
          <w:lang w:val="kk-KZ"/>
        </w:rPr>
      </w:pPr>
      <w:r w:rsidRPr="00B738D6">
        <w:rPr>
          <w:rFonts w:cs="Arial"/>
          <w:b/>
          <w:sz w:val="24"/>
          <w:lang w:val="kk-KZ"/>
        </w:rPr>
        <w:t>Толығырақ ақпаратты телефон арқылы алуға болады:</w:t>
      </w:r>
    </w:p>
    <w:p w:rsidR="005B2CB7" w:rsidRPr="008F37DB" w:rsidRDefault="00150003" w:rsidP="005B2CB7">
      <w:pPr>
        <w:spacing w:after="0" w:line="240" w:lineRule="auto"/>
        <w:jc w:val="center"/>
        <w:rPr>
          <w:rFonts w:cs="Arial"/>
          <w:szCs w:val="24"/>
          <w:lang w:val="en-US" w:eastAsia="ru-RU"/>
        </w:rPr>
      </w:pPr>
      <w:r w:rsidRPr="004D740A">
        <w:rPr>
          <w:rFonts w:cs="Arial"/>
          <w:szCs w:val="24"/>
          <w:lang w:val="en-US" w:eastAsia="ru-RU"/>
        </w:rPr>
        <w:t>+7 (7</w:t>
      </w:r>
      <w:r w:rsidRPr="004D740A">
        <w:rPr>
          <w:rFonts w:cs="Arial"/>
          <w:szCs w:val="24"/>
          <w:lang w:val="kk-KZ" w:eastAsia="ru-RU"/>
        </w:rPr>
        <w:t>1</w:t>
      </w:r>
      <w:r w:rsidRPr="004D740A">
        <w:rPr>
          <w:rFonts w:cs="Arial"/>
          <w:szCs w:val="24"/>
          <w:lang w:val="en-US" w:eastAsia="ru-RU"/>
        </w:rPr>
        <w:t xml:space="preserve">72) </w:t>
      </w:r>
      <w:r w:rsidRPr="004D740A">
        <w:rPr>
          <w:rFonts w:cs="Arial"/>
          <w:szCs w:val="24"/>
          <w:lang w:val="kk-KZ" w:eastAsia="ru-RU"/>
        </w:rPr>
        <w:t>77</w:t>
      </w:r>
      <w:r w:rsidR="008F37DB">
        <w:rPr>
          <w:rFonts w:cs="Arial"/>
          <w:szCs w:val="24"/>
          <w:lang w:val="en-US" w:eastAsia="ru-RU"/>
        </w:rPr>
        <w:t> </w:t>
      </w:r>
      <w:r w:rsidRPr="004D740A">
        <w:rPr>
          <w:rFonts w:cs="Arial"/>
          <w:szCs w:val="24"/>
          <w:lang w:val="kk-KZ" w:eastAsia="ru-RU"/>
        </w:rPr>
        <w:t>55</w:t>
      </w:r>
      <w:r w:rsidR="008F37DB">
        <w:rPr>
          <w:rFonts w:cs="Arial"/>
          <w:szCs w:val="24"/>
          <w:lang w:val="en-US" w:eastAsia="ru-RU"/>
        </w:rPr>
        <w:t> 8</w:t>
      </w:r>
      <w:r w:rsidR="003A797C">
        <w:rPr>
          <w:rFonts w:cs="Arial"/>
          <w:szCs w:val="24"/>
          <w:lang w:val="en-US" w:eastAsia="ru-RU"/>
        </w:rPr>
        <w:t>5</w:t>
      </w:r>
    </w:p>
    <w:p w:rsidR="005B2CB7" w:rsidRPr="004D740A" w:rsidRDefault="005B2CB7" w:rsidP="005B2CB7">
      <w:pPr>
        <w:spacing w:after="0" w:line="240" w:lineRule="auto"/>
        <w:ind w:right="20"/>
        <w:jc w:val="center"/>
        <w:rPr>
          <w:rFonts w:cs="Arial"/>
          <w:color w:val="0000FF"/>
          <w:szCs w:val="24"/>
          <w:u w:val="single"/>
          <w:lang w:val="en-US" w:eastAsia="ru-RU"/>
        </w:rPr>
      </w:pPr>
      <w:r w:rsidRPr="004D740A">
        <w:rPr>
          <w:rFonts w:cs="Arial"/>
          <w:szCs w:val="24"/>
          <w:lang w:val="en-US" w:eastAsia="ru-RU"/>
        </w:rPr>
        <w:t xml:space="preserve">e-mail: </w:t>
      </w:r>
      <w:r w:rsidR="003A797C" w:rsidRPr="003A797C">
        <w:rPr>
          <w:rFonts w:cs="Arial"/>
          <w:color w:val="0000FF"/>
          <w:szCs w:val="24"/>
          <w:u w:val="single"/>
          <w:lang w:val="en-US" w:eastAsia="ru-RU"/>
        </w:rPr>
        <w:t>temirkhankyzy@nationalbank.kz</w:t>
      </w:r>
    </w:p>
    <w:p w:rsidR="005B2CB7" w:rsidRPr="00382AFD" w:rsidRDefault="005B2CB7" w:rsidP="005B2CB7">
      <w:pPr>
        <w:spacing w:after="0" w:line="240" w:lineRule="auto"/>
        <w:jc w:val="center"/>
        <w:rPr>
          <w:szCs w:val="24"/>
          <w:lang w:val="en-US"/>
        </w:rPr>
      </w:pPr>
      <w:r w:rsidRPr="004D740A">
        <w:rPr>
          <w:rFonts w:cs="Arial"/>
          <w:color w:val="0000FF"/>
          <w:szCs w:val="24"/>
          <w:u w:val="single"/>
          <w:lang w:val="en-US" w:eastAsia="ru-RU"/>
        </w:rPr>
        <w:t>www.nationalbank.kz</w:t>
      </w:r>
    </w:p>
    <w:p w:rsidR="00300002" w:rsidRPr="000144A9" w:rsidRDefault="00300002" w:rsidP="005B2CB7">
      <w:pPr>
        <w:spacing w:after="0" w:line="240" w:lineRule="auto"/>
        <w:ind w:firstLine="709"/>
        <w:jc w:val="center"/>
        <w:rPr>
          <w:sz w:val="24"/>
          <w:szCs w:val="24"/>
          <w:lang w:val="en-US"/>
        </w:rPr>
      </w:pPr>
    </w:p>
    <w:sectPr w:rsidR="00300002" w:rsidRPr="000144A9" w:rsidSect="00A23A67">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02"/>
    <w:rsid w:val="000018BB"/>
    <w:rsid w:val="00001D9F"/>
    <w:rsid w:val="00002264"/>
    <w:rsid w:val="00003F4E"/>
    <w:rsid w:val="00004711"/>
    <w:rsid w:val="00005A32"/>
    <w:rsid w:val="00012917"/>
    <w:rsid w:val="00012AAB"/>
    <w:rsid w:val="000135E3"/>
    <w:rsid w:val="000144A9"/>
    <w:rsid w:val="0001450A"/>
    <w:rsid w:val="00015BCD"/>
    <w:rsid w:val="00017794"/>
    <w:rsid w:val="00021CB2"/>
    <w:rsid w:val="00022D7F"/>
    <w:rsid w:val="00023565"/>
    <w:rsid w:val="000248D3"/>
    <w:rsid w:val="00024EC4"/>
    <w:rsid w:val="000258F1"/>
    <w:rsid w:val="00031108"/>
    <w:rsid w:val="00031AA2"/>
    <w:rsid w:val="00031B23"/>
    <w:rsid w:val="00031C02"/>
    <w:rsid w:val="00035522"/>
    <w:rsid w:val="00036D9E"/>
    <w:rsid w:val="00037EC8"/>
    <w:rsid w:val="000453D9"/>
    <w:rsid w:val="0004551E"/>
    <w:rsid w:val="000478B4"/>
    <w:rsid w:val="0005277A"/>
    <w:rsid w:val="00054BA0"/>
    <w:rsid w:val="00055FAC"/>
    <w:rsid w:val="00056E72"/>
    <w:rsid w:val="000571A0"/>
    <w:rsid w:val="00060DEC"/>
    <w:rsid w:val="00064145"/>
    <w:rsid w:val="0006629B"/>
    <w:rsid w:val="00066763"/>
    <w:rsid w:val="0006705D"/>
    <w:rsid w:val="00067DE2"/>
    <w:rsid w:val="00070394"/>
    <w:rsid w:val="0007199D"/>
    <w:rsid w:val="000722F1"/>
    <w:rsid w:val="00075121"/>
    <w:rsid w:val="00076BC0"/>
    <w:rsid w:val="0008403A"/>
    <w:rsid w:val="000848B3"/>
    <w:rsid w:val="00086D3B"/>
    <w:rsid w:val="000873C4"/>
    <w:rsid w:val="00087615"/>
    <w:rsid w:val="000931BE"/>
    <w:rsid w:val="0009483F"/>
    <w:rsid w:val="00095CAC"/>
    <w:rsid w:val="00095E05"/>
    <w:rsid w:val="000977A9"/>
    <w:rsid w:val="000A0787"/>
    <w:rsid w:val="000A1A74"/>
    <w:rsid w:val="000A21CE"/>
    <w:rsid w:val="000A2FB3"/>
    <w:rsid w:val="000B0466"/>
    <w:rsid w:val="000B22AF"/>
    <w:rsid w:val="000B3BF4"/>
    <w:rsid w:val="000B609C"/>
    <w:rsid w:val="000B7946"/>
    <w:rsid w:val="000C0E4B"/>
    <w:rsid w:val="000C0F11"/>
    <w:rsid w:val="000C3CB9"/>
    <w:rsid w:val="000C4531"/>
    <w:rsid w:val="000D280E"/>
    <w:rsid w:val="000D2A9F"/>
    <w:rsid w:val="000D379A"/>
    <w:rsid w:val="000D474B"/>
    <w:rsid w:val="000D4ADC"/>
    <w:rsid w:val="000D62DE"/>
    <w:rsid w:val="000E247F"/>
    <w:rsid w:val="000E4843"/>
    <w:rsid w:val="000E49E7"/>
    <w:rsid w:val="000E4B82"/>
    <w:rsid w:val="000E5A38"/>
    <w:rsid w:val="000E7ABE"/>
    <w:rsid w:val="000E7B8A"/>
    <w:rsid w:val="000F113C"/>
    <w:rsid w:val="000F1AC8"/>
    <w:rsid w:val="000F297C"/>
    <w:rsid w:val="000F4479"/>
    <w:rsid w:val="000F5C97"/>
    <w:rsid w:val="000F5EE0"/>
    <w:rsid w:val="000F63A3"/>
    <w:rsid w:val="00100A3E"/>
    <w:rsid w:val="0010271C"/>
    <w:rsid w:val="00102E64"/>
    <w:rsid w:val="00104967"/>
    <w:rsid w:val="00104CA6"/>
    <w:rsid w:val="001055CC"/>
    <w:rsid w:val="00106493"/>
    <w:rsid w:val="00106B66"/>
    <w:rsid w:val="00107055"/>
    <w:rsid w:val="00110E95"/>
    <w:rsid w:val="00111A8B"/>
    <w:rsid w:val="001143A7"/>
    <w:rsid w:val="001157A6"/>
    <w:rsid w:val="001169F7"/>
    <w:rsid w:val="00117EFB"/>
    <w:rsid w:val="0012014F"/>
    <w:rsid w:val="0012080D"/>
    <w:rsid w:val="00125302"/>
    <w:rsid w:val="00126F26"/>
    <w:rsid w:val="0013087C"/>
    <w:rsid w:val="00130DC0"/>
    <w:rsid w:val="00133343"/>
    <w:rsid w:val="001334C4"/>
    <w:rsid w:val="00134795"/>
    <w:rsid w:val="00136DE8"/>
    <w:rsid w:val="00137924"/>
    <w:rsid w:val="00142086"/>
    <w:rsid w:val="00150003"/>
    <w:rsid w:val="00152843"/>
    <w:rsid w:val="00152CB4"/>
    <w:rsid w:val="00153837"/>
    <w:rsid w:val="00153B0C"/>
    <w:rsid w:val="00153D5D"/>
    <w:rsid w:val="00154CEC"/>
    <w:rsid w:val="00154FAA"/>
    <w:rsid w:val="00155798"/>
    <w:rsid w:val="00155D6C"/>
    <w:rsid w:val="00155E3E"/>
    <w:rsid w:val="001570D3"/>
    <w:rsid w:val="0016149E"/>
    <w:rsid w:val="00165AE8"/>
    <w:rsid w:val="001677A8"/>
    <w:rsid w:val="001678D6"/>
    <w:rsid w:val="001726B7"/>
    <w:rsid w:val="00172892"/>
    <w:rsid w:val="00175D92"/>
    <w:rsid w:val="00180079"/>
    <w:rsid w:val="001800A2"/>
    <w:rsid w:val="001802D0"/>
    <w:rsid w:val="001803E9"/>
    <w:rsid w:val="00181B40"/>
    <w:rsid w:val="00182446"/>
    <w:rsid w:val="001844BA"/>
    <w:rsid w:val="001875F1"/>
    <w:rsid w:val="001900E2"/>
    <w:rsid w:val="00190FBA"/>
    <w:rsid w:val="001925C5"/>
    <w:rsid w:val="0019367A"/>
    <w:rsid w:val="00196888"/>
    <w:rsid w:val="00196FB1"/>
    <w:rsid w:val="00197998"/>
    <w:rsid w:val="00197D4B"/>
    <w:rsid w:val="001A0D0B"/>
    <w:rsid w:val="001A14F7"/>
    <w:rsid w:val="001A23BF"/>
    <w:rsid w:val="001A27EB"/>
    <w:rsid w:val="001A2AFC"/>
    <w:rsid w:val="001A5413"/>
    <w:rsid w:val="001A7082"/>
    <w:rsid w:val="001B15A8"/>
    <w:rsid w:val="001B1DEE"/>
    <w:rsid w:val="001B2BBB"/>
    <w:rsid w:val="001B2E99"/>
    <w:rsid w:val="001B31E5"/>
    <w:rsid w:val="001B4023"/>
    <w:rsid w:val="001C32A8"/>
    <w:rsid w:val="001C461D"/>
    <w:rsid w:val="001C5473"/>
    <w:rsid w:val="001D2BFE"/>
    <w:rsid w:val="001D33A8"/>
    <w:rsid w:val="001D3B43"/>
    <w:rsid w:val="001D51B6"/>
    <w:rsid w:val="001D5BF5"/>
    <w:rsid w:val="001D5FFB"/>
    <w:rsid w:val="001D7F2D"/>
    <w:rsid w:val="001E0067"/>
    <w:rsid w:val="001E1E60"/>
    <w:rsid w:val="001E2374"/>
    <w:rsid w:val="001E237F"/>
    <w:rsid w:val="001E48A9"/>
    <w:rsid w:val="001E7A22"/>
    <w:rsid w:val="001E7F60"/>
    <w:rsid w:val="001F1123"/>
    <w:rsid w:val="001F541E"/>
    <w:rsid w:val="001F7506"/>
    <w:rsid w:val="002066A6"/>
    <w:rsid w:val="002070F5"/>
    <w:rsid w:val="00207101"/>
    <w:rsid w:val="002116A0"/>
    <w:rsid w:val="00213645"/>
    <w:rsid w:val="00213E3C"/>
    <w:rsid w:val="0022168E"/>
    <w:rsid w:val="00221973"/>
    <w:rsid w:val="0022411B"/>
    <w:rsid w:val="002254A4"/>
    <w:rsid w:val="0022612C"/>
    <w:rsid w:val="002266BA"/>
    <w:rsid w:val="00226BD3"/>
    <w:rsid w:val="00227C49"/>
    <w:rsid w:val="0023251F"/>
    <w:rsid w:val="00233F46"/>
    <w:rsid w:val="00235411"/>
    <w:rsid w:val="00236169"/>
    <w:rsid w:val="0023622C"/>
    <w:rsid w:val="00240137"/>
    <w:rsid w:val="0024364A"/>
    <w:rsid w:val="00247153"/>
    <w:rsid w:val="002505EF"/>
    <w:rsid w:val="00257C03"/>
    <w:rsid w:val="00257EA1"/>
    <w:rsid w:val="00260348"/>
    <w:rsid w:val="002617ED"/>
    <w:rsid w:val="00262D87"/>
    <w:rsid w:val="002634FC"/>
    <w:rsid w:val="00265435"/>
    <w:rsid w:val="00265493"/>
    <w:rsid w:val="002656A9"/>
    <w:rsid w:val="002709D4"/>
    <w:rsid w:val="00271187"/>
    <w:rsid w:val="0027511E"/>
    <w:rsid w:val="002769CD"/>
    <w:rsid w:val="00276DEC"/>
    <w:rsid w:val="00281B09"/>
    <w:rsid w:val="00286255"/>
    <w:rsid w:val="00290C34"/>
    <w:rsid w:val="0029369D"/>
    <w:rsid w:val="0029519A"/>
    <w:rsid w:val="00296243"/>
    <w:rsid w:val="002976D4"/>
    <w:rsid w:val="00297E26"/>
    <w:rsid w:val="002A0792"/>
    <w:rsid w:val="002A545E"/>
    <w:rsid w:val="002A59E2"/>
    <w:rsid w:val="002A64C9"/>
    <w:rsid w:val="002A6CC1"/>
    <w:rsid w:val="002A7BC0"/>
    <w:rsid w:val="002B15A3"/>
    <w:rsid w:val="002B15A8"/>
    <w:rsid w:val="002B26E2"/>
    <w:rsid w:val="002B2DED"/>
    <w:rsid w:val="002B4D66"/>
    <w:rsid w:val="002B7226"/>
    <w:rsid w:val="002B754D"/>
    <w:rsid w:val="002C25B6"/>
    <w:rsid w:val="002C4AA0"/>
    <w:rsid w:val="002C5C57"/>
    <w:rsid w:val="002D3D03"/>
    <w:rsid w:val="002D4481"/>
    <w:rsid w:val="002D65F5"/>
    <w:rsid w:val="002D72E1"/>
    <w:rsid w:val="002E58BA"/>
    <w:rsid w:val="002F14BE"/>
    <w:rsid w:val="002F1E93"/>
    <w:rsid w:val="002F3B80"/>
    <w:rsid w:val="002F4670"/>
    <w:rsid w:val="002F4F54"/>
    <w:rsid w:val="002F5DBF"/>
    <w:rsid w:val="00300002"/>
    <w:rsid w:val="00303CF8"/>
    <w:rsid w:val="00304BDD"/>
    <w:rsid w:val="00304E37"/>
    <w:rsid w:val="00305017"/>
    <w:rsid w:val="00306EB5"/>
    <w:rsid w:val="00310323"/>
    <w:rsid w:val="00311AA4"/>
    <w:rsid w:val="00313EC2"/>
    <w:rsid w:val="003209BC"/>
    <w:rsid w:val="00322119"/>
    <w:rsid w:val="00323201"/>
    <w:rsid w:val="00324E2F"/>
    <w:rsid w:val="003250C4"/>
    <w:rsid w:val="00325EB0"/>
    <w:rsid w:val="003264BF"/>
    <w:rsid w:val="003301E6"/>
    <w:rsid w:val="00332B12"/>
    <w:rsid w:val="003330C9"/>
    <w:rsid w:val="00333D9D"/>
    <w:rsid w:val="00334AA2"/>
    <w:rsid w:val="00334E2D"/>
    <w:rsid w:val="0033532C"/>
    <w:rsid w:val="00344036"/>
    <w:rsid w:val="00344B04"/>
    <w:rsid w:val="00351876"/>
    <w:rsid w:val="00354A16"/>
    <w:rsid w:val="003551C5"/>
    <w:rsid w:val="00355CC2"/>
    <w:rsid w:val="00357630"/>
    <w:rsid w:val="00360865"/>
    <w:rsid w:val="00361267"/>
    <w:rsid w:val="00363F7E"/>
    <w:rsid w:val="0036717F"/>
    <w:rsid w:val="00367BE4"/>
    <w:rsid w:val="00370151"/>
    <w:rsid w:val="00370626"/>
    <w:rsid w:val="0037168F"/>
    <w:rsid w:val="00372C2C"/>
    <w:rsid w:val="00375B90"/>
    <w:rsid w:val="00384777"/>
    <w:rsid w:val="003849C7"/>
    <w:rsid w:val="00384BCC"/>
    <w:rsid w:val="003860B8"/>
    <w:rsid w:val="00387D04"/>
    <w:rsid w:val="0039410C"/>
    <w:rsid w:val="003943AB"/>
    <w:rsid w:val="0039766B"/>
    <w:rsid w:val="003A06F7"/>
    <w:rsid w:val="003A2B50"/>
    <w:rsid w:val="003A797C"/>
    <w:rsid w:val="003B1562"/>
    <w:rsid w:val="003B2B48"/>
    <w:rsid w:val="003B2F2E"/>
    <w:rsid w:val="003B4EFF"/>
    <w:rsid w:val="003C0BD3"/>
    <w:rsid w:val="003C2FB6"/>
    <w:rsid w:val="003C66D6"/>
    <w:rsid w:val="003C7570"/>
    <w:rsid w:val="003C784A"/>
    <w:rsid w:val="003C7E29"/>
    <w:rsid w:val="003D1106"/>
    <w:rsid w:val="003D2459"/>
    <w:rsid w:val="003D3371"/>
    <w:rsid w:val="003D5EF2"/>
    <w:rsid w:val="003E0004"/>
    <w:rsid w:val="003E06FA"/>
    <w:rsid w:val="003E0CA3"/>
    <w:rsid w:val="003E19CE"/>
    <w:rsid w:val="003E257D"/>
    <w:rsid w:val="003E290D"/>
    <w:rsid w:val="003E5E0F"/>
    <w:rsid w:val="003E5F23"/>
    <w:rsid w:val="003E6DC3"/>
    <w:rsid w:val="003E7D2D"/>
    <w:rsid w:val="003E7F90"/>
    <w:rsid w:val="003F2049"/>
    <w:rsid w:val="003F21A6"/>
    <w:rsid w:val="003F533F"/>
    <w:rsid w:val="003F7C34"/>
    <w:rsid w:val="00400BA4"/>
    <w:rsid w:val="00400CE6"/>
    <w:rsid w:val="0040198F"/>
    <w:rsid w:val="004034C4"/>
    <w:rsid w:val="00403BB9"/>
    <w:rsid w:val="004061A5"/>
    <w:rsid w:val="00406241"/>
    <w:rsid w:val="00406BF2"/>
    <w:rsid w:val="00407863"/>
    <w:rsid w:val="00412E10"/>
    <w:rsid w:val="00413107"/>
    <w:rsid w:val="00413A91"/>
    <w:rsid w:val="004142DD"/>
    <w:rsid w:val="0041438A"/>
    <w:rsid w:val="004144DC"/>
    <w:rsid w:val="00415E79"/>
    <w:rsid w:val="00415E81"/>
    <w:rsid w:val="00417962"/>
    <w:rsid w:val="00423019"/>
    <w:rsid w:val="00423DB8"/>
    <w:rsid w:val="00423E80"/>
    <w:rsid w:val="00424392"/>
    <w:rsid w:val="0042589C"/>
    <w:rsid w:val="004333C5"/>
    <w:rsid w:val="00433AAC"/>
    <w:rsid w:val="00433F1B"/>
    <w:rsid w:val="00435C19"/>
    <w:rsid w:val="004361D1"/>
    <w:rsid w:val="00436E6D"/>
    <w:rsid w:val="004451CE"/>
    <w:rsid w:val="00445E08"/>
    <w:rsid w:val="00447C26"/>
    <w:rsid w:val="00450AED"/>
    <w:rsid w:val="00450E9D"/>
    <w:rsid w:val="00451445"/>
    <w:rsid w:val="0045288F"/>
    <w:rsid w:val="00452F33"/>
    <w:rsid w:val="00454910"/>
    <w:rsid w:val="0045511F"/>
    <w:rsid w:val="00456C96"/>
    <w:rsid w:val="00456CA5"/>
    <w:rsid w:val="00457423"/>
    <w:rsid w:val="00460222"/>
    <w:rsid w:val="00461139"/>
    <w:rsid w:val="00462DAC"/>
    <w:rsid w:val="004630A8"/>
    <w:rsid w:val="00465AF1"/>
    <w:rsid w:val="00467B2E"/>
    <w:rsid w:val="00467D68"/>
    <w:rsid w:val="00467E6D"/>
    <w:rsid w:val="00471214"/>
    <w:rsid w:val="00471A5D"/>
    <w:rsid w:val="004725BA"/>
    <w:rsid w:val="0047416D"/>
    <w:rsid w:val="00476003"/>
    <w:rsid w:val="0047666B"/>
    <w:rsid w:val="004775C0"/>
    <w:rsid w:val="00477822"/>
    <w:rsid w:val="00480B94"/>
    <w:rsid w:val="00482846"/>
    <w:rsid w:val="00484677"/>
    <w:rsid w:val="00485F2F"/>
    <w:rsid w:val="004863A1"/>
    <w:rsid w:val="004879C2"/>
    <w:rsid w:val="00490D11"/>
    <w:rsid w:val="0049101E"/>
    <w:rsid w:val="00493227"/>
    <w:rsid w:val="00494B12"/>
    <w:rsid w:val="004A0CBB"/>
    <w:rsid w:val="004A169F"/>
    <w:rsid w:val="004A34E8"/>
    <w:rsid w:val="004A425D"/>
    <w:rsid w:val="004A438E"/>
    <w:rsid w:val="004A4FD2"/>
    <w:rsid w:val="004A7366"/>
    <w:rsid w:val="004A76CA"/>
    <w:rsid w:val="004B2A8C"/>
    <w:rsid w:val="004B446B"/>
    <w:rsid w:val="004B44DE"/>
    <w:rsid w:val="004B47E2"/>
    <w:rsid w:val="004B74E3"/>
    <w:rsid w:val="004B7AA0"/>
    <w:rsid w:val="004B7F63"/>
    <w:rsid w:val="004C0388"/>
    <w:rsid w:val="004C26F2"/>
    <w:rsid w:val="004C3A94"/>
    <w:rsid w:val="004C5D2E"/>
    <w:rsid w:val="004C5F39"/>
    <w:rsid w:val="004C7E28"/>
    <w:rsid w:val="004D0DD2"/>
    <w:rsid w:val="004D234A"/>
    <w:rsid w:val="004D46A6"/>
    <w:rsid w:val="004D7BE3"/>
    <w:rsid w:val="004E34A5"/>
    <w:rsid w:val="004E7687"/>
    <w:rsid w:val="004E7B79"/>
    <w:rsid w:val="004E7BFE"/>
    <w:rsid w:val="004F03BC"/>
    <w:rsid w:val="004F097A"/>
    <w:rsid w:val="004F111A"/>
    <w:rsid w:val="004F253C"/>
    <w:rsid w:val="004F2881"/>
    <w:rsid w:val="004F2EDE"/>
    <w:rsid w:val="004F2F46"/>
    <w:rsid w:val="004F3B3A"/>
    <w:rsid w:val="004F3D24"/>
    <w:rsid w:val="004F3FA3"/>
    <w:rsid w:val="004F47BB"/>
    <w:rsid w:val="004F4A2E"/>
    <w:rsid w:val="004F64A3"/>
    <w:rsid w:val="004F6C48"/>
    <w:rsid w:val="004F708F"/>
    <w:rsid w:val="00501232"/>
    <w:rsid w:val="005028E4"/>
    <w:rsid w:val="00502CC3"/>
    <w:rsid w:val="005036FF"/>
    <w:rsid w:val="00503C50"/>
    <w:rsid w:val="00505E74"/>
    <w:rsid w:val="00506F71"/>
    <w:rsid w:val="005070C9"/>
    <w:rsid w:val="00507250"/>
    <w:rsid w:val="005114B1"/>
    <w:rsid w:val="00511F6E"/>
    <w:rsid w:val="005167AA"/>
    <w:rsid w:val="00517338"/>
    <w:rsid w:val="00520D79"/>
    <w:rsid w:val="00522DFC"/>
    <w:rsid w:val="00525033"/>
    <w:rsid w:val="005251B1"/>
    <w:rsid w:val="00525B58"/>
    <w:rsid w:val="00526006"/>
    <w:rsid w:val="00526590"/>
    <w:rsid w:val="00530E5C"/>
    <w:rsid w:val="00533F52"/>
    <w:rsid w:val="005342AA"/>
    <w:rsid w:val="00536724"/>
    <w:rsid w:val="0053693A"/>
    <w:rsid w:val="005369E3"/>
    <w:rsid w:val="005374DC"/>
    <w:rsid w:val="0053782F"/>
    <w:rsid w:val="00537C36"/>
    <w:rsid w:val="00537D30"/>
    <w:rsid w:val="00540BF1"/>
    <w:rsid w:val="00540FCC"/>
    <w:rsid w:val="0054257F"/>
    <w:rsid w:val="00550720"/>
    <w:rsid w:val="00551E79"/>
    <w:rsid w:val="0055353D"/>
    <w:rsid w:val="00555B1B"/>
    <w:rsid w:val="00556E52"/>
    <w:rsid w:val="00560013"/>
    <w:rsid w:val="005629B5"/>
    <w:rsid w:val="00563DFE"/>
    <w:rsid w:val="00564334"/>
    <w:rsid w:val="00564E63"/>
    <w:rsid w:val="00566E23"/>
    <w:rsid w:val="00566FB2"/>
    <w:rsid w:val="00567384"/>
    <w:rsid w:val="005706E8"/>
    <w:rsid w:val="0057173B"/>
    <w:rsid w:val="00571B96"/>
    <w:rsid w:val="00571B9C"/>
    <w:rsid w:val="00574667"/>
    <w:rsid w:val="00575BC6"/>
    <w:rsid w:val="00576475"/>
    <w:rsid w:val="00576C56"/>
    <w:rsid w:val="0058220A"/>
    <w:rsid w:val="00583668"/>
    <w:rsid w:val="00583952"/>
    <w:rsid w:val="00584E01"/>
    <w:rsid w:val="00585577"/>
    <w:rsid w:val="00585CE6"/>
    <w:rsid w:val="00591157"/>
    <w:rsid w:val="0059156F"/>
    <w:rsid w:val="00591FB0"/>
    <w:rsid w:val="00592490"/>
    <w:rsid w:val="00592EEA"/>
    <w:rsid w:val="005968D7"/>
    <w:rsid w:val="005A122C"/>
    <w:rsid w:val="005A3ED4"/>
    <w:rsid w:val="005A4749"/>
    <w:rsid w:val="005A5A22"/>
    <w:rsid w:val="005A7238"/>
    <w:rsid w:val="005B1F20"/>
    <w:rsid w:val="005B227C"/>
    <w:rsid w:val="005B286F"/>
    <w:rsid w:val="005B2CB7"/>
    <w:rsid w:val="005B36FA"/>
    <w:rsid w:val="005B3CF7"/>
    <w:rsid w:val="005B5B5B"/>
    <w:rsid w:val="005C04BC"/>
    <w:rsid w:val="005C078F"/>
    <w:rsid w:val="005C2585"/>
    <w:rsid w:val="005C45C2"/>
    <w:rsid w:val="005C6AA9"/>
    <w:rsid w:val="005D66E3"/>
    <w:rsid w:val="005E100D"/>
    <w:rsid w:val="005E1293"/>
    <w:rsid w:val="005E1311"/>
    <w:rsid w:val="005E4467"/>
    <w:rsid w:val="005E6CB7"/>
    <w:rsid w:val="005E7963"/>
    <w:rsid w:val="005E7F81"/>
    <w:rsid w:val="005F2718"/>
    <w:rsid w:val="005F4D80"/>
    <w:rsid w:val="005F696C"/>
    <w:rsid w:val="005F7CB2"/>
    <w:rsid w:val="00603977"/>
    <w:rsid w:val="00604916"/>
    <w:rsid w:val="0060715C"/>
    <w:rsid w:val="00607587"/>
    <w:rsid w:val="006077D1"/>
    <w:rsid w:val="00607E17"/>
    <w:rsid w:val="006136E6"/>
    <w:rsid w:val="0061587F"/>
    <w:rsid w:val="00617B19"/>
    <w:rsid w:val="00617F5C"/>
    <w:rsid w:val="006217B8"/>
    <w:rsid w:val="006218FF"/>
    <w:rsid w:val="0062298A"/>
    <w:rsid w:val="00624FB6"/>
    <w:rsid w:val="00627189"/>
    <w:rsid w:val="00633764"/>
    <w:rsid w:val="00633856"/>
    <w:rsid w:val="00633C51"/>
    <w:rsid w:val="0063735A"/>
    <w:rsid w:val="00642528"/>
    <w:rsid w:val="006439F2"/>
    <w:rsid w:val="00644172"/>
    <w:rsid w:val="00645B1A"/>
    <w:rsid w:val="00645B7A"/>
    <w:rsid w:val="0065153C"/>
    <w:rsid w:val="0065296C"/>
    <w:rsid w:val="006541FA"/>
    <w:rsid w:val="006559C9"/>
    <w:rsid w:val="00657F0E"/>
    <w:rsid w:val="006608D2"/>
    <w:rsid w:val="00662526"/>
    <w:rsid w:val="006631FD"/>
    <w:rsid w:val="00671BB4"/>
    <w:rsid w:val="00673087"/>
    <w:rsid w:val="006731BC"/>
    <w:rsid w:val="00674188"/>
    <w:rsid w:val="006749C4"/>
    <w:rsid w:val="00677C6F"/>
    <w:rsid w:val="00681966"/>
    <w:rsid w:val="00681D47"/>
    <w:rsid w:val="00683BFD"/>
    <w:rsid w:val="00683DDB"/>
    <w:rsid w:val="00686BD4"/>
    <w:rsid w:val="00687F9F"/>
    <w:rsid w:val="0069116B"/>
    <w:rsid w:val="00692489"/>
    <w:rsid w:val="006959DC"/>
    <w:rsid w:val="0069609F"/>
    <w:rsid w:val="00696525"/>
    <w:rsid w:val="00697711"/>
    <w:rsid w:val="006A0248"/>
    <w:rsid w:val="006A0C09"/>
    <w:rsid w:val="006A1920"/>
    <w:rsid w:val="006A232C"/>
    <w:rsid w:val="006A5159"/>
    <w:rsid w:val="006A5769"/>
    <w:rsid w:val="006A5A84"/>
    <w:rsid w:val="006A7C3D"/>
    <w:rsid w:val="006B197B"/>
    <w:rsid w:val="006B20D2"/>
    <w:rsid w:val="006B57BA"/>
    <w:rsid w:val="006B5D2E"/>
    <w:rsid w:val="006B6B48"/>
    <w:rsid w:val="006C01E0"/>
    <w:rsid w:val="006C31E2"/>
    <w:rsid w:val="006C34E5"/>
    <w:rsid w:val="006C3E42"/>
    <w:rsid w:val="006C47DE"/>
    <w:rsid w:val="006C679A"/>
    <w:rsid w:val="006D059C"/>
    <w:rsid w:val="006D3C10"/>
    <w:rsid w:val="006D5575"/>
    <w:rsid w:val="006E2471"/>
    <w:rsid w:val="006F4456"/>
    <w:rsid w:val="006F5CFA"/>
    <w:rsid w:val="006F5EAE"/>
    <w:rsid w:val="006F6618"/>
    <w:rsid w:val="006F66D7"/>
    <w:rsid w:val="00700B7B"/>
    <w:rsid w:val="00700E0E"/>
    <w:rsid w:val="00702A53"/>
    <w:rsid w:val="007064CF"/>
    <w:rsid w:val="00711E55"/>
    <w:rsid w:val="00720524"/>
    <w:rsid w:val="00720761"/>
    <w:rsid w:val="00721454"/>
    <w:rsid w:val="0072236D"/>
    <w:rsid w:val="007250FF"/>
    <w:rsid w:val="00730115"/>
    <w:rsid w:val="007323B9"/>
    <w:rsid w:val="00734B20"/>
    <w:rsid w:val="00742356"/>
    <w:rsid w:val="00743579"/>
    <w:rsid w:val="00746886"/>
    <w:rsid w:val="00746BBC"/>
    <w:rsid w:val="00750112"/>
    <w:rsid w:val="007520A1"/>
    <w:rsid w:val="00752908"/>
    <w:rsid w:val="0075312B"/>
    <w:rsid w:val="00756235"/>
    <w:rsid w:val="00760709"/>
    <w:rsid w:val="007611F1"/>
    <w:rsid w:val="0076271F"/>
    <w:rsid w:val="00762CA8"/>
    <w:rsid w:val="00763721"/>
    <w:rsid w:val="007667B8"/>
    <w:rsid w:val="00766A81"/>
    <w:rsid w:val="00772B6F"/>
    <w:rsid w:val="00772C88"/>
    <w:rsid w:val="007730D2"/>
    <w:rsid w:val="00774D16"/>
    <w:rsid w:val="00774DEB"/>
    <w:rsid w:val="0077644E"/>
    <w:rsid w:val="00780AF6"/>
    <w:rsid w:val="007825EB"/>
    <w:rsid w:val="007840E8"/>
    <w:rsid w:val="00786E83"/>
    <w:rsid w:val="00787022"/>
    <w:rsid w:val="00787FEF"/>
    <w:rsid w:val="00790FA5"/>
    <w:rsid w:val="00792A1B"/>
    <w:rsid w:val="00792C80"/>
    <w:rsid w:val="007936BA"/>
    <w:rsid w:val="00793F6E"/>
    <w:rsid w:val="007951DB"/>
    <w:rsid w:val="007A2CFC"/>
    <w:rsid w:val="007A30A3"/>
    <w:rsid w:val="007A4678"/>
    <w:rsid w:val="007A7B4A"/>
    <w:rsid w:val="007B2324"/>
    <w:rsid w:val="007B4187"/>
    <w:rsid w:val="007B5918"/>
    <w:rsid w:val="007B6207"/>
    <w:rsid w:val="007B74B1"/>
    <w:rsid w:val="007B7EE2"/>
    <w:rsid w:val="007C01A2"/>
    <w:rsid w:val="007C3EB4"/>
    <w:rsid w:val="007C7C43"/>
    <w:rsid w:val="007D379F"/>
    <w:rsid w:val="007D5183"/>
    <w:rsid w:val="007D73A1"/>
    <w:rsid w:val="007D7A18"/>
    <w:rsid w:val="007D7D1D"/>
    <w:rsid w:val="007E0800"/>
    <w:rsid w:val="007E0F6C"/>
    <w:rsid w:val="007E3D39"/>
    <w:rsid w:val="007E53D5"/>
    <w:rsid w:val="007E6592"/>
    <w:rsid w:val="007E7EFA"/>
    <w:rsid w:val="007F2185"/>
    <w:rsid w:val="007F267A"/>
    <w:rsid w:val="007F27BB"/>
    <w:rsid w:val="007F2AB5"/>
    <w:rsid w:val="007F3045"/>
    <w:rsid w:val="007F3975"/>
    <w:rsid w:val="007F79E6"/>
    <w:rsid w:val="007F7E1E"/>
    <w:rsid w:val="008019E6"/>
    <w:rsid w:val="00801AB3"/>
    <w:rsid w:val="00804F2C"/>
    <w:rsid w:val="008053D6"/>
    <w:rsid w:val="00806214"/>
    <w:rsid w:val="00810ACD"/>
    <w:rsid w:val="00812C4C"/>
    <w:rsid w:val="00812DD1"/>
    <w:rsid w:val="0081350A"/>
    <w:rsid w:val="00814636"/>
    <w:rsid w:val="00814CD1"/>
    <w:rsid w:val="00817CB4"/>
    <w:rsid w:val="00820BC4"/>
    <w:rsid w:val="00822176"/>
    <w:rsid w:val="00822C51"/>
    <w:rsid w:val="00824311"/>
    <w:rsid w:val="00825E5A"/>
    <w:rsid w:val="00826C61"/>
    <w:rsid w:val="00830E8F"/>
    <w:rsid w:val="008316EA"/>
    <w:rsid w:val="0083300F"/>
    <w:rsid w:val="00835B35"/>
    <w:rsid w:val="0083698B"/>
    <w:rsid w:val="00837F2F"/>
    <w:rsid w:val="00840AFD"/>
    <w:rsid w:val="00840D29"/>
    <w:rsid w:val="00841B5F"/>
    <w:rsid w:val="0084232D"/>
    <w:rsid w:val="0084448B"/>
    <w:rsid w:val="00850A9F"/>
    <w:rsid w:val="0085101C"/>
    <w:rsid w:val="0085145C"/>
    <w:rsid w:val="00851643"/>
    <w:rsid w:val="00860CBE"/>
    <w:rsid w:val="00862DDB"/>
    <w:rsid w:val="00862E40"/>
    <w:rsid w:val="00863E63"/>
    <w:rsid w:val="00866785"/>
    <w:rsid w:val="00867361"/>
    <w:rsid w:val="00870B95"/>
    <w:rsid w:val="00873AAF"/>
    <w:rsid w:val="008750D6"/>
    <w:rsid w:val="0087640F"/>
    <w:rsid w:val="0087766E"/>
    <w:rsid w:val="00877CAE"/>
    <w:rsid w:val="0088122D"/>
    <w:rsid w:val="00882F53"/>
    <w:rsid w:val="00885767"/>
    <w:rsid w:val="00885799"/>
    <w:rsid w:val="008857AF"/>
    <w:rsid w:val="0088586B"/>
    <w:rsid w:val="00885B8F"/>
    <w:rsid w:val="00885F95"/>
    <w:rsid w:val="00892AA2"/>
    <w:rsid w:val="00894755"/>
    <w:rsid w:val="008954C2"/>
    <w:rsid w:val="008962B9"/>
    <w:rsid w:val="00897041"/>
    <w:rsid w:val="00897E90"/>
    <w:rsid w:val="008A1313"/>
    <w:rsid w:val="008A1CDF"/>
    <w:rsid w:val="008A2227"/>
    <w:rsid w:val="008A2AB9"/>
    <w:rsid w:val="008A2D4B"/>
    <w:rsid w:val="008A4548"/>
    <w:rsid w:val="008A4B70"/>
    <w:rsid w:val="008A4D14"/>
    <w:rsid w:val="008A676D"/>
    <w:rsid w:val="008A6C8A"/>
    <w:rsid w:val="008A708F"/>
    <w:rsid w:val="008B04F8"/>
    <w:rsid w:val="008B4491"/>
    <w:rsid w:val="008B508E"/>
    <w:rsid w:val="008B7ED5"/>
    <w:rsid w:val="008C26D7"/>
    <w:rsid w:val="008C3358"/>
    <w:rsid w:val="008C3949"/>
    <w:rsid w:val="008C3B67"/>
    <w:rsid w:val="008C539E"/>
    <w:rsid w:val="008D0728"/>
    <w:rsid w:val="008D0E1E"/>
    <w:rsid w:val="008D499F"/>
    <w:rsid w:val="008E11BF"/>
    <w:rsid w:val="008E2CA4"/>
    <w:rsid w:val="008E6A09"/>
    <w:rsid w:val="008E6A27"/>
    <w:rsid w:val="008E715D"/>
    <w:rsid w:val="008F2994"/>
    <w:rsid w:val="008F37DB"/>
    <w:rsid w:val="00905701"/>
    <w:rsid w:val="00907834"/>
    <w:rsid w:val="00907C39"/>
    <w:rsid w:val="00913F58"/>
    <w:rsid w:val="00914203"/>
    <w:rsid w:val="00916AD1"/>
    <w:rsid w:val="0092035D"/>
    <w:rsid w:val="00922422"/>
    <w:rsid w:val="0092612E"/>
    <w:rsid w:val="009334CA"/>
    <w:rsid w:val="00936892"/>
    <w:rsid w:val="00940DAB"/>
    <w:rsid w:val="00944394"/>
    <w:rsid w:val="00944DEE"/>
    <w:rsid w:val="00945D81"/>
    <w:rsid w:val="009466FC"/>
    <w:rsid w:val="009467E7"/>
    <w:rsid w:val="00946C83"/>
    <w:rsid w:val="00950218"/>
    <w:rsid w:val="00950BF1"/>
    <w:rsid w:val="009512F8"/>
    <w:rsid w:val="00952440"/>
    <w:rsid w:val="00955F5E"/>
    <w:rsid w:val="00960293"/>
    <w:rsid w:val="00961598"/>
    <w:rsid w:val="00961AA8"/>
    <w:rsid w:val="009627BE"/>
    <w:rsid w:val="00962A86"/>
    <w:rsid w:val="00963598"/>
    <w:rsid w:val="00963E6E"/>
    <w:rsid w:val="009701CF"/>
    <w:rsid w:val="00972191"/>
    <w:rsid w:val="00972A34"/>
    <w:rsid w:val="00972ED5"/>
    <w:rsid w:val="00975696"/>
    <w:rsid w:val="00976898"/>
    <w:rsid w:val="009806C1"/>
    <w:rsid w:val="00982F33"/>
    <w:rsid w:val="00983C0F"/>
    <w:rsid w:val="00984AE5"/>
    <w:rsid w:val="009861D4"/>
    <w:rsid w:val="009876AE"/>
    <w:rsid w:val="00987DB4"/>
    <w:rsid w:val="00994FC4"/>
    <w:rsid w:val="00996501"/>
    <w:rsid w:val="009A2C52"/>
    <w:rsid w:val="009A2C8D"/>
    <w:rsid w:val="009A6E37"/>
    <w:rsid w:val="009B05B8"/>
    <w:rsid w:val="009B10CF"/>
    <w:rsid w:val="009B1977"/>
    <w:rsid w:val="009B2F66"/>
    <w:rsid w:val="009B6694"/>
    <w:rsid w:val="009B6C39"/>
    <w:rsid w:val="009C033F"/>
    <w:rsid w:val="009C355D"/>
    <w:rsid w:val="009C417F"/>
    <w:rsid w:val="009C41CE"/>
    <w:rsid w:val="009C432C"/>
    <w:rsid w:val="009C7287"/>
    <w:rsid w:val="009D0890"/>
    <w:rsid w:val="009D22EA"/>
    <w:rsid w:val="009D4F73"/>
    <w:rsid w:val="009D7C88"/>
    <w:rsid w:val="009E1087"/>
    <w:rsid w:val="009E261A"/>
    <w:rsid w:val="009E3178"/>
    <w:rsid w:val="009E3906"/>
    <w:rsid w:val="009E3945"/>
    <w:rsid w:val="009E4276"/>
    <w:rsid w:val="009E4E65"/>
    <w:rsid w:val="009E7F52"/>
    <w:rsid w:val="009F0BEB"/>
    <w:rsid w:val="009F129E"/>
    <w:rsid w:val="009F1F24"/>
    <w:rsid w:val="009F2603"/>
    <w:rsid w:val="009F2E3D"/>
    <w:rsid w:val="009F3083"/>
    <w:rsid w:val="009F4E4F"/>
    <w:rsid w:val="009F6911"/>
    <w:rsid w:val="00A0128D"/>
    <w:rsid w:val="00A03803"/>
    <w:rsid w:val="00A04D93"/>
    <w:rsid w:val="00A0535B"/>
    <w:rsid w:val="00A05FE1"/>
    <w:rsid w:val="00A062DC"/>
    <w:rsid w:val="00A104D0"/>
    <w:rsid w:val="00A114C1"/>
    <w:rsid w:val="00A11B79"/>
    <w:rsid w:val="00A1421A"/>
    <w:rsid w:val="00A1421E"/>
    <w:rsid w:val="00A14F40"/>
    <w:rsid w:val="00A15E3F"/>
    <w:rsid w:val="00A20C53"/>
    <w:rsid w:val="00A21D4F"/>
    <w:rsid w:val="00A23A67"/>
    <w:rsid w:val="00A23F9B"/>
    <w:rsid w:val="00A241CA"/>
    <w:rsid w:val="00A241F1"/>
    <w:rsid w:val="00A3061D"/>
    <w:rsid w:val="00A315B0"/>
    <w:rsid w:val="00A3196D"/>
    <w:rsid w:val="00A33263"/>
    <w:rsid w:val="00A33915"/>
    <w:rsid w:val="00A406B6"/>
    <w:rsid w:val="00A4151C"/>
    <w:rsid w:val="00A435AA"/>
    <w:rsid w:val="00A442EA"/>
    <w:rsid w:val="00A457DA"/>
    <w:rsid w:val="00A46043"/>
    <w:rsid w:val="00A469B5"/>
    <w:rsid w:val="00A46C01"/>
    <w:rsid w:val="00A470B3"/>
    <w:rsid w:val="00A50050"/>
    <w:rsid w:val="00A51088"/>
    <w:rsid w:val="00A522B0"/>
    <w:rsid w:val="00A530C0"/>
    <w:rsid w:val="00A53E6C"/>
    <w:rsid w:val="00A62134"/>
    <w:rsid w:val="00A63056"/>
    <w:rsid w:val="00A66EE8"/>
    <w:rsid w:val="00A70116"/>
    <w:rsid w:val="00A71EDF"/>
    <w:rsid w:val="00A72890"/>
    <w:rsid w:val="00A73779"/>
    <w:rsid w:val="00A7546A"/>
    <w:rsid w:val="00A819D3"/>
    <w:rsid w:val="00A81AA0"/>
    <w:rsid w:val="00A81D70"/>
    <w:rsid w:val="00A820D2"/>
    <w:rsid w:val="00A84137"/>
    <w:rsid w:val="00A84568"/>
    <w:rsid w:val="00A84D69"/>
    <w:rsid w:val="00A86DB6"/>
    <w:rsid w:val="00A94310"/>
    <w:rsid w:val="00AA5999"/>
    <w:rsid w:val="00AB048F"/>
    <w:rsid w:val="00AB0665"/>
    <w:rsid w:val="00AB24EB"/>
    <w:rsid w:val="00AB24FE"/>
    <w:rsid w:val="00AB5779"/>
    <w:rsid w:val="00AB5C26"/>
    <w:rsid w:val="00AB685A"/>
    <w:rsid w:val="00AC0827"/>
    <w:rsid w:val="00AC2E4E"/>
    <w:rsid w:val="00AC395A"/>
    <w:rsid w:val="00AC42AC"/>
    <w:rsid w:val="00AC64C9"/>
    <w:rsid w:val="00AC767A"/>
    <w:rsid w:val="00AC79C9"/>
    <w:rsid w:val="00AD1022"/>
    <w:rsid w:val="00AD2589"/>
    <w:rsid w:val="00AD7782"/>
    <w:rsid w:val="00AD7A37"/>
    <w:rsid w:val="00AD7A82"/>
    <w:rsid w:val="00AE0DBE"/>
    <w:rsid w:val="00AE2397"/>
    <w:rsid w:val="00AE481E"/>
    <w:rsid w:val="00AE5C66"/>
    <w:rsid w:val="00AF1D35"/>
    <w:rsid w:val="00AF6F54"/>
    <w:rsid w:val="00AF774E"/>
    <w:rsid w:val="00AF7CAA"/>
    <w:rsid w:val="00B02322"/>
    <w:rsid w:val="00B02D39"/>
    <w:rsid w:val="00B03086"/>
    <w:rsid w:val="00B039F8"/>
    <w:rsid w:val="00B04048"/>
    <w:rsid w:val="00B04FA2"/>
    <w:rsid w:val="00B04FDE"/>
    <w:rsid w:val="00B05B80"/>
    <w:rsid w:val="00B06E9F"/>
    <w:rsid w:val="00B07DD6"/>
    <w:rsid w:val="00B107FC"/>
    <w:rsid w:val="00B127F2"/>
    <w:rsid w:val="00B129A5"/>
    <w:rsid w:val="00B12CFC"/>
    <w:rsid w:val="00B15FA9"/>
    <w:rsid w:val="00B17FA7"/>
    <w:rsid w:val="00B211AB"/>
    <w:rsid w:val="00B21DC1"/>
    <w:rsid w:val="00B23B1F"/>
    <w:rsid w:val="00B30B01"/>
    <w:rsid w:val="00B31AEE"/>
    <w:rsid w:val="00B3238B"/>
    <w:rsid w:val="00B325F0"/>
    <w:rsid w:val="00B34233"/>
    <w:rsid w:val="00B36319"/>
    <w:rsid w:val="00B41674"/>
    <w:rsid w:val="00B41EBC"/>
    <w:rsid w:val="00B42852"/>
    <w:rsid w:val="00B44776"/>
    <w:rsid w:val="00B45B2C"/>
    <w:rsid w:val="00B46848"/>
    <w:rsid w:val="00B46D81"/>
    <w:rsid w:val="00B4724F"/>
    <w:rsid w:val="00B50282"/>
    <w:rsid w:val="00B50F6A"/>
    <w:rsid w:val="00B516CB"/>
    <w:rsid w:val="00B52882"/>
    <w:rsid w:val="00B546A8"/>
    <w:rsid w:val="00B547CD"/>
    <w:rsid w:val="00B551E7"/>
    <w:rsid w:val="00B56C80"/>
    <w:rsid w:val="00B57298"/>
    <w:rsid w:val="00B666A2"/>
    <w:rsid w:val="00B668EC"/>
    <w:rsid w:val="00B727D8"/>
    <w:rsid w:val="00B738D6"/>
    <w:rsid w:val="00B7586B"/>
    <w:rsid w:val="00B75EF7"/>
    <w:rsid w:val="00B81AFA"/>
    <w:rsid w:val="00B82168"/>
    <w:rsid w:val="00B83A9B"/>
    <w:rsid w:val="00B83C8A"/>
    <w:rsid w:val="00B85927"/>
    <w:rsid w:val="00B85BF9"/>
    <w:rsid w:val="00B86D1E"/>
    <w:rsid w:val="00B90B0D"/>
    <w:rsid w:val="00B90E34"/>
    <w:rsid w:val="00B946E0"/>
    <w:rsid w:val="00BA0BFB"/>
    <w:rsid w:val="00BA20B8"/>
    <w:rsid w:val="00BA2849"/>
    <w:rsid w:val="00BA54BC"/>
    <w:rsid w:val="00BA5E8B"/>
    <w:rsid w:val="00BB3D74"/>
    <w:rsid w:val="00BB63AC"/>
    <w:rsid w:val="00BB703C"/>
    <w:rsid w:val="00BC1B46"/>
    <w:rsid w:val="00BC219A"/>
    <w:rsid w:val="00BC3CF6"/>
    <w:rsid w:val="00BC408D"/>
    <w:rsid w:val="00BC512E"/>
    <w:rsid w:val="00BD0BA6"/>
    <w:rsid w:val="00BD20B9"/>
    <w:rsid w:val="00BD4109"/>
    <w:rsid w:val="00BD5AB8"/>
    <w:rsid w:val="00BE0218"/>
    <w:rsid w:val="00BE0C44"/>
    <w:rsid w:val="00BE25D9"/>
    <w:rsid w:val="00BE456E"/>
    <w:rsid w:val="00BE4C3D"/>
    <w:rsid w:val="00BE6E7E"/>
    <w:rsid w:val="00BE7089"/>
    <w:rsid w:val="00BF0BCB"/>
    <w:rsid w:val="00BF10F2"/>
    <w:rsid w:val="00BF2B16"/>
    <w:rsid w:val="00BF396E"/>
    <w:rsid w:val="00BF4D30"/>
    <w:rsid w:val="00BF5716"/>
    <w:rsid w:val="00BF5FEE"/>
    <w:rsid w:val="00C00156"/>
    <w:rsid w:val="00C00FBC"/>
    <w:rsid w:val="00C0146A"/>
    <w:rsid w:val="00C01A0B"/>
    <w:rsid w:val="00C0335E"/>
    <w:rsid w:val="00C04C71"/>
    <w:rsid w:val="00C07B89"/>
    <w:rsid w:val="00C11A52"/>
    <w:rsid w:val="00C1296C"/>
    <w:rsid w:val="00C157FA"/>
    <w:rsid w:val="00C1594A"/>
    <w:rsid w:val="00C15C6A"/>
    <w:rsid w:val="00C21604"/>
    <w:rsid w:val="00C21883"/>
    <w:rsid w:val="00C22D08"/>
    <w:rsid w:val="00C23319"/>
    <w:rsid w:val="00C2738B"/>
    <w:rsid w:val="00C2763B"/>
    <w:rsid w:val="00C30589"/>
    <w:rsid w:val="00C3076F"/>
    <w:rsid w:val="00C324D9"/>
    <w:rsid w:val="00C333DF"/>
    <w:rsid w:val="00C341E8"/>
    <w:rsid w:val="00C34828"/>
    <w:rsid w:val="00C35C20"/>
    <w:rsid w:val="00C35DDE"/>
    <w:rsid w:val="00C4249C"/>
    <w:rsid w:val="00C449C5"/>
    <w:rsid w:val="00C463E2"/>
    <w:rsid w:val="00C47460"/>
    <w:rsid w:val="00C47E63"/>
    <w:rsid w:val="00C5040E"/>
    <w:rsid w:val="00C5300E"/>
    <w:rsid w:val="00C55A1D"/>
    <w:rsid w:val="00C579D3"/>
    <w:rsid w:val="00C62FBF"/>
    <w:rsid w:val="00C641A4"/>
    <w:rsid w:val="00C648BC"/>
    <w:rsid w:val="00C66883"/>
    <w:rsid w:val="00C66893"/>
    <w:rsid w:val="00C7083A"/>
    <w:rsid w:val="00C70FA3"/>
    <w:rsid w:val="00C7266E"/>
    <w:rsid w:val="00C75997"/>
    <w:rsid w:val="00C853F8"/>
    <w:rsid w:val="00C9019F"/>
    <w:rsid w:val="00C908D7"/>
    <w:rsid w:val="00C976EC"/>
    <w:rsid w:val="00C97C17"/>
    <w:rsid w:val="00CA0666"/>
    <w:rsid w:val="00CA0E91"/>
    <w:rsid w:val="00CA23CE"/>
    <w:rsid w:val="00CA2662"/>
    <w:rsid w:val="00CA2A38"/>
    <w:rsid w:val="00CA3988"/>
    <w:rsid w:val="00CA3B9A"/>
    <w:rsid w:val="00CA5AB0"/>
    <w:rsid w:val="00CB0757"/>
    <w:rsid w:val="00CB40BC"/>
    <w:rsid w:val="00CC18FC"/>
    <w:rsid w:val="00CC556B"/>
    <w:rsid w:val="00CC62F8"/>
    <w:rsid w:val="00CC66E0"/>
    <w:rsid w:val="00CC68AC"/>
    <w:rsid w:val="00CC7FFB"/>
    <w:rsid w:val="00CD01F0"/>
    <w:rsid w:val="00CD2F9C"/>
    <w:rsid w:val="00CD490D"/>
    <w:rsid w:val="00CD561D"/>
    <w:rsid w:val="00CE014B"/>
    <w:rsid w:val="00CE0DF9"/>
    <w:rsid w:val="00CE18AF"/>
    <w:rsid w:val="00CE2F29"/>
    <w:rsid w:val="00CE5082"/>
    <w:rsid w:val="00CE512D"/>
    <w:rsid w:val="00CE68B5"/>
    <w:rsid w:val="00CF0576"/>
    <w:rsid w:val="00CF545F"/>
    <w:rsid w:val="00CF5F70"/>
    <w:rsid w:val="00CF7B9F"/>
    <w:rsid w:val="00D000DC"/>
    <w:rsid w:val="00D010A5"/>
    <w:rsid w:val="00D032CC"/>
    <w:rsid w:val="00D05C06"/>
    <w:rsid w:val="00D07FBA"/>
    <w:rsid w:val="00D126AD"/>
    <w:rsid w:val="00D14383"/>
    <w:rsid w:val="00D14D9B"/>
    <w:rsid w:val="00D21650"/>
    <w:rsid w:val="00D217E6"/>
    <w:rsid w:val="00D25187"/>
    <w:rsid w:val="00D2610D"/>
    <w:rsid w:val="00D3004E"/>
    <w:rsid w:val="00D358B6"/>
    <w:rsid w:val="00D36F61"/>
    <w:rsid w:val="00D37669"/>
    <w:rsid w:val="00D37E1D"/>
    <w:rsid w:val="00D40B7F"/>
    <w:rsid w:val="00D41868"/>
    <w:rsid w:val="00D44A5D"/>
    <w:rsid w:val="00D44FB9"/>
    <w:rsid w:val="00D45163"/>
    <w:rsid w:val="00D45B55"/>
    <w:rsid w:val="00D470BD"/>
    <w:rsid w:val="00D476AA"/>
    <w:rsid w:val="00D5122B"/>
    <w:rsid w:val="00D52062"/>
    <w:rsid w:val="00D52515"/>
    <w:rsid w:val="00D54FA0"/>
    <w:rsid w:val="00D55A30"/>
    <w:rsid w:val="00D56815"/>
    <w:rsid w:val="00D610F7"/>
    <w:rsid w:val="00D61BEA"/>
    <w:rsid w:val="00D64D77"/>
    <w:rsid w:val="00D661CA"/>
    <w:rsid w:val="00D66457"/>
    <w:rsid w:val="00D66CED"/>
    <w:rsid w:val="00D70C4F"/>
    <w:rsid w:val="00D77A2F"/>
    <w:rsid w:val="00D81497"/>
    <w:rsid w:val="00D835E5"/>
    <w:rsid w:val="00D83BF1"/>
    <w:rsid w:val="00D86573"/>
    <w:rsid w:val="00D86F65"/>
    <w:rsid w:val="00D90A16"/>
    <w:rsid w:val="00D94C6D"/>
    <w:rsid w:val="00D963E1"/>
    <w:rsid w:val="00DA130A"/>
    <w:rsid w:val="00DA3AF2"/>
    <w:rsid w:val="00DA5594"/>
    <w:rsid w:val="00DA7A93"/>
    <w:rsid w:val="00DB06AE"/>
    <w:rsid w:val="00DB0794"/>
    <w:rsid w:val="00DB086E"/>
    <w:rsid w:val="00DB422B"/>
    <w:rsid w:val="00DB482C"/>
    <w:rsid w:val="00DB7C56"/>
    <w:rsid w:val="00DC0F82"/>
    <w:rsid w:val="00DC1166"/>
    <w:rsid w:val="00DC1323"/>
    <w:rsid w:val="00DC21B3"/>
    <w:rsid w:val="00DC2C33"/>
    <w:rsid w:val="00DC43BC"/>
    <w:rsid w:val="00DC5EFD"/>
    <w:rsid w:val="00DD01A3"/>
    <w:rsid w:val="00DD076D"/>
    <w:rsid w:val="00DD0776"/>
    <w:rsid w:val="00DD2125"/>
    <w:rsid w:val="00DD3092"/>
    <w:rsid w:val="00DD3119"/>
    <w:rsid w:val="00DD3A37"/>
    <w:rsid w:val="00DD3ACF"/>
    <w:rsid w:val="00DD4753"/>
    <w:rsid w:val="00DD5CE1"/>
    <w:rsid w:val="00DD7570"/>
    <w:rsid w:val="00DE07E9"/>
    <w:rsid w:val="00DE18BD"/>
    <w:rsid w:val="00DE38A5"/>
    <w:rsid w:val="00DE3C05"/>
    <w:rsid w:val="00DE4C06"/>
    <w:rsid w:val="00DE53FB"/>
    <w:rsid w:val="00DE5E6D"/>
    <w:rsid w:val="00DE610E"/>
    <w:rsid w:val="00DE7DCE"/>
    <w:rsid w:val="00DF0FD0"/>
    <w:rsid w:val="00DF2104"/>
    <w:rsid w:val="00DF3281"/>
    <w:rsid w:val="00DF54F6"/>
    <w:rsid w:val="00DF6D1E"/>
    <w:rsid w:val="00E0202F"/>
    <w:rsid w:val="00E024E0"/>
    <w:rsid w:val="00E0364E"/>
    <w:rsid w:val="00E03D37"/>
    <w:rsid w:val="00E04097"/>
    <w:rsid w:val="00E042A4"/>
    <w:rsid w:val="00E0546B"/>
    <w:rsid w:val="00E05636"/>
    <w:rsid w:val="00E05929"/>
    <w:rsid w:val="00E06B48"/>
    <w:rsid w:val="00E1072E"/>
    <w:rsid w:val="00E10F77"/>
    <w:rsid w:val="00E13030"/>
    <w:rsid w:val="00E136D4"/>
    <w:rsid w:val="00E136FE"/>
    <w:rsid w:val="00E15DA3"/>
    <w:rsid w:val="00E1738F"/>
    <w:rsid w:val="00E17491"/>
    <w:rsid w:val="00E20392"/>
    <w:rsid w:val="00E20821"/>
    <w:rsid w:val="00E2161E"/>
    <w:rsid w:val="00E2553E"/>
    <w:rsid w:val="00E257D5"/>
    <w:rsid w:val="00E309BA"/>
    <w:rsid w:val="00E311B3"/>
    <w:rsid w:val="00E3231B"/>
    <w:rsid w:val="00E33600"/>
    <w:rsid w:val="00E367D3"/>
    <w:rsid w:val="00E36B1E"/>
    <w:rsid w:val="00E3752D"/>
    <w:rsid w:val="00E42A3A"/>
    <w:rsid w:val="00E44883"/>
    <w:rsid w:val="00E4541F"/>
    <w:rsid w:val="00E45439"/>
    <w:rsid w:val="00E45636"/>
    <w:rsid w:val="00E45869"/>
    <w:rsid w:val="00E47C39"/>
    <w:rsid w:val="00E47EFF"/>
    <w:rsid w:val="00E51E0F"/>
    <w:rsid w:val="00E5393E"/>
    <w:rsid w:val="00E54818"/>
    <w:rsid w:val="00E556AA"/>
    <w:rsid w:val="00E57B7D"/>
    <w:rsid w:val="00E61C4F"/>
    <w:rsid w:val="00E621FD"/>
    <w:rsid w:val="00E626F4"/>
    <w:rsid w:val="00E63B06"/>
    <w:rsid w:val="00E644D3"/>
    <w:rsid w:val="00E645B6"/>
    <w:rsid w:val="00E654F2"/>
    <w:rsid w:val="00E6561F"/>
    <w:rsid w:val="00E673C7"/>
    <w:rsid w:val="00E70455"/>
    <w:rsid w:val="00E712D5"/>
    <w:rsid w:val="00E7453A"/>
    <w:rsid w:val="00E80261"/>
    <w:rsid w:val="00E80AEA"/>
    <w:rsid w:val="00E8350E"/>
    <w:rsid w:val="00E83731"/>
    <w:rsid w:val="00E83FD4"/>
    <w:rsid w:val="00E86ED6"/>
    <w:rsid w:val="00E93092"/>
    <w:rsid w:val="00E95117"/>
    <w:rsid w:val="00EA043E"/>
    <w:rsid w:val="00EA15D5"/>
    <w:rsid w:val="00EB11F7"/>
    <w:rsid w:val="00EB1D9D"/>
    <w:rsid w:val="00EB5D98"/>
    <w:rsid w:val="00EB7AED"/>
    <w:rsid w:val="00EC05D3"/>
    <w:rsid w:val="00EC1EF4"/>
    <w:rsid w:val="00EC3FC4"/>
    <w:rsid w:val="00EC4ECE"/>
    <w:rsid w:val="00EC5C06"/>
    <w:rsid w:val="00EC63A1"/>
    <w:rsid w:val="00ED690F"/>
    <w:rsid w:val="00EE329F"/>
    <w:rsid w:val="00EE3889"/>
    <w:rsid w:val="00EE69B2"/>
    <w:rsid w:val="00EF0802"/>
    <w:rsid w:val="00EF1214"/>
    <w:rsid w:val="00EF3612"/>
    <w:rsid w:val="00EF3E62"/>
    <w:rsid w:val="00F033D4"/>
    <w:rsid w:val="00F03EFE"/>
    <w:rsid w:val="00F04193"/>
    <w:rsid w:val="00F04548"/>
    <w:rsid w:val="00F0577C"/>
    <w:rsid w:val="00F06AE5"/>
    <w:rsid w:val="00F10172"/>
    <w:rsid w:val="00F102AE"/>
    <w:rsid w:val="00F102E9"/>
    <w:rsid w:val="00F13771"/>
    <w:rsid w:val="00F13BA2"/>
    <w:rsid w:val="00F14C51"/>
    <w:rsid w:val="00F14EC2"/>
    <w:rsid w:val="00F174E5"/>
    <w:rsid w:val="00F2030F"/>
    <w:rsid w:val="00F2069C"/>
    <w:rsid w:val="00F238A8"/>
    <w:rsid w:val="00F23F82"/>
    <w:rsid w:val="00F2447B"/>
    <w:rsid w:val="00F26A15"/>
    <w:rsid w:val="00F30160"/>
    <w:rsid w:val="00F31177"/>
    <w:rsid w:val="00F318C2"/>
    <w:rsid w:val="00F33740"/>
    <w:rsid w:val="00F34649"/>
    <w:rsid w:val="00F3489D"/>
    <w:rsid w:val="00F34BD4"/>
    <w:rsid w:val="00F34DA9"/>
    <w:rsid w:val="00F35D1F"/>
    <w:rsid w:val="00F35D80"/>
    <w:rsid w:val="00F35E66"/>
    <w:rsid w:val="00F3625D"/>
    <w:rsid w:val="00F37369"/>
    <w:rsid w:val="00F42092"/>
    <w:rsid w:val="00F42CB5"/>
    <w:rsid w:val="00F463D7"/>
    <w:rsid w:val="00F464D7"/>
    <w:rsid w:val="00F464DA"/>
    <w:rsid w:val="00F47204"/>
    <w:rsid w:val="00F5153F"/>
    <w:rsid w:val="00F5421C"/>
    <w:rsid w:val="00F54D4F"/>
    <w:rsid w:val="00F55411"/>
    <w:rsid w:val="00F56F0D"/>
    <w:rsid w:val="00F603E3"/>
    <w:rsid w:val="00F607B7"/>
    <w:rsid w:val="00F65BC4"/>
    <w:rsid w:val="00F6647C"/>
    <w:rsid w:val="00F717F5"/>
    <w:rsid w:val="00F71AF6"/>
    <w:rsid w:val="00F72B10"/>
    <w:rsid w:val="00F73367"/>
    <w:rsid w:val="00F73AF6"/>
    <w:rsid w:val="00F7619D"/>
    <w:rsid w:val="00F762DF"/>
    <w:rsid w:val="00F7720D"/>
    <w:rsid w:val="00F776CD"/>
    <w:rsid w:val="00F77E4D"/>
    <w:rsid w:val="00F820DB"/>
    <w:rsid w:val="00F844FE"/>
    <w:rsid w:val="00F86650"/>
    <w:rsid w:val="00F8744B"/>
    <w:rsid w:val="00F9022B"/>
    <w:rsid w:val="00F915C0"/>
    <w:rsid w:val="00F91E32"/>
    <w:rsid w:val="00F93CC5"/>
    <w:rsid w:val="00F96910"/>
    <w:rsid w:val="00F969E0"/>
    <w:rsid w:val="00F9724A"/>
    <w:rsid w:val="00FA33AC"/>
    <w:rsid w:val="00FA5C17"/>
    <w:rsid w:val="00FA617C"/>
    <w:rsid w:val="00FB215E"/>
    <w:rsid w:val="00FB5266"/>
    <w:rsid w:val="00FB5642"/>
    <w:rsid w:val="00FB5953"/>
    <w:rsid w:val="00FB7437"/>
    <w:rsid w:val="00FB7EBB"/>
    <w:rsid w:val="00FC0357"/>
    <w:rsid w:val="00FC2FC5"/>
    <w:rsid w:val="00FD0267"/>
    <w:rsid w:val="00FD1AFA"/>
    <w:rsid w:val="00FD3660"/>
    <w:rsid w:val="00FD391B"/>
    <w:rsid w:val="00FD3A1B"/>
    <w:rsid w:val="00FD6BDC"/>
    <w:rsid w:val="00FD720A"/>
    <w:rsid w:val="00FD7684"/>
    <w:rsid w:val="00FE0064"/>
    <w:rsid w:val="00FE2A58"/>
    <w:rsid w:val="00FE4F1B"/>
    <w:rsid w:val="00FE7BAF"/>
    <w:rsid w:val="00FE7D31"/>
    <w:rsid w:val="00FF2F67"/>
    <w:rsid w:val="00FF3489"/>
    <w:rsid w:val="00FF49F4"/>
    <w:rsid w:val="00FF4E7B"/>
    <w:rsid w:val="00FF724F"/>
    <w:rsid w:val="00FF75E5"/>
    <w:rsid w:val="00FF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02C7"/>
  <w15:docId w15:val="{1B3611BE-09F9-4BF0-8B8B-BDF3AFE8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45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 w:type="character" w:customStyle="1" w:styleId="s1">
    <w:name w:val="s1"/>
    <w:qFormat/>
    <w:rsid w:val="00424392"/>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28132">
      <w:bodyDiv w:val="1"/>
      <w:marLeft w:val="0"/>
      <w:marRight w:val="0"/>
      <w:marTop w:val="0"/>
      <w:marBottom w:val="0"/>
      <w:divBdr>
        <w:top w:val="none" w:sz="0" w:space="0" w:color="auto"/>
        <w:left w:val="none" w:sz="0" w:space="0" w:color="auto"/>
        <w:bottom w:val="none" w:sz="0" w:space="0" w:color="auto"/>
        <w:right w:val="none" w:sz="0" w:space="0" w:color="auto"/>
      </w:divBdr>
    </w:div>
    <w:div w:id="164851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B8F28-F05C-4821-A1B9-39979002F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3366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Асет Шакенов</dc:creator>
  <cp:lastModifiedBy>Сауле Исабаева</cp:lastModifiedBy>
  <cp:revision>5</cp:revision>
  <cp:lastPrinted>2019-08-08T07:06:00Z</cp:lastPrinted>
  <dcterms:created xsi:type="dcterms:W3CDTF">2025-07-29T09:43:00Z</dcterms:created>
  <dcterms:modified xsi:type="dcterms:W3CDTF">2025-08-04T05:08:00Z</dcterms:modified>
</cp:coreProperties>
</file>