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1D2" w:rsidRDefault="005D01D2" w:rsidP="00F0511D">
      <w:pPr>
        <w:jc w:val="center"/>
        <w:rPr>
          <w:rFonts w:ascii="Verdana" w:eastAsia="Times New Roman" w:hAnsi="Verdana"/>
          <w:sz w:val="22"/>
          <w:lang w:val="kk-KZ"/>
        </w:rPr>
      </w:pPr>
    </w:p>
    <w:p w:rsidR="008A6018" w:rsidRDefault="008A6018" w:rsidP="004E56DA">
      <w:pPr>
        <w:jc w:val="center"/>
        <w:rPr>
          <w:rFonts w:ascii="Verdana" w:eastAsia="Arial" w:hAnsi="Verdana" w:cs="Arial"/>
          <w:b/>
          <w:color w:val="000000"/>
          <w:sz w:val="32"/>
          <w:szCs w:val="32"/>
          <w:lang w:val="kk-KZ"/>
        </w:rPr>
      </w:pPr>
      <w:r w:rsidRPr="00CE75A3">
        <w:rPr>
          <w:rFonts w:asciiTheme="minorHAnsi" w:hAnsiTheme="minorHAnsi" w:cstheme="minorHAnsi"/>
          <w:noProof/>
          <w:szCs w:val="24"/>
          <w:lang w:eastAsia="ru-RU"/>
        </w:rPr>
        <w:drawing>
          <wp:inline distT="0" distB="0" distL="0" distR="0" wp14:anchorId="6BF3BCDD" wp14:editId="00A1537D">
            <wp:extent cx="3783600" cy="759600"/>
            <wp:effectExtent l="0" t="0" r="7620" b="2540"/>
            <wp:docPr id="2" name="Рисунок 2" descr="Z:\Документы\Брендбук\Лого\Лого в png\Қазақстан Ұлттық Банкі.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Документы\Брендбук\Лого\Лого в png\Қазақстан Ұлттық Банкі.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3600" cy="759600"/>
                    </a:xfrm>
                    <a:prstGeom prst="rect">
                      <a:avLst/>
                    </a:prstGeom>
                    <a:noFill/>
                    <a:ln>
                      <a:noFill/>
                    </a:ln>
                  </pic:spPr>
                </pic:pic>
              </a:graphicData>
            </a:graphic>
          </wp:inline>
        </w:drawing>
      </w:r>
    </w:p>
    <w:p w:rsidR="005D01D2" w:rsidRPr="008A6018" w:rsidRDefault="00F0511D" w:rsidP="009D07CB">
      <w:pPr>
        <w:spacing w:after="0" w:line="288" w:lineRule="auto"/>
        <w:jc w:val="center"/>
        <w:rPr>
          <w:rFonts w:ascii="Verdana" w:eastAsia="Times New Roman" w:hAnsi="Verdana" w:cs="Arial"/>
          <w:b/>
          <w:sz w:val="32"/>
          <w:szCs w:val="32"/>
          <w:lang w:val="kk-KZ"/>
        </w:rPr>
      </w:pPr>
      <w:r w:rsidRPr="008A6018">
        <w:rPr>
          <w:rFonts w:ascii="Verdana" w:eastAsia="Arial" w:hAnsi="Verdana" w:cs="Arial"/>
          <w:b/>
          <w:color w:val="000000"/>
          <w:sz w:val="32"/>
          <w:szCs w:val="32"/>
          <w:lang w:val="kk-KZ"/>
        </w:rPr>
        <w:t>БАСПАСӨЗ РЕЛИЗІ</w:t>
      </w:r>
      <w:r w:rsidR="005D01D2" w:rsidRPr="008A6018">
        <w:rPr>
          <w:rFonts w:ascii="Verdana" w:eastAsia="Times New Roman" w:hAnsi="Verdana" w:cs="Arial"/>
          <w:b/>
          <w:sz w:val="32"/>
          <w:szCs w:val="32"/>
          <w:lang w:val="kk-KZ"/>
        </w:rPr>
        <w:t xml:space="preserve">   </w:t>
      </w:r>
    </w:p>
    <w:p w:rsidR="00B066D3" w:rsidRPr="00881C7B" w:rsidRDefault="00B066D3" w:rsidP="004E75AB">
      <w:pPr>
        <w:spacing w:after="0" w:line="288" w:lineRule="auto"/>
        <w:jc w:val="center"/>
        <w:rPr>
          <w:rFonts w:ascii="Arial" w:hAnsi="Arial" w:cs="Arial"/>
          <w:b/>
          <w:szCs w:val="24"/>
          <w:lang w:val="kk-KZ"/>
        </w:rPr>
      </w:pPr>
    </w:p>
    <w:p w:rsidR="00A53FCE" w:rsidRPr="004E56DA" w:rsidRDefault="00D41213" w:rsidP="004E75AB">
      <w:pPr>
        <w:spacing w:after="0" w:line="288" w:lineRule="auto"/>
        <w:jc w:val="center"/>
        <w:rPr>
          <w:rFonts w:ascii="Calibri" w:hAnsi="Calibri" w:cs="Calibri"/>
          <w:b/>
          <w:szCs w:val="24"/>
          <w:lang w:val="kk-KZ"/>
        </w:rPr>
      </w:pPr>
      <w:r w:rsidRPr="00D41213">
        <w:rPr>
          <w:rFonts w:ascii="Calibri" w:hAnsi="Calibri" w:cs="Calibri"/>
          <w:b/>
          <w:szCs w:val="24"/>
          <w:lang w:val="kk-KZ"/>
        </w:rPr>
        <w:t>Қазақстан Республ</w:t>
      </w:r>
      <w:r w:rsidR="005B1E66">
        <w:rPr>
          <w:rFonts w:ascii="Calibri" w:hAnsi="Calibri" w:cs="Calibri"/>
          <w:b/>
          <w:szCs w:val="24"/>
          <w:lang w:val="kk-KZ"/>
        </w:rPr>
        <w:t>икасы Ұлттық Банкі Басқармасының</w:t>
      </w:r>
      <w:r w:rsidRPr="00D41213">
        <w:rPr>
          <w:rFonts w:ascii="Calibri" w:hAnsi="Calibri" w:cs="Calibri"/>
          <w:b/>
          <w:szCs w:val="24"/>
          <w:lang w:val="kk-KZ"/>
        </w:rPr>
        <w:t xml:space="preserve"> «Ведомстволық статистикалық байқауларды </w:t>
      </w:r>
      <w:r w:rsidR="00643687" w:rsidRPr="00643687">
        <w:rPr>
          <w:rFonts w:ascii="Calibri" w:hAnsi="Calibri" w:cs="Calibri"/>
          <w:b/>
          <w:szCs w:val="24"/>
          <w:lang w:val="kk-KZ"/>
        </w:rPr>
        <w:t>жүргізу</w:t>
      </w:r>
      <w:r w:rsidRPr="00D41213">
        <w:rPr>
          <w:rFonts w:ascii="Calibri" w:hAnsi="Calibri" w:cs="Calibri"/>
          <w:b/>
          <w:szCs w:val="24"/>
          <w:lang w:val="kk-KZ"/>
        </w:rPr>
        <w:t xml:space="preserve"> </w:t>
      </w:r>
      <w:r w:rsidR="00643687">
        <w:rPr>
          <w:rFonts w:ascii="Calibri" w:hAnsi="Calibri" w:cs="Calibri"/>
          <w:b/>
          <w:szCs w:val="24"/>
          <w:lang w:val="kk-KZ"/>
        </w:rPr>
        <w:t>үшін</w:t>
      </w:r>
      <w:r w:rsidR="00643687" w:rsidRPr="00643687">
        <w:rPr>
          <w:lang w:val="kk-KZ"/>
        </w:rPr>
        <w:t xml:space="preserve"> </w:t>
      </w:r>
      <w:r w:rsidR="00643687" w:rsidRPr="00643687">
        <w:rPr>
          <w:rFonts w:ascii="Calibri" w:hAnsi="Calibri" w:cs="Calibri"/>
          <w:b/>
          <w:szCs w:val="24"/>
          <w:lang w:val="kk-KZ"/>
        </w:rPr>
        <w:t>статистикалық</w:t>
      </w:r>
      <w:r w:rsidR="00643687">
        <w:rPr>
          <w:rFonts w:ascii="Calibri" w:hAnsi="Calibri" w:cs="Calibri"/>
          <w:b/>
          <w:szCs w:val="24"/>
          <w:lang w:val="kk-KZ"/>
        </w:rPr>
        <w:t xml:space="preserve"> </w:t>
      </w:r>
      <w:r w:rsidR="00643687" w:rsidRPr="00643687">
        <w:rPr>
          <w:rFonts w:ascii="Calibri" w:hAnsi="Calibri" w:cs="Calibri"/>
          <w:b/>
          <w:szCs w:val="24"/>
          <w:lang w:val="kk-KZ"/>
        </w:rPr>
        <w:t>нысандарды</w:t>
      </w:r>
      <w:r w:rsidR="00643687">
        <w:rPr>
          <w:rFonts w:ascii="Calibri" w:hAnsi="Calibri" w:cs="Calibri"/>
          <w:b/>
          <w:szCs w:val="24"/>
          <w:lang w:val="kk-KZ"/>
        </w:rPr>
        <w:t xml:space="preserve"> </w:t>
      </w:r>
      <w:r w:rsidR="00643687" w:rsidRPr="00643687">
        <w:rPr>
          <w:rFonts w:ascii="Calibri" w:hAnsi="Calibri" w:cs="Calibri"/>
          <w:b/>
          <w:szCs w:val="24"/>
          <w:lang w:val="kk-KZ"/>
        </w:rPr>
        <w:t>жә</w:t>
      </w:r>
      <w:bookmarkStart w:id="0" w:name="_GoBack"/>
      <w:bookmarkEnd w:id="0"/>
      <w:r w:rsidR="00643687" w:rsidRPr="00643687">
        <w:rPr>
          <w:rFonts w:ascii="Calibri" w:hAnsi="Calibri" w:cs="Calibri"/>
          <w:b/>
          <w:szCs w:val="24"/>
          <w:lang w:val="kk-KZ"/>
        </w:rPr>
        <w:t>не</w:t>
      </w:r>
      <w:r w:rsidR="00643687">
        <w:rPr>
          <w:rFonts w:ascii="Calibri" w:hAnsi="Calibri" w:cs="Calibri"/>
          <w:b/>
          <w:szCs w:val="24"/>
          <w:lang w:val="kk-KZ"/>
        </w:rPr>
        <w:t xml:space="preserve"> оларды </w:t>
      </w:r>
      <w:r w:rsidR="00643687" w:rsidRPr="00643687">
        <w:rPr>
          <w:rFonts w:ascii="Calibri" w:hAnsi="Calibri" w:cs="Calibri"/>
          <w:b/>
          <w:szCs w:val="24"/>
          <w:lang w:val="kk-KZ"/>
        </w:rPr>
        <w:t>толтыру</w:t>
      </w:r>
      <w:r w:rsidR="00643687">
        <w:rPr>
          <w:rFonts w:ascii="Calibri" w:hAnsi="Calibri" w:cs="Calibri"/>
          <w:b/>
          <w:szCs w:val="24"/>
          <w:lang w:val="kk-KZ"/>
        </w:rPr>
        <w:t xml:space="preserve"> </w:t>
      </w:r>
      <w:r w:rsidR="00643687" w:rsidRPr="00643687">
        <w:rPr>
          <w:rFonts w:ascii="Calibri" w:hAnsi="Calibri" w:cs="Calibri"/>
          <w:b/>
          <w:szCs w:val="24"/>
          <w:lang w:val="kk-KZ"/>
        </w:rPr>
        <w:t>нұсқаулықтарын</w:t>
      </w:r>
      <w:r w:rsidR="00643687">
        <w:rPr>
          <w:rFonts w:ascii="Calibri" w:hAnsi="Calibri" w:cs="Calibri"/>
          <w:b/>
          <w:szCs w:val="24"/>
          <w:lang w:val="kk-KZ"/>
        </w:rPr>
        <w:t xml:space="preserve"> </w:t>
      </w:r>
      <w:r w:rsidR="00643687" w:rsidRPr="00643687">
        <w:rPr>
          <w:rFonts w:ascii="Calibri" w:hAnsi="Calibri" w:cs="Calibri"/>
          <w:b/>
          <w:szCs w:val="24"/>
          <w:lang w:val="kk-KZ"/>
        </w:rPr>
        <w:t>бекіту</w:t>
      </w:r>
      <w:r w:rsidR="005B1E66">
        <w:rPr>
          <w:rFonts w:ascii="Calibri" w:hAnsi="Calibri" w:cs="Calibri"/>
          <w:b/>
          <w:szCs w:val="24"/>
          <w:lang w:val="kk-KZ"/>
        </w:rPr>
        <w:t xml:space="preserve"> туралы</w:t>
      </w:r>
      <w:r w:rsidR="005B1E66" w:rsidRPr="005B1E66">
        <w:rPr>
          <w:rFonts w:ascii="Calibri" w:hAnsi="Calibri" w:cs="Calibri"/>
          <w:b/>
          <w:szCs w:val="24"/>
          <w:lang w:val="kk-KZ"/>
        </w:rPr>
        <w:t>»</w:t>
      </w:r>
      <w:r w:rsidR="005B1E66">
        <w:rPr>
          <w:rFonts w:ascii="Calibri" w:hAnsi="Calibri" w:cs="Calibri"/>
          <w:b/>
          <w:szCs w:val="24"/>
          <w:lang w:val="kk-KZ"/>
        </w:rPr>
        <w:t xml:space="preserve"> қаулысы</w:t>
      </w:r>
    </w:p>
    <w:p w:rsidR="005D01D2" w:rsidRPr="004E56DA" w:rsidRDefault="005D01D2" w:rsidP="00AE6649">
      <w:pPr>
        <w:widowControl w:val="0"/>
        <w:spacing w:after="0" w:line="240" w:lineRule="auto"/>
        <w:jc w:val="center"/>
        <w:rPr>
          <w:rFonts w:ascii="Calibri" w:hAnsi="Calibri" w:cs="Calibri"/>
          <w:b/>
          <w:szCs w:val="24"/>
          <w:lang w:val="kk-KZ"/>
        </w:rPr>
      </w:pPr>
    </w:p>
    <w:p w:rsidR="00AE6649" w:rsidRPr="004E56DA" w:rsidRDefault="00AE6649" w:rsidP="00AE6649">
      <w:pPr>
        <w:widowControl w:val="0"/>
        <w:spacing w:after="0" w:line="240" w:lineRule="auto"/>
        <w:jc w:val="center"/>
        <w:rPr>
          <w:rFonts w:ascii="Calibri" w:hAnsi="Calibri" w:cs="Calibri"/>
          <w:i/>
          <w:szCs w:val="24"/>
          <w:lang w:val="kk-KZ"/>
        </w:rPr>
      </w:pPr>
    </w:p>
    <w:p w:rsidR="005D01D2" w:rsidRPr="004E56DA" w:rsidRDefault="00A53FCE" w:rsidP="007268A3">
      <w:pPr>
        <w:spacing w:afterLines="120" w:after="288"/>
        <w:ind w:firstLine="708"/>
        <w:rPr>
          <w:rFonts w:ascii="Calibri" w:eastAsia="Times New Roman" w:hAnsi="Calibri" w:cs="Calibri"/>
          <w:i/>
          <w:szCs w:val="24"/>
          <w:lang w:val="kk-KZ"/>
        </w:rPr>
      </w:pPr>
      <w:r w:rsidRPr="004E56DA">
        <w:rPr>
          <w:rFonts w:ascii="Calibri" w:eastAsia="Times New Roman" w:hAnsi="Calibri" w:cs="Calibri"/>
          <w:i/>
          <w:szCs w:val="24"/>
          <w:lang w:val="kk-KZ"/>
        </w:rPr>
        <w:t>202</w:t>
      </w:r>
      <w:r w:rsidR="00871406" w:rsidRPr="004E56DA">
        <w:rPr>
          <w:rFonts w:ascii="Calibri" w:eastAsia="Times New Roman" w:hAnsi="Calibri" w:cs="Calibri"/>
          <w:i/>
          <w:szCs w:val="24"/>
          <w:lang w:val="kk-KZ"/>
        </w:rPr>
        <w:t>5</w:t>
      </w:r>
      <w:r w:rsidRPr="004E56DA">
        <w:rPr>
          <w:rFonts w:ascii="Calibri" w:eastAsia="Times New Roman" w:hAnsi="Calibri" w:cs="Calibri"/>
          <w:i/>
          <w:szCs w:val="24"/>
          <w:lang w:val="kk-KZ"/>
        </w:rPr>
        <w:t xml:space="preserve"> жыл</w:t>
      </w:r>
      <w:r w:rsidR="000C3E71" w:rsidRPr="004E56DA">
        <w:rPr>
          <w:rFonts w:ascii="Calibri" w:eastAsia="Times New Roman" w:hAnsi="Calibri" w:cs="Calibri"/>
          <w:i/>
          <w:szCs w:val="24"/>
          <w:lang w:val="kk-KZ"/>
        </w:rPr>
        <w:t>,</w:t>
      </w:r>
      <w:r w:rsidRPr="004E56DA">
        <w:rPr>
          <w:rFonts w:ascii="Calibri" w:eastAsia="Times New Roman" w:hAnsi="Calibri" w:cs="Calibri"/>
          <w:i/>
          <w:szCs w:val="24"/>
          <w:lang w:val="kk-KZ"/>
        </w:rPr>
        <w:t xml:space="preserve"> </w:t>
      </w:r>
      <w:r w:rsidR="00D41213">
        <w:rPr>
          <w:rFonts w:ascii="Calibri" w:eastAsia="Times New Roman" w:hAnsi="Calibri" w:cs="Calibri"/>
          <w:i/>
          <w:szCs w:val="24"/>
          <w:lang w:val="kk-KZ"/>
        </w:rPr>
        <w:t>16</w:t>
      </w:r>
      <w:r w:rsidR="007F1CC1" w:rsidRPr="004E56DA">
        <w:rPr>
          <w:rFonts w:ascii="Calibri" w:eastAsia="Times New Roman" w:hAnsi="Calibri" w:cs="Calibri"/>
          <w:i/>
          <w:szCs w:val="24"/>
          <w:lang w:val="kk-KZ"/>
        </w:rPr>
        <w:t xml:space="preserve"> </w:t>
      </w:r>
      <w:r w:rsidR="00D41213">
        <w:rPr>
          <w:rFonts w:ascii="Calibri" w:eastAsia="Times New Roman" w:hAnsi="Calibri" w:cs="Calibri"/>
          <w:i/>
          <w:szCs w:val="24"/>
          <w:lang w:val="kk-KZ"/>
        </w:rPr>
        <w:t>шілде</w:t>
      </w:r>
      <w:r w:rsidR="005D01D2" w:rsidRPr="004E56DA">
        <w:rPr>
          <w:rFonts w:ascii="Calibri" w:eastAsia="Times New Roman" w:hAnsi="Calibri" w:cs="Calibri"/>
          <w:i/>
          <w:szCs w:val="24"/>
          <w:lang w:val="kk-KZ"/>
        </w:rPr>
        <w:tab/>
        <w:t xml:space="preserve">  </w:t>
      </w:r>
      <w:r w:rsidR="00FB629F" w:rsidRPr="004E56DA">
        <w:rPr>
          <w:rFonts w:ascii="Calibri" w:eastAsia="Times New Roman" w:hAnsi="Calibri" w:cs="Calibri"/>
          <w:i/>
          <w:szCs w:val="24"/>
          <w:lang w:val="kk-KZ"/>
        </w:rPr>
        <w:tab/>
      </w:r>
      <w:r w:rsidR="005D01D2" w:rsidRPr="004E56DA">
        <w:rPr>
          <w:rFonts w:ascii="Calibri" w:eastAsia="Times New Roman" w:hAnsi="Calibri" w:cs="Calibri"/>
          <w:i/>
          <w:szCs w:val="24"/>
          <w:lang w:val="kk-KZ"/>
        </w:rPr>
        <w:t xml:space="preserve"> </w:t>
      </w:r>
      <w:r w:rsidR="005D01D2" w:rsidRPr="004E56DA">
        <w:rPr>
          <w:rFonts w:ascii="Calibri" w:eastAsia="Times New Roman" w:hAnsi="Calibri" w:cs="Calibri"/>
          <w:i/>
          <w:szCs w:val="24"/>
          <w:lang w:val="kk-KZ"/>
        </w:rPr>
        <w:tab/>
        <w:t xml:space="preserve"> </w:t>
      </w:r>
      <w:r w:rsidR="00813285" w:rsidRPr="004E56DA">
        <w:rPr>
          <w:rFonts w:ascii="Calibri" w:eastAsia="Times New Roman" w:hAnsi="Calibri" w:cs="Calibri"/>
          <w:i/>
          <w:szCs w:val="24"/>
          <w:lang w:val="kk-KZ"/>
        </w:rPr>
        <w:tab/>
      </w:r>
      <w:r w:rsidR="00A524A5" w:rsidRPr="004E56DA">
        <w:rPr>
          <w:rFonts w:ascii="Calibri" w:eastAsia="Times New Roman" w:hAnsi="Calibri" w:cs="Calibri"/>
          <w:i/>
          <w:szCs w:val="24"/>
          <w:lang w:val="kk-KZ"/>
        </w:rPr>
        <w:tab/>
      </w:r>
      <w:r w:rsidR="005D01D2" w:rsidRPr="004E56DA">
        <w:rPr>
          <w:rFonts w:ascii="Calibri" w:eastAsia="Times New Roman" w:hAnsi="Calibri" w:cs="Calibri"/>
          <w:i/>
          <w:szCs w:val="24"/>
          <w:lang w:val="kk-KZ"/>
        </w:rPr>
        <w:t xml:space="preserve">                </w:t>
      </w:r>
      <w:r w:rsidR="008A6018">
        <w:rPr>
          <w:rFonts w:ascii="Calibri" w:eastAsia="Times New Roman" w:hAnsi="Calibri" w:cs="Calibri"/>
          <w:i/>
          <w:szCs w:val="24"/>
          <w:lang w:val="kk-KZ"/>
        </w:rPr>
        <w:t xml:space="preserve">                   </w:t>
      </w:r>
      <w:r w:rsidR="0035760B" w:rsidRPr="004E56DA">
        <w:rPr>
          <w:rFonts w:ascii="Calibri" w:eastAsia="Times New Roman" w:hAnsi="Calibri" w:cs="Calibri"/>
          <w:i/>
          <w:szCs w:val="24"/>
          <w:lang w:val="kk-KZ"/>
        </w:rPr>
        <w:t>Астана</w:t>
      </w:r>
      <w:r w:rsidRPr="004E56DA">
        <w:rPr>
          <w:rFonts w:ascii="Calibri" w:eastAsia="Times New Roman" w:hAnsi="Calibri" w:cs="Calibri"/>
          <w:i/>
          <w:szCs w:val="24"/>
          <w:lang w:val="kk-KZ"/>
        </w:rPr>
        <w:t xml:space="preserve"> қ</w:t>
      </w:r>
      <w:r w:rsidR="00881C7B" w:rsidRPr="004E56DA">
        <w:rPr>
          <w:rFonts w:ascii="Calibri" w:eastAsia="Times New Roman" w:hAnsi="Calibri" w:cs="Calibri"/>
          <w:i/>
          <w:szCs w:val="24"/>
          <w:lang w:val="kk-KZ"/>
        </w:rPr>
        <w:t>аласы</w:t>
      </w:r>
    </w:p>
    <w:p w:rsidR="00871406" w:rsidRPr="004E56DA" w:rsidRDefault="00871406" w:rsidP="00F94893">
      <w:pPr>
        <w:spacing w:after="0" w:line="240" w:lineRule="auto"/>
        <w:ind w:firstLine="709"/>
        <w:jc w:val="both"/>
        <w:rPr>
          <w:rFonts w:ascii="Calibri" w:hAnsi="Calibri" w:cs="Calibri"/>
          <w:szCs w:val="24"/>
          <w:lang w:val="kk-KZ"/>
        </w:rPr>
      </w:pPr>
    </w:p>
    <w:p w:rsidR="00791169" w:rsidRDefault="00643687" w:rsidP="00791169">
      <w:pPr>
        <w:spacing w:after="0" w:line="240" w:lineRule="auto"/>
        <w:ind w:firstLine="709"/>
        <w:jc w:val="both"/>
        <w:rPr>
          <w:rFonts w:ascii="Calibri" w:hAnsi="Calibri" w:cs="Calibri"/>
          <w:szCs w:val="24"/>
          <w:lang w:val="kk-KZ"/>
        </w:rPr>
      </w:pPr>
      <w:r w:rsidRPr="00643687">
        <w:rPr>
          <w:rFonts w:ascii="Calibri" w:hAnsi="Calibri" w:cs="Calibri"/>
          <w:szCs w:val="24"/>
          <w:lang w:val="kk-KZ"/>
        </w:rPr>
        <w:t xml:space="preserve">Қазақстан Республикасының Ұлттық Банкі (бұдан әрі – ҚҰБ) </w:t>
      </w:r>
      <w:r w:rsidR="00791169">
        <w:rPr>
          <w:rFonts w:ascii="Calibri" w:hAnsi="Calibri" w:cs="Calibri"/>
          <w:szCs w:val="24"/>
          <w:lang w:val="kk-KZ"/>
        </w:rPr>
        <w:t xml:space="preserve">2025 жылғы 23 маусымдағы </w:t>
      </w:r>
      <w:r w:rsidR="00791169" w:rsidRPr="00791169">
        <w:rPr>
          <w:rFonts w:ascii="Calibri" w:hAnsi="Calibri" w:cs="Calibri"/>
          <w:szCs w:val="24"/>
          <w:lang w:val="kk-KZ"/>
        </w:rPr>
        <w:t>№</w:t>
      </w:r>
      <w:r w:rsidR="00791169">
        <w:rPr>
          <w:rFonts w:ascii="Calibri" w:hAnsi="Calibri" w:cs="Calibri"/>
          <w:szCs w:val="24"/>
          <w:lang w:val="kk-KZ"/>
        </w:rPr>
        <w:t xml:space="preserve"> 33 </w:t>
      </w:r>
      <w:r w:rsidR="00791169" w:rsidRPr="00643687">
        <w:rPr>
          <w:rFonts w:ascii="Calibri" w:hAnsi="Calibri" w:cs="Calibri"/>
          <w:szCs w:val="24"/>
          <w:lang w:val="kk-KZ"/>
        </w:rPr>
        <w:t>«Ведомстволық статистикалық байқауларды жүргізу үшін статистикалық нысандарды және оларды толтыру нұсқаулықтарын бекіту туралы»</w:t>
      </w:r>
      <w:r w:rsidR="00791169">
        <w:rPr>
          <w:rFonts w:ascii="Calibri" w:hAnsi="Calibri" w:cs="Calibri"/>
          <w:szCs w:val="24"/>
          <w:lang w:val="kk-KZ"/>
        </w:rPr>
        <w:t xml:space="preserve"> </w:t>
      </w:r>
      <w:r w:rsidR="00791169" w:rsidRPr="00643687">
        <w:rPr>
          <w:rFonts w:ascii="Calibri" w:hAnsi="Calibri" w:cs="Calibri"/>
          <w:szCs w:val="24"/>
          <w:lang w:val="kk-KZ"/>
        </w:rPr>
        <w:t>Қазақстан Республикасы Ұлттық Банкі</w:t>
      </w:r>
      <w:r w:rsidR="00791169">
        <w:rPr>
          <w:rFonts w:ascii="Calibri" w:hAnsi="Calibri" w:cs="Calibri"/>
          <w:szCs w:val="24"/>
          <w:lang w:val="kk-KZ"/>
        </w:rPr>
        <w:t>нің Басқармасы қаулысының (бұдан әрі – Қ</w:t>
      </w:r>
      <w:r w:rsidR="00791169" w:rsidRPr="00643687">
        <w:rPr>
          <w:rFonts w:ascii="Calibri" w:hAnsi="Calibri" w:cs="Calibri"/>
          <w:szCs w:val="24"/>
          <w:lang w:val="kk-KZ"/>
        </w:rPr>
        <w:t>аулы)</w:t>
      </w:r>
      <w:r w:rsidR="00791169">
        <w:rPr>
          <w:rFonts w:ascii="Calibri" w:hAnsi="Calibri" w:cs="Calibri"/>
          <w:szCs w:val="24"/>
          <w:lang w:val="kk-KZ"/>
        </w:rPr>
        <w:t xml:space="preserve"> бекітілгені туралы хабар</w:t>
      </w:r>
      <w:r w:rsidR="005B1E66">
        <w:rPr>
          <w:rFonts w:ascii="Calibri" w:hAnsi="Calibri" w:cs="Calibri"/>
          <w:szCs w:val="24"/>
          <w:lang w:val="kk-KZ"/>
        </w:rPr>
        <w:t>л</w:t>
      </w:r>
      <w:r w:rsidR="00791169">
        <w:rPr>
          <w:rFonts w:ascii="Calibri" w:hAnsi="Calibri" w:cs="Calibri"/>
          <w:szCs w:val="24"/>
          <w:lang w:val="kk-KZ"/>
        </w:rPr>
        <w:t xml:space="preserve">айды </w:t>
      </w:r>
      <w:r w:rsidR="00791169" w:rsidRPr="00791169">
        <w:rPr>
          <w:rFonts w:ascii="Calibri" w:hAnsi="Calibri" w:cs="Calibri"/>
          <w:szCs w:val="24"/>
          <w:lang w:val="kk-KZ"/>
        </w:rPr>
        <w:t>(</w:t>
      </w:r>
      <w:r w:rsidR="00791169">
        <w:rPr>
          <w:rFonts w:ascii="Calibri" w:hAnsi="Calibri" w:cs="Calibri"/>
          <w:szCs w:val="24"/>
          <w:lang w:val="kk-KZ"/>
        </w:rPr>
        <w:t>Қазақстан Республикасы  Әділет министрлігінде 2025 жылғы 8 шілдеде № 36409 болып тіркілген</w:t>
      </w:r>
      <w:r w:rsidR="00791169" w:rsidRPr="00791169">
        <w:rPr>
          <w:rFonts w:ascii="Calibri" w:hAnsi="Calibri" w:cs="Calibri"/>
          <w:szCs w:val="24"/>
          <w:lang w:val="kk-KZ"/>
        </w:rPr>
        <w:t>)</w:t>
      </w:r>
      <w:r w:rsidR="00791169">
        <w:rPr>
          <w:rFonts w:ascii="Calibri" w:hAnsi="Calibri" w:cs="Calibri"/>
          <w:szCs w:val="24"/>
          <w:lang w:val="kk-KZ"/>
        </w:rPr>
        <w:t>.</w:t>
      </w:r>
    </w:p>
    <w:p w:rsidR="00871406" w:rsidRPr="004E56DA" w:rsidRDefault="00643687" w:rsidP="00871406">
      <w:pPr>
        <w:pStyle w:val="a6"/>
        <w:tabs>
          <w:tab w:val="left" w:pos="5670"/>
        </w:tabs>
        <w:ind w:left="0" w:right="34" w:firstLine="709"/>
        <w:jc w:val="both"/>
        <w:rPr>
          <w:rFonts w:ascii="Calibri" w:eastAsia="Calibri" w:hAnsi="Calibri" w:cs="Calibri"/>
          <w:sz w:val="24"/>
          <w:szCs w:val="24"/>
          <w:lang w:val="kk-KZ" w:eastAsia="en-US"/>
        </w:rPr>
      </w:pPr>
      <w:r w:rsidRPr="00643687">
        <w:rPr>
          <w:rFonts w:ascii="Calibri" w:eastAsia="Calibri" w:hAnsi="Calibri" w:cs="Calibri"/>
          <w:sz w:val="24"/>
          <w:szCs w:val="24"/>
          <w:lang w:val="kk-KZ" w:eastAsia="en-US"/>
        </w:rPr>
        <w:t>Қаулы «Мемлекеттік статистика туралы» Қазақстан Республикасы Заңының 13-бабының 2-1) тармақшасына енгізілген өзгерістерге байла</w:t>
      </w:r>
      <w:r w:rsidR="005B1E66">
        <w:rPr>
          <w:rFonts w:ascii="Calibri" w:eastAsia="Calibri" w:hAnsi="Calibri" w:cs="Calibri"/>
          <w:sz w:val="24"/>
          <w:szCs w:val="24"/>
          <w:lang w:val="kk-KZ" w:eastAsia="en-US"/>
        </w:rPr>
        <w:t>нысты әзірленді, оған сәйкес ҚҰБ</w:t>
      </w:r>
      <w:r w:rsidRPr="00643687">
        <w:rPr>
          <w:rFonts w:ascii="Calibri" w:eastAsia="Calibri" w:hAnsi="Calibri" w:cs="Calibri"/>
          <w:sz w:val="24"/>
          <w:szCs w:val="24"/>
          <w:lang w:val="kk-KZ" w:eastAsia="en-US"/>
        </w:rPr>
        <w:t xml:space="preserve"> уәкілетті органмен келісім бойынша ведомстволық статистикалық байқауларды жүргізудің статистикалық нысандарын және оларды толтыру жөніндегі нұсқаулықтарды бекітеді.</w:t>
      </w:r>
    </w:p>
    <w:p w:rsidR="00871406" w:rsidRPr="004E56DA" w:rsidRDefault="00643687" w:rsidP="00F94893">
      <w:pPr>
        <w:spacing w:after="0" w:line="240" w:lineRule="auto"/>
        <w:ind w:firstLine="709"/>
        <w:jc w:val="both"/>
        <w:rPr>
          <w:rFonts w:ascii="Calibri" w:hAnsi="Calibri" w:cs="Calibri"/>
          <w:szCs w:val="24"/>
          <w:lang w:val="kk-KZ"/>
        </w:rPr>
      </w:pPr>
      <w:r w:rsidRPr="00643687">
        <w:rPr>
          <w:rFonts w:ascii="Calibri" w:hAnsi="Calibri" w:cs="Calibri"/>
          <w:szCs w:val="24"/>
          <w:lang w:val="kk-KZ"/>
        </w:rPr>
        <w:t>Сондай-ақ қаулы ведомстволық статистикалық байқаулар мен есептілікті қалыптастырудың қолданыстағы тәртібін, атап айтқанда Қазақстанның сыртқы секторы (төлем балансы, халықаралық инвестициялық позиция, сыртқы қарыз) бойынша статистиканы қалыптастыру үшін ақпарат көздерін жетілдіруге бағытталған түзетулерді көздейді.</w:t>
      </w:r>
    </w:p>
    <w:p w:rsidR="008B7D78" w:rsidRPr="004E56DA" w:rsidRDefault="00643687" w:rsidP="007D1193">
      <w:pPr>
        <w:spacing w:after="0" w:line="240" w:lineRule="auto"/>
        <w:ind w:firstLine="709"/>
        <w:jc w:val="both"/>
        <w:rPr>
          <w:rFonts w:ascii="Calibri" w:hAnsi="Calibri" w:cs="Calibri"/>
          <w:szCs w:val="24"/>
          <w:lang w:val="kk-KZ"/>
        </w:rPr>
      </w:pPr>
      <w:r w:rsidRPr="00643687">
        <w:rPr>
          <w:rFonts w:ascii="Calibri" w:hAnsi="Calibri" w:cs="Calibri"/>
          <w:szCs w:val="24"/>
          <w:lang w:val="kk-KZ"/>
        </w:rPr>
        <w:t xml:space="preserve">Қаулының толық мәтінімен </w:t>
      </w:r>
      <w:r w:rsidRPr="005B1E66">
        <w:rPr>
          <w:rStyle w:val="a3"/>
          <w:b/>
          <w:lang w:val="kk-KZ"/>
        </w:rPr>
        <w:t xml:space="preserve">Қазақстан Республикасы Ұлттық Банкінің ресми интернет-ресурсында </w:t>
      </w:r>
      <w:r w:rsidRPr="00643687">
        <w:rPr>
          <w:rFonts w:ascii="Calibri" w:hAnsi="Calibri" w:cs="Calibri"/>
          <w:szCs w:val="24"/>
          <w:lang w:val="kk-KZ"/>
        </w:rPr>
        <w:t>танысуға болады.</w:t>
      </w:r>
    </w:p>
    <w:p w:rsidR="00277D8E" w:rsidRPr="004E56DA" w:rsidRDefault="00277D8E" w:rsidP="0055063E">
      <w:pPr>
        <w:spacing w:after="0" w:line="240" w:lineRule="auto"/>
        <w:ind w:firstLine="709"/>
        <w:jc w:val="both"/>
        <w:rPr>
          <w:rFonts w:ascii="Calibri" w:hAnsi="Calibri" w:cs="Calibri"/>
          <w:szCs w:val="24"/>
          <w:lang w:val="kk-KZ"/>
        </w:rPr>
      </w:pPr>
    </w:p>
    <w:p w:rsidR="007C0125" w:rsidRPr="004E56DA" w:rsidRDefault="007C0125" w:rsidP="007C0125">
      <w:pPr>
        <w:spacing w:after="0" w:line="240" w:lineRule="auto"/>
        <w:ind w:firstLine="709"/>
        <w:jc w:val="both"/>
        <w:rPr>
          <w:rFonts w:ascii="Calibri" w:hAnsi="Calibri" w:cs="Calibri"/>
          <w:szCs w:val="24"/>
          <w:lang w:val="kk-KZ"/>
        </w:rPr>
      </w:pPr>
    </w:p>
    <w:p w:rsidR="00671E69" w:rsidRPr="004E56DA" w:rsidRDefault="0055063E" w:rsidP="00671E69">
      <w:pPr>
        <w:spacing w:after="0" w:line="240" w:lineRule="auto"/>
        <w:ind w:firstLine="709"/>
        <w:jc w:val="center"/>
        <w:rPr>
          <w:rFonts w:ascii="Calibri" w:eastAsia="Times New Roman" w:hAnsi="Calibri" w:cs="Calibri"/>
          <w:b/>
          <w:szCs w:val="24"/>
          <w:lang w:val="kk-KZ"/>
        </w:rPr>
      </w:pPr>
      <w:r w:rsidRPr="004E56DA">
        <w:rPr>
          <w:rFonts w:ascii="Calibri" w:eastAsia="Times New Roman" w:hAnsi="Calibri" w:cs="Calibri"/>
          <w:b/>
          <w:szCs w:val="24"/>
          <w:lang w:val="kk-KZ"/>
        </w:rPr>
        <w:t>Толығырақ ақпаратты мына телефон арқылы алуға болады</w:t>
      </w:r>
      <w:r w:rsidR="00671E69" w:rsidRPr="004E56DA">
        <w:rPr>
          <w:rFonts w:ascii="Calibri" w:eastAsia="Times New Roman" w:hAnsi="Calibri" w:cs="Calibri"/>
          <w:b/>
          <w:szCs w:val="24"/>
          <w:lang w:val="kk-KZ"/>
        </w:rPr>
        <w:t>:</w:t>
      </w:r>
    </w:p>
    <w:p w:rsidR="006027AD" w:rsidRPr="004E56DA" w:rsidRDefault="00671E69" w:rsidP="007A0D97">
      <w:pPr>
        <w:spacing w:after="0" w:line="240" w:lineRule="auto"/>
        <w:ind w:firstLine="709"/>
        <w:jc w:val="center"/>
        <w:rPr>
          <w:rFonts w:ascii="Calibri" w:eastAsia="Times New Roman" w:hAnsi="Calibri" w:cs="Calibri"/>
          <w:szCs w:val="24"/>
          <w:lang w:val="kk-KZ"/>
        </w:rPr>
      </w:pPr>
      <w:r w:rsidRPr="004E56DA">
        <w:rPr>
          <w:rFonts w:ascii="Calibri" w:eastAsia="Times New Roman" w:hAnsi="Calibri" w:cs="Calibri"/>
          <w:szCs w:val="24"/>
          <w:lang w:val="kk-KZ"/>
        </w:rPr>
        <w:t xml:space="preserve">+7 (7172) </w:t>
      </w:r>
      <w:r w:rsidR="004A6998" w:rsidRPr="004E56DA">
        <w:rPr>
          <w:rFonts w:ascii="Calibri" w:eastAsia="Times New Roman" w:hAnsi="Calibri" w:cs="Calibri"/>
          <w:szCs w:val="24"/>
          <w:lang w:val="kk-KZ"/>
        </w:rPr>
        <w:t>775 577 (</w:t>
      </w:r>
      <w:r w:rsidR="00881C7B" w:rsidRPr="004E56DA">
        <w:rPr>
          <w:rFonts w:ascii="Calibri" w:eastAsia="Times New Roman" w:hAnsi="Calibri" w:cs="Calibri"/>
          <w:szCs w:val="24"/>
          <w:lang w:val="kk-KZ"/>
        </w:rPr>
        <w:t>1</w:t>
      </w:r>
      <w:r w:rsidR="004A6998" w:rsidRPr="004E56DA">
        <w:rPr>
          <w:rFonts w:ascii="Calibri" w:eastAsia="Times New Roman" w:hAnsi="Calibri" w:cs="Calibri"/>
          <w:szCs w:val="24"/>
          <w:lang w:val="en-US"/>
        </w:rPr>
        <w:t>727</w:t>
      </w:r>
      <w:r w:rsidR="00881C7B" w:rsidRPr="004E56DA">
        <w:rPr>
          <w:rFonts w:ascii="Calibri" w:eastAsia="Times New Roman" w:hAnsi="Calibri" w:cs="Calibri"/>
          <w:szCs w:val="24"/>
          <w:lang w:val="kk-KZ"/>
        </w:rPr>
        <w:t>)</w:t>
      </w:r>
      <w:r w:rsidR="007A0D97" w:rsidRPr="004E56DA">
        <w:rPr>
          <w:rFonts w:ascii="Calibri" w:eastAsia="Times New Roman" w:hAnsi="Calibri" w:cs="Calibri"/>
          <w:szCs w:val="24"/>
          <w:lang w:val="kk-KZ"/>
        </w:rPr>
        <w:t xml:space="preserve"> </w:t>
      </w:r>
    </w:p>
    <w:p w:rsidR="007A0D97" w:rsidRPr="004E56DA" w:rsidRDefault="00671E69" w:rsidP="007A0D97">
      <w:pPr>
        <w:spacing w:after="0" w:line="240" w:lineRule="auto"/>
        <w:ind w:firstLine="709"/>
        <w:jc w:val="center"/>
        <w:rPr>
          <w:rFonts w:ascii="Calibri" w:eastAsia="Times New Roman" w:hAnsi="Calibri" w:cs="Calibri"/>
          <w:szCs w:val="24"/>
          <w:lang w:val="kk-KZ"/>
        </w:rPr>
      </w:pPr>
      <w:r w:rsidRPr="004E56DA">
        <w:rPr>
          <w:rFonts w:ascii="Calibri" w:eastAsia="Times New Roman" w:hAnsi="Calibri" w:cs="Calibri"/>
          <w:szCs w:val="24"/>
          <w:lang w:val="kk-KZ"/>
        </w:rPr>
        <w:t>e-mail:</w:t>
      </w:r>
      <w:r w:rsidR="006027AD" w:rsidRPr="004E56DA">
        <w:rPr>
          <w:rFonts w:ascii="Calibri" w:eastAsia="Times New Roman" w:hAnsi="Calibri" w:cs="Calibri"/>
          <w:szCs w:val="24"/>
          <w:lang w:val="kk-KZ"/>
        </w:rPr>
        <w:t xml:space="preserve"> </w:t>
      </w:r>
      <w:hyperlink r:id="rId8" w:history="1">
        <w:r w:rsidR="008A6018" w:rsidRPr="004E56DA">
          <w:rPr>
            <w:rStyle w:val="a3"/>
            <w:rFonts w:ascii="Calibri" w:hAnsi="Calibri" w:cs="Calibri"/>
            <w:lang w:val="en-US"/>
          </w:rPr>
          <w:t>Torgyn.Zaurbekova@nationalbank.kz</w:t>
        </w:r>
      </w:hyperlink>
      <w:r w:rsidR="008A6018">
        <w:rPr>
          <w:rFonts w:ascii="Calibri" w:eastAsia="Times New Roman" w:hAnsi="Calibri" w:cs="Calibri"/>
          <w:szCs w:val="24"/>
          <w:lang w:val="kk-KZ"/>
        </w:rPr>
        <w:t xml:space="preserve"> </w:t>
      </w:r>
    </w:p>
    <w:p w:rsidR="00671E69" w:rsidRPr="004E56DA" w:rsidRDefault="002D5AB0" w:rsidP="007A0D97">
      <w:pPr>
        <w:spacing w:after="0" w:line="240" w:lineRule="auto"/>
        <w:ind w:firstLine="709"/>
        <w:jc w:val="center"/>
        <w:rPr>
          <w:rFonts w:ascii="Calibri" w:eastAsia="Times New Roman" w:hAnsi="Calibri" w:cs="Calibri"/>
          <w:szCs w:val="24"/>
          <w:lang w:val="kk-KZ"/>
        </w:rPr>
      </w:pPr>
      <w:hyperlink r:id="rId9" w:history="1">
        <w:r w:rsidR="007D1193" w:rsidRPr="004E56DA">
          <w:rPr>
            <w:rStyle w:val="a3"/>
            <w:rFonts w:ascii="Calibri" w:eastAsia="Times New Roman" w:hAnsi="Calibri" w:cs="Calibri"/>
            <w:szCs w:val="24"/>
            <w:lang w:val="kk-KZ"/>
          </w:rPr>
          <w:t>www.nationalbank.kz</w:t>
        </w:r>
      </w:hyperlink>
    </w:p>
    <w:sectPr w:rsidR="00671E69" w:rsidRPr="004E56DA" w:rsidSect="000A400C">
      <w:pgSz w:w="11906" w:h="16838"/>
      <w:pgMar w:top="284" w:right="707"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AB0" w:rsidRDefault="002D5AB0" w:rsidP="00A556F9">
      <w:pPr>
        <w:spacing w:after="0" w:line="240" w:lineRule="auto"/>
      </w:pPr>
      <w:r>
        <w:separator/>
      </w:r>
    </w:p>
  </w:endnote>
  <w:endnote w:type="continuationSeparator" w:id="0">
    <w:p w:rsidR="002D5AB0" w:rsidRDefault="002D5AB0" w:rsidP="00A5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AB0" w:rsidRDefault="002D5AB0" w:rsidP="00A556F9">
      <w:pPr>
        <w:spacing w:after="0" w:line="240" w:lineRule="auto"/>
      </w:pPr>
      <w:r>
        <w:separator/>
      </w:r>
    </w:p>
  </w:footnote>
  <w:footnote w:type="continuationSeparator" w:id="0">
    <w:p w:rsidR="002D5AB0" w:rsidRDefault="002D5AB0" w:rsidP="00A55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1A50"/>
    <w:multiLevelType w:val="hybridMultilevel"/>
    <w:tmpl w:val="ABB49770"/>
    <w:lvl w:ilvl="0" w:tplc="C9EACD0A">
      <w:start w:val="1"/>
      <w:numFmt w:val="decimal"/>
      <w:lvlText w:val="%1."/>
      <w:lvlJc w:val="left"/>
      <w:pPr>
        <w:ind w:left="760" w:hanging="360"/>
      </w:pPr>
      <w:rPr>
        <w:rFonts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15:restartNumberingAfterBreak="0">
    <w:nsid w:val="70E55200"/>
    <w:multiLevelType w:val="hybridMultilevel"/>
    <w:tmpl w:val="A9E07512"/>
    <w:lvl w:ilvl="0" w:tplc="5CB2952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D2"/>
    <w:rsid w:val="000218FA"/>
    <w:rsid w:val="00055E46"/>
    <w:rsid w:val="00070549"/>
    <w:rsid w:val="00082A09"/>
    <w:rsid w:val="00085E81"/>
    <w:rsid w:val="0009627C"/>
    <w:rsid w:val="000A400C"/>
    <w:rsid w:val="000C3B90"/>
    <w:rsid w:val="000C3E71"/>
    <w:rsid w:val="000D6EC9"/>
    <w:rsid w:val="000E2B61"/>
    <w:rsid w:val="00101D34"/>
    <w:rsid w:val="00110A4D"/>
    <w:rsid w:val="00122614"/>
    <w:rsid w:val="00126282"/>
    <w:rsid w:val="00151920"/>
    <w:rsid w:val="00152A2A"/>
    <w:rsid w:val="001558BA"/>
    <w:rsid w:val="001A5F2E"/>
    <w:rsid w:val="001A6B29"/>
    <w:rsid w:val="001C2C65"/>
    <w:rsid w:val="001E011D"/>
    <w:rsid w:val="00200734"/>
    <w:rsid w:val="00205B0E"/>
    <w:rsid w:val="00206595"/>
    <w:rsid w:val="00215E9F"/>
    <w:rsid w:val="00216489"/>
    <w:rsid w:val="00242E9F"/>
    <w:rsid w:val="00265216"/>
    <w:rsid w:val="00277D8E"/>
    <w:rsid w:val="002A35CF"/>
    <w:rsid w:val="002A6287"/>
    <w:rsid w:val="002D5AB0"/>
    <w:rsid w:val="002E03C4"/>
    <w:rsid w:val="002E3355"/>
    <w:rsid w:val="003000CD"/>
    <w:rsid w:val="00307D59"/>
    <w:rsid w:val="00321327"/>
    <w:rsid w:val="00322C17"/>
    <w:rsid w:val="00325686"/>
    <w:rsid w:val="00330C3E"/>
    <w:rsid w:val="0035760B"/>
    <w:rsid w:val="003742ED"/>
    <w:rsid w:val="00390C75"/>
    <w:rsid w:val="003A0A71"/>
    <w:rsid w:val="003A40AD"/>
    <w:rsid w:val="003A4580"/>
    <w:rsid w:val="003C2668"/>
    <w:rsid w:val="003D0556"/>
    <w:rsid w:val="003D478E"/>
    <w:rsid w:val="003E475A"/>
    <w:rsid w:val="003F5832"/>
    <w:rsid w:val="0040173B"/>
    <w:rsid w:val="00406A1D"/>
    <w:rsid w:val="0041268D"/>
    <w:rsid w:val="004258F7"/>
    <w:rsid w:val="0043451A"/>
    <w:rsid w:val="00434C1F"/>
    <w:rsid w:val="004633E7"/>
    <w:rsid w:val="00477597"/>
    <w:rsid w:val="0049075F"/>
    <w:rsid w:val="004920C4"/>
    <w:rsid w:val="004A6998"/>
    <w:rsid w:val="004B3876"/>
    <w:rsid w:val="004C722A"/>
    <w:rsid w:val="004D606E"/>
    <w:rsid w:val="004E05A2"/>
    <w:rsid w:val="004E0A64"/>
    <w:rsid w:val="004E53BF"/>
    <w:rsid w:val="004E56DA"/>
    <w:rsid w:val="004E75AB"/>
    <w:rsid w:val="004F3925"/>
    <w:rsid w:val="005037D7"/>
    <w:rsid w:val="00504A56"/>
    <w:rsid w:val="005429DE"/>
    <w:rsid w:val="005430E3"/>
    <w:rsid w:val="005461D4"/>
    <w:rsid w:val="0055063E"/>
    <w:rsid w:val="0057554D"/>
    <w:rsid w:val="00576EC3"/>
    <w:rsid w:val="00590A3A"/>
    <w:rsid w:val="00592B3F"/>
    <w:rsid w:val="005A42C8"/>
    <w:rsid w:val="005B1E66"/>
    <w:rsid w:val="005D01D2"/>
    <w:rsid w:val="006027AD"/>
    <w:rsid w:val="006203DC"/>
    <w:rsid w:val="006220C9"/>
    <w:rsid w:val="00643687"/>
    <w:rsid w:val="00661EAE"/>
    <w:rsid w:val="00671E69"/>
    <w:rsid w:val="00682E12"/>
    <w:rsid w:val="0068523A"/>
    <w:rsid w:val="006A46EC"/>
    <w:rsid w:val="006B1594"/>
    <w:rsid w:val="006C2AB2"/>
    <w:rsid w:val="006C39A2"/>
    <w:rsid w:val="006E3B58"/>
    <w:rsid w:val="006F0CC0"/>
    <w:rsid w:val="006F367F"/>
    <w:rsid w:val="006F4784"/>
    <w:rsid w:val="006F5F52"/>
    <w:rsid w:val="00707582"/>
    <w:rsid w:val="007077E2"/>
    <w:rsid w:val="00707E86"/>
    <w:rsid w:val="00710022"/>
    <w:rsid w:val="00717B28"/>
    <w:rsid w:val="00721AE1"/>
    <w:rsid w:val="007268A3"/>
    <w:rsid w:val="00740AE5"/>
    <w:rsid w:val="007506DB"/>
    <w:rsid w:val="007527B4"/>
    <w:rsid w:val="00766D0D"/>
    <w:rsid w:val="007752D4"/>
    <w:rsid w:val="00791169"/>
    <w:rsid w:val="007A0D97"/>
    <w:rsid w:val="007A2B5B"/>
    <w:rsid w:val="007A51B5"/>
    <w:rsid w:val="007C0125"/>
    <w:rsid w:val="007C5EF0"/>
    <w:rsid w:val="007D1193"/>
    <w:rsid w:val="007D4F8E"/>
    <w:rsid w:val="007D7E8B"/>
    <w:rsid w:val="007F0DE1"/>
    <w:rsid w:val="007F1CC1"/>
    <w:rsid w:val="007F737F"/>
    <w:rsid w:val="00806CE8"/>
    <w:rsid w:val="00810A59"/>
    <w:rsid w:val="00813285"/>
    <w:rsid w:val="00821CBB"/>
    <w:rsid w:val="00871406"/>
    <w:rsid w:val="00880684"/>
    <w:rsid w:val="00881C7B"/>
    <w:rsid w:val="0088282E"/>
    <w:rsid w:val="008A07AE"/>
    <w:rsid w:val="008A6018"/>
    <w:rsid w:val="008B3A5D"/>
    <w:rsid w:val="008B7D78"/>
    <w:rsid w:val="008E7B69"/>
    <w:rsid w:val="009338A3"/>
    <w:rsid w:val="00934D72"/>
    <w:rsid w:val="009425D6"/>
    <w:rsid w:val="009508C5"/>
    <w:rsid w:val="00955D97"/>
    <w:rsid w:val="00957E14"/>
    <w:rsid w:val="00962BDF"/>
    <w:rsid w:val="00966F5A"/>
    <w:rsid w:val="009949B0"/>
    <w:rsid w:val="009B23B9"/>
    <w:rsid w:val="009B3647"/>
    <w:rsid w:val="009C3C91"/>
    <w:rsid w:val="009D07CB"/>
    <w:rsid w:val="009F0DCD"/>
    <w:rsid w:val="00A01060"/>
    <w:rsid w:val="00A31A4C"/>
    <w:rsid w:val="00A42056"/>
    <w:rsid w:val="00A524A5"/>
    <w:rsid w:val="00A53FCE"/>
    <w:rsid w:val="00A556F9"/>
    <w:rsid w:val="00A71D73"/>
    <w:rsid w:val="00A71FD4"/>
    <w:rsid w:val="00A81033"/>
    <w:rsid w:val="00A8409F"/>
    <w:rsid w:val="00A94AA0"/>
    <w:rsid w:val="00AA2D5B"/>
    <w:rsid w:val="00AB13CF"/>
    <w:rsid w:val="00AC27F9"/>
    <w:rsid w:val="00AC42DD"/>
    <w:rsid w:val="00AD06DE"/>
    <w:rsid w:val="00AE558E"/>
    <w:rsid w:val="00AE6649"/>
    <w:rsid w:val="00AF18CB"/>
    <w:rsid w:val="00AF1D93"/>
    <w:rsid w:val="00B066D3"/>
    <w:rsid w:val="00B31C16"/>
    <w:rsid w:val="00B44F25"/>
    <w:rsid w:val="00B70624"/>
    <w:rsid w:val="00B75454"/>
    <w:rsid w:val="00B81BA5"/>
    <w:rsid w:val="00B822CE"/>
    <w:rsid w:val="00BC78B4"/>
    <w:rsid w:val="00BC790C"/>
    <w:rsid w:val="00BE00C5"/>
    <w:rsid w:val="00C60EF4"/>
    <w:rsid w:val="00C67C14"/>
    <w:rsid w:val="00C705F6"/>
    <w:rsid w:val="00CB7DB6"/>
    <w:rsid w:val="00CC1DAF"/>
    <w:rsid w:val="00CC7C2F"/>
    <w:rsid w:val="00CD4518"/>
    <w:rsid w:val="00CD6C64"/>
    <w:rsid w:val="00D131C7"/>
    <w:rsid w:val="00D41213"/>
    <w:rsid w:val="00D507C9"/>
    <w:rsid w:val="00D513E7"/>
    <w:rsid w:val="00D55F2B"/>
    <w:rsid w:val="00D7478F"/>
    <w:rsid w:val="00D86A6C"/>
    <w:rsid w:val="00D90706"/>
    <w:rsid w:val="00DC0E34"/>
    <w:rsid w:val="00DC742D"/>
    <w:rsid w:val="00E24F4D"/>
    <w:rsid w:val="00E7483E"/>
    <w:rsid w:val="00E84B77"/>
    <w:rsid w:val="00E92C3E"/>
    <w:rsid w:val="00EB6C81"/>
    <w:rsid w:val="00EC6B04"/>
    <w:rsid w:val="00ED1D8C"/>
    <w:rsid w:val="00ED7F84"/>
    <w:rsid w:val="00EE658E"/>
    <w:rsid w:val="00EE7B59"/>
    <w:rsid w:val="00F0511D"/>
    <w:rsid w:val="00F05670"/>
    <w:rsid w:val="00F37B9B"/>
    <w:rsid w:val="00F470CD"/>
    <w:rsid w:val="00F75E5D"/>
    <w:rsid w:val="00F832C2"/>
    <w:rsid w:val="00F92D0D"/>
    <w:rsid w:val="00F94893"/>
    <w:rsid w:val="00F94E18"/>
    <w:rsid w:val="00FA13A1"/>
    <w:rsid w:val="00FA2BD4"/>
    <w:rsid w:val="00FB25F3"/>
    <w:rsid w:val="00FB620D"/>
    <w:rsid w:val="00FB629F"/>
    <w:rsid w:val="00FD1A7E"/>
    <w:rsid w:val="00FD6EF2"/>
    <w:rsid w:val="00FD7C4F"/>
    <w:rsid w:val="00FF33AA"/>
    <w:rsid w:val="00FF7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FD36E"/>
  <w15:chartTrackingRefBased/>
  <w15:docId w15:val="{87A95DB6-53AB-4799-8F75-A83FA362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01D2"/>
    <w:rPr>
      <w:color w:val="0000FF"/>
      <w:u w:val="single"/>
    </w:rPr>
  </w:style>
  <w:style w:type="character" w:customStyle="1" w:styleId="s0">
    <w:name w:val="s0"/>
    <w:rsid w:val="005D01D2"/>
    <w:rPr>
      <w:color w:val="000000"/>
    </w:rPr>
  </w:style>
  <w:style w:type="paragraph" w:styleId="a4">
    <w:name w:val="Balloon Text"/>
    <w:basedOn w:val="a"/>
    <w:link w:val="a5"/>
    <w:uiPriority w:val="99"/>
    <w:semiHidden/>
    <w:unhideWhenUsed/>
    <w:rsid w:val="00406A1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06A1D"/>
    <w:rPr>
      <w:rFonts w:ascii="Tahoma" w:hAnsi="Tahoma" w:cs="Tahoma"/>
      <w:sz w:val="16"/>
      <w:szCs w:val="16"/>
      <w:lang w:val="ru-RU"/>
    </w:rPr>
  </w:style>
  <w:style w:type="paragraph" w:styleId="a6">
    <w:name w:val="List Paragraph"/>
    <w:basedOn w:val="a"/>
    <w:uiPriority w:val="34"/>
    <w:qFormat/>
    <w:rsid w:val="003742ED"/>
    <w:pPr>
      <w:spacing w:after="0" w:line="240" w:lineRule="auto"/>
      <w:ind w:left="720"/>
      <w:contextualSpacing/>
    </w:pPr>
    <w:rPr>
      <w:rFonts w:eastAsia="Times New Roman"/>
      <w:sz w:val="20"/>
      <w:szCs w:val="20"/>
      <w:lang w:eastAsia="ru-RU"/>
    </w:rPr>
  </w:style>
  <w:style w:type="character" w:customStyle="1" w:styleId="s1">
    <w:name w:val="s1"/>
    <w:qFormat/>
    <w:rsid w:val="00A556F9"/>
    <w:rPr>
      <w:color w:val="000000"/>
    </w:rPr>
  </w:style>
  <w:style w:type="paragraph" w:styleId="a7">
    <w:name w:val="footnote text"/>
    <w:aliases w:val="Текст сноски-FN,single space,footnote text,Знак1,Знак1 Знак Знак,Знак2 Знак,Знак11,Знак2,Знак1 Знак Знак Знак Знак Знак Знак Знак Знак,Знак1 Знак Знак Знак Знак Знак,Знак1 Знак Знак Знак Знак,Знак1 Знак Знак Знак Знак Знак Знак Зна, Знак1"/>
    <w:basedOn w:val="a"/>
    <w:link w:val="a8"/>
    <w:unhideWhenUsed/>
    <w:rsid w:val="00A556F9"/>
    <w:pPr>
      <w:spacing w:after="0" w:line="240" w:lineRule="auto"/>
    </w:pPr>
    <w:rPr>
      <w:rFonts w:ascii="Calibri" w:hAnsi="Calibri"/>
      <w:sz w:val="20"/>
      <w:szCs w:val="20"/>
    </w:rPr>
  </w:style>
  <w:style w:type="character" w:customStyle="1" w:styleId="a8">
    <w:name w:val="Текст сноски Знак"/>
    <w:aliases w:val="Текст сноски-FN Знак,single space Знак,footnote text Знак,Знак1 Знак,Знак1 Знак Знак Знак,Знак2 Знак Знак,Знак11 Знак,Знак2 Знак1,Знак1 Знак Знак Знак Знак Знак Знак Знак Знак Знак,Знак1 Знак Знак Знак Знак Знак Знак, Знак1 Знак"/>
    <w:link w:val="a7"/>
    <w:rsid w:val="00A556F9"/>
    <w:rPr>
      <w:rFonts w:ascii="Calibri" w:hAnsi="Calibri"/>
      <w:lang w:eastAsia="en-US"/>
    </w:rPr>
  </w:style>
  <w:style w:type="character" w:styleId="a9">
    <w:name w:val="footnote reference"/>
    <w:unhideWhenUsed/>
    <w:rsid w:val="00A556F9"/>
    <w:rPr>
      <w:vertAlign w:val="superscript"/>
    </w:rPr>
  </w:style>
  <w:style w:type="character" w:customStyle="1" w:styleId="ezkurwreuab5ozgtqnkl">
    <w:name w:val="ezkurwreuab5ozgtqnkl"/>
    <w:basedOn w:val="a0"/>
    <w:rsid w:val="004A6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26359">
      <w:bodyDiv w:val="1"/>
      <w:marLeft w:val="0"/>
      <w:marRight w:val="0"/>
      <w:marTop w:val="0"/>
      <w:marBottom w:val="0"/>
      <w:divBdr>
        <w:top w:val="none" w:sz="0" w:space="0" w:color="auto"/>
        <w:left w:val="none" w:sz="0" w:space="0" w:color="auto"/>
        <w:bottom w:val="none" w:sz="0" w:space="0" w:color="auto"/>
        <w:right w:val="none" w:sz="0" w:space="0" w:color="auto"/>
      </w:divBdr>
    </w:div>
    <w:div w:id="586495653">
      <w:bodyDiv w:val="1"/>
      <w:marLeft w:val="0"/>
      <w:marRight w:val="0"/>
      <w:marTop w:val="0"/>
      <w:marBottom w:val="0"/>
      <w:divBdr>
        <w:top w:val="none" w:sz="0" w:space="0" w:color="auto"/>
        <w:left w:val="none" w:sz="0" w:space="0" w:color="auto"/>
        <w:bottom w:val="none" w:sz="0" w:space="0" w:color="auto"/>
        <w:right w:val="none" w:sz="0" w:space="0" w:color="auto"/>
      </w:divBdr>
    </w:div>
    <w:div w:id="608511176">
      <w:bodyDiv w:val="1"/>
      <w:marLeft w:val="0"/>
      <w:marRight w:val="0"/>
      <w:marTop w:val="0"/>
      <w:marBottom w:val="0"/>
      <w:divBdr>
        <w:top w:val="none" w:sz="0" w:space="0" w:color="auto"/>
        <w:left w:val="none" w:sz="0" w:space="0" w:color="auto"/>
        <w:bottom w:val="none" w:sz="0" w:space="0" w:color="auto"/>
        <w:right w:val="none" w:sz="0" w:space="0" w:color="auto"/>
      </w:divBdr>
    </w:div>
    <w:div w:id="758909534">
      <w:bodyDiv w:val="1"/>
      <w:marLeft w:val="0"/>
      <w:marRight w:val="0"/>
      <w:marTop w:val="0"/>
      <w:marBottom w:val="0"/>
      <w:divBdr>
        <w:top w:val="none" w:sz="0" w:space="0" w:color="auto"/>
        <w:left w:val="none" w:sz="0" w:space="0" w:color="auto"/>
        <w:bottom w:val="none" w:sz="0" w:space="0" w:color="auto"/>
        <w:right w:val="none" w:sz="0" w:space="0" w:color="auto"/>
      </w:divBdr>
    </w:div>
    <w:div w:id="821040251">
      <w:bodyDiv w:val="1"/>
      <w:marLeft w:val="0"/>
      <w:marRight w:val="0"/>
      <w:marTop w:val="0"/>
      <w:marBottom w:val="0"/>
      <w:divBdr>
        <w:top w:val="none" w:sz="0" w:space="0" w:color="auto"/>
        <w:left w:val="none" w:sz="0" w:space="0" w:color="auto"/>
        <w:bottom w:val="none" w:sz="0" w:space="0" w:color="auto"/>
        <w:right w:val="none" w:sz="0" w:space="0" w:color="auto"/>
      </w:divBdr>
    </w:div>
    <w:div w:id="1093546839">
      <w:bodyDiv w:val="1"/>
      <w:marLeft w:val="0"/>
      <w:marRight w:val="0"/>
      <w:marTop w:val="0"/>
      <w:marBottom w:val="0"/>
      <w:divBdr>
        <w:top w:val="none" w:sz="0" w:space="0" w:color="auto"/>
        <w:left w:val="none" w:sz="0" w:space="0" w:color="auto"/>
        <w:bottom w:val="none" w:sz="0" w:space="0" w:color="auto"/>
        <w:right w:val="none" w:sz="0" w:space="0" w:color="auto"/>
      </w:divBdr>
    </w:div>
    <w:div w:id="1204053118">
      <w:bodyDiv w:val="1"/>
      <w:marLeft w:val="0"/>
      <w:marRight w:val="0"/>
      <w:marTop w:val="0"/>
      <w:marBottom w:val="0"/>
      <w:divBdr>
        <w:top w:val="none" w:sz="0" w:space="0" w:color="auto"/>
        <w:left w:val="none" w:sz="0" w:space="0" w:color="auto"/>
        <w:bottom w:val="none" w:sz="0" w:space="0" w:color="auto"/>
        <w:right w:val="none" w:sz="0" w:space="0" w:color="auto"/>
      </w:divBdr>
    </w:div>
    <w:div w:id="1312900724">
      <w:bodyDiv w:val="1"/>
      <w:marLeft w:val="0"/>
      <w:marRight w:val="0"/>
      <w:marTop w:val="0"/>
      <w:marBottom w:val="0"/>
      <w:divBdr>
        <w:top w:val="none" w:sz="0" w:space="0" w:color="auto"/>
        <w:left w:val="none" w:sz="0" w:space="0" w:color="auto"/>
        <w:bottom w:val="none" w:sz="0" w:space="0" w:color="auto"/>
        <w:right w:val="none" w:sz="0" w:space="0" w:color="auto"/>
      </w:divBdr>
    </w:div>
    <w:div w:id="1354068327">
      <w:bodyDiv w:val="1"/>
      <w:marLeft w:val="0"/>
      <w:marRight w:val="0"/>
      <w:marTop w:val="0"/>
      <w:marBottom w:val="0"/>
      <w:divBdr>
        <w:top w:val="none" w:sz="0" w:space="0" w:color="auto"/>
        <w:left w:val="none" w:sz="0" w:space="0" w:color="auto"/>
        <w:bottom w:val="none" w:sz="0" w:space="0" w:color="auto"/>
        <w:right w:val="none" w:sz="0" w:space="0" w:color="auto"/>
      </w:divBdr>
    </w:div>
    <w:div w:id="1574050778">
      <w:bodyDiv w:val="1"/>
      <w:marLeft w:val="0"/>
      <w:marRight w:val="0"/>
      <w:marTop w:val="0"/>
      <w:marBottom w:val="0"/>
      <w:divBdr>
        <w:top w:val="none" w:sz="0" w:space="0" w:color="auto"/>
        <w:left w:val="none" w:sz="0" w:space="0" w:color="auto"/>
        <w:bottom w:val="none" w:sz="0" w:space="0" w:color="auto"/>
        <w:right w:val="none" w:sz="0" w:space="0" w:color="auto"/>
      </w:divBdr>
    </w:div>
    <w:div w:id="1885020163">
      <w:bodyDiv w:val="1"/>
      <w:marLeft w:val="0"/>
      <w:marRight w:val="0"/>
      <w:marTop w:val="0"/>
      <w:marBottom w:val="0"/>
      <w:divBdr>
        <w:top w:val="none" w:sz="0" w:space="0" w:color="auto"/>
        <w:left w:val="none" w:sz="0" w:space="0" w:color="auto"/>
        <w:bottom w:val="none" w:sz="0" w:space="0" w:color="auto"/>
        <w:right w:val="none" w:sz="0" w:space="0" w:color="auto"/>
      </w:divBdr>
    </w:div>
    <w:div w:id="207168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gyn.Zaurbekova@nationalbank.k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254</Words>
  <Characters>1448</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1699</CharactersWithSpaces>
  <SharedDoc>false</SharedDoc>
  <HLinks>
    <vt:vector size="6" baseType="variant">
      <vt:variant>
        <vt:i4>4718688</vt:i4>
      </vt:variant>
      <vt:variant>
        <vt:i4>0</vt:i4>
      </vt:variant>
      <vt:variant>
        <vt:i4>0</vt:i4>
      </vt:variant>
      <vt:variant>
        <vt:i4>5</vt:i4>
      </vt:variant>
      <vt:variant>
        <vt:lpwstr>mailto:press@nationalbank.kz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Канаева</dc:creator>
  <cp:keywords/>
  <cp:lastModifiedBy>Бердібек Тұрабай</cp:lastModifiedBy>
  <cp:revision>4</cp:revision>
  <cp:lastPrinted>2021-04-15T05:39:00Z</cp:lastPrinted>
  <dcterms:created xsi:type="dcterms:W3CDTF">2025-07-23T04:57:00Z</dcterms:created>
  <dcterms:modified xsi:type="dcterms:W3CDTF">2025-07-24T09:42:00Z</dcterms:modified>
</cp:coreProperties>
</file>