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ayout w:type="fixed"/>
        <w:tblLook w:val="01E0" w:firstRow="1" w:lastRow="1" w:firstColumn="1" w:lastColumn="1" w:noHBand="0" w:noVBand="0"/>
      </w:tblPr>
      <w:tblGrid>
        <w:gridCol w:w="3885"/>
        <w:gridCol w:w="1870"/>
        <w:gridCol w:w="3884"/>
      </w:tblGrid>
      <w:tr w:rsidR="000D1F4D" w:rsidRPr="000D1F4D" w14:paraId="29B88C6C" w14:textId="77777777" w:rsidTr="001A0524">
        <w:trPr>
          <w:cantSplit/>
          <w:trHeight w:val="1284"/>
        </w:trPr>
        <w:tc>
          <w:tcPr>
            <w:tcW w:w="3885" w:type="dxa"/>
            <w:shd w:val="clear" w:color="auto" w:fill="auto"/>
            <w:vAlign w:val="center"/>
          </w:tcPr>
          <w:p w14:paraId="1FD4AA39" w14:textId="7461B6D1" w:rsidR="0049273C" w:rsidRPr="000D1F4D" w:rsidRDefault="00683BF0" w:rsidP="00683BF0">
            <w:pPr>
              <w:widowControl w:val="0"/>
              <w:jc w:val="center"/>
              <w:rPr>
                <w:rFonts w:eastAsia="Calibri"/>
                <w:b/>
                <w:color w:val="000000" w:themeColor="text1"/>
                <w:szCs w:val="28"/>
                <w:lang w:val="kk-KZ" w:eastAsia="en-US"/>
              </w:rPr>
            </w:pPr>
            <w:r w:rsidRPr="000D1F4D">
              <w:rPr>
                <w:rFonts w:eastAsia="Calibri"/>
                <w:b/>
                <w:color w:val="000000" w:themeColor="text1"/>
                <w:szCs w:val="28"/>
                <w:lang w:val="kk-KZ" w:eastAsia="en-US"/>
              </w:rPr>
              <w:t>МИНИСТЕРСТВО ФИНАНСОВ РЕСПУБЛИКИ КАЗАХСТАН</w:t>
            </w:r>
          </w:p>
        </w:tc>
        <w:tc>
          <w:tcPr>
            <w:tcW w:w="1870" w:type="dxa"/>
            <w:shd w:val="clear" w:color="auto" w:fill="auto"/>
          </w:tcPr>
          <w:p w14:paraId="3C92FFE2" w14:textId="77777777" w:rsidR="0049273C" w:rsidRPr="000D1F4D" w:rsidRDefault="0049273C" w:rsidP="0049273C">
            <w:pPr>
              <w:widowControl w:val="0"/>
              <w:jc w:val="center"/>
              <w:rPr>
                <w:rFonts w:eastAsia="Calibri"/>
                <w:color w:val="000000" w:themeColor="text1"/>
                <w:lang w:val="kk-KZ"/>
              </w:rPr>
            </w:pPr>
            <w:r w:rsidRPr="000D1F4D">
              <w:rPr>
                <w:noProof/>
                <w:color w:val="000000" w:themeColor="text1"/>
              </w:rPr>
              <w:drawing>
                <wp:inline distT="0" distB="0" distL="0" distR="0" wp14:anchorId="5A4F98B0" wp14:editId="5F077CAE">
                  <wp:extent cx="803082" cy="799062"/>
                  <wp:effectExtent l="0" t="0" r="0" b="127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831346" cy="827184"/>
                          </a:xfrm>
                          <a:prstGeom prst="rect">
                            <a:avLst/>
                          </a:prstGeom>
                          <a:noFill/>
                          <a:ln>
                            <a:noFill/>
                          </a:ln>
                        </pic:spPr>
                      </pic:pic>
                    </a:graphicData>
                  </a:graphic>
                </wp:inline>
              </w:drawing>
            </w:r>
          </w:p>
        </w:tc>
        <w:tc>
          <w:tcPr>
            <w:tcW w:w="3884" w:type="dxa"/>
            <w:shd w:val="clear" w:color="auto" w:fill="auto"/>
            <w:vAlign w:val="center"/>
          </w:tcPr>
          <w:p w14:paraId="413502C8" w14:textId="14415A44" w:rsidR="0049273C" w:rsidRPr="000D1F4D" w:rsidRDefault="00683BF0" w:rsidP="0049273C">
            <w:pPr>
              <w:widowControl w:val="0"/>
              <w:jc w:val="center"/>
              <w:rPr>
                <w:rFonts w:eastAsia="Calibri"/>
                <w:b/>
                <w:color w:val="000000" w:themeColor="text1"/>
                <w:lang w:val="kk-KZ"/>
              </w:rPr>
            </w:pPr>
            <w:r w:rsidRPr="000D1F4D">
              <w:rPr>
                <w:rFonts w:eastAsia="Calibri"/>
                <w:b/>
                <w:color w:val="000000" w:themeColor="text1"/>
                <w:lang w:val="kk-KZ"/>
              </w:rPr>
              <w:t>НАЦИОНАЛЬНЫЙ БАНК РЕСПУБЛИКИ КАЗАХСТАН</w:t>
            </w:r>
          </w:p>
        </w:tc>
      </w:tr>
      <w:tr w:rsidR="000D1F4D" w:rsidRPr="000D1F4D" w14:paraId="67E6307E" w14:textId="77777777" w:rsidTr="00984E10">
        <w:trPr>
          <w:trHeight w:val="872"/>
        </w:trPr>
        <w:tc>
          <w:tcPr>
            <w:tcW w:w="3885" w:type="dxa"/>
            <w:shd w:val="clear" w:color="auto" w:fill="auto"/>
            <w:vAlign w:val="center"/>
          </w:tcPr>
          <w:p w14:paraId="36EF35B3" w14:textId="236524D6" w:rsidR="0049273C" w:rsidRPr="000D1F4D" w:rsidRDefault="00683BF0" w:rsidP="0049273C">
            <w:pPr>
              <w:widowControl w:val="0"/>
              <w:jc w:val="center"/>
              <w:rPr>
                <w:rFonts w:eastAsia="Calibri"/>
                <w:b/>
                <w:color w:val="000000" w:themeColor="text1"/>
                <w:szCs w:val="28"/>
                <w:lang w:val="kk-KZ" w:eastAsia="en-US"/>
              </w:rPr>
            </w:pPr>
            <w:r w:rsidRPr="000D1F4D">
              <w:rPr>
                <w:rFonts w:eastAsia="Calibri"/>
                <w:b/>
                <w:color w:val="000000" w:themeColor="text1"/>
                <w:szCs w:val="28"/>
                <w:lang w:val="kk-KZ" w:eastAsia="en-US"/>
              </w:rPr>
              <w:t>ПРИКАЗ</w:t>
            </w:r>
          </w:p>
        </w:tc>
        <w:tc>
          <w:tcPr>
            <w:tcW w:w="1870" w:type="dxa"/>
            <w:shd w:val="clear" w:color="auto" w:fill="auto"/>
            <w:vAlign w:val="center"/>
          </w:tcPr>
          <w:p w14:paraId="11EBE1E2" w14:textId="77777777" w:rsidR="0049273C" w:rsidRPr="000D1F4D" w:rsidRDefault="0049273C" w:rsidP="0049273C">
            <w:pPr>
              <w:widowControl w:val="0"/>
              <w:jc w:val="center"/>
              <w:rPr>
                <w:rFonts w:eastAsia="Calibri"/>
                <w:color w:val="000000" w:themeColor="text1"/>
              </w:rPr>
            </w:pPr>
          </w:p>
        </w:tc>
        <w:tc>
          <w:tcPr>
            <w:tcW w:w="3884" w:type="dxa"/>
            <w:shd w:val="clear" w:color="auto" w:fill="auto"/>
            <w:vAlign w:val="center"/>
          </w:tcPr>
          <w:p w14:paraId="794F07AB" w14:textId="2DBB5728" w:rsidR="0049273C" w:rsidRPr="000D1F4D" w:rsidRDefault="00683BF0" w:rsidP="00124184">
            <w:pPr>
              <w:widowControl w:val="0"/>
              <w:jc w:val="center"/>
              <w:rPr>
                <w:rFonts w:eastAsia="Calibri"/>
                <w:b/>
                <w:color w:val="000000" w:themeColor="text1"/>
                <w:lang w:val="kk-KZ"/>
              </w:rPr>
            </w:pPr>
            <w:r w:rsidRPr="000D1F4D">
              <w:rPr>
                <w:rFonts w:eastAsia="Calibri"/>
                <w:b/>
                <w:color w:val="000000" w:themeColor="text1"/>
                <w:lang w:val="kk-KZ"/>
              </w:rPr>
              <w:t>ПОСТАНОВЛЕНИЕ ПРАВЛЕНИЯ</w:t>
            </w:r>
          </w:p>
        </w:tc>
      </w:tr>
      <w:tr w:rsidR="000D1F4D" w:rsidRPr="000D1F4D" w14:paraId="2937BCB8" w14:textId="77777777" w:rsidTr="001A0524">
        <w:trPr>
          <w:trHeight w:val="1319"/>
        </w:trPr>
        <w:tc>
          <w:tcPr>
            <w:tcW w:w="3885" w:type="dxa"/>
            <w:shd w:val="clear" w:color="auto" w:fill="auto"/>
            <w:vAlign w:val="center"/>
          </w:tcPr>
          <w:p w14:paraId="2C7F8A37" w14:textId="0E29AAF5" w:rsidR="0049273C" w:rsidRPr="000D1F4D" w:rsidRDefault="00B96CFC" w:rsidP="00984E10">
            <w:pPr>
              <w:widowControl w:val="0"/>
              <w:jc w:val="center"/>
              <w:rPr>
                <w:rFonts w:eastAsia="Calibri"/>
                <w:color w:val="000000" w:themeColor="text1"/>
                <w:szCs w:val="28"/>
                <w:lang w:val="kk-KZ" w:eastAsia="en-US"/>
              </w:rPr>
            </w:pPr>
            <w:r w:rsidRPr="000D1F4D">
              <w:rPr>
                <w:rFonts w:eastAsia="Calibri"/>
                <w:color w:val="000000" w:themeColor="text1"/>
                <w:szCs w:val="28"/>
                <w:lang w:val="kk-KZ" w:eastAsia="en-US"/>
              </w:rPr>
              <w:t xml:space="preserve">2025 </w:t>
            </w:r>
            <w:r>
              <w:rPr>
                <w:rFonts w:eastAsia="Calibri"/>
                <w:color w:val="000000" w:themeColor="text1"/>
                <w:szCs w:val="28"/>
                <w:lang w:val="kk-KZ" w:eastAsia="en-US"/>
              </w:rPr>
              <w:t>жылғы</w:t>
            </w:r>
            <w:r w:rsidRPr="000D1F4D">
              <w:rPr>
                <w:rFonts w:eastAsia="Calibri"/>
                <w:color w:val="000000" w:themeColor="text1"/>
                <w:szCs w:val="28"/>
                <w:lang w:val="kk-KZ" w:eastAsia="en-US"/>
              </w:rPr>
              <w:t xml:space="preserve"> </w:t>
            </w:r>
            <w:r w:rsidR="0049273C" w:rsidRPr="000D1F4D">
              <w:rPr>
                <w:rFonts w:eastAsia="Calibri"/>
                <w:color w:val="000000" w:themeColor="text1"/>
                <w:szCs w:val="28"/>
                <w:lang w:val="kk-KZ" w:eastAsia="en-US"/>
              </w:rPr>
              <w:t>_______________</w:t>
            </w:r>
          </w:p>
          <w:p w14:paraId="33E61EEC" w14:textId="77777777" w:rsidR="0049273C" w:rsidRPr="000D1F4D" w:rsidRDefault="0049273C" w:rsidP="00984E10">
            <w:pPr>
              <w:widowControl w:val="0"/>
              <w:jc w:val="center"/>
              <w:rPr>
                <w:rFonts w:eastAsia="Calibri"/>
                <w:color w:val="000000" w:themeColor="text1"/>
                <w:szCs w:val="28"/>
                <w:lang w:val="kk-KZ" w:eastAsia="en-US"/>
              </w:rPr>
            </w:pPr>
            <w:r w:rsidRPr="000D1F4D">
              <w:rPr>
                <w:rFonts w:eastAsia="Calibri"/>
                <w:color w:val="000000" w:themeColor="text1"/>
                <w:szCs w:val="28"/>
                <w:lang w:val="kk-KZ" w:eastAsia="en-US"/>
              </w:rPr>
              <w:t>№ ____</w:t>
            </w:r>
          </w:p>
          <w:p w14:paraId="1E3D2465" w14:textId="77777777" w:rsidR="0049273C" w:rsidRPr="000D1F4D" w:rsidRDefault="0049273C" w:rsidP="00984E10">
            <w:pPr>
              <w:widowControl w:val="0"/>
              <w:jc w:val="center"/>
              <w:rPr>
                <w:rFonts w:eastAsia="Calibri"/>
                <w:color w:val="000000" w:themeColor="text1"/>
                <w:szCs w:val="28"/>
                <w:lang w:val="kk-KZ" w:eastAsia="en-US"/>
              </w:rPr>
            </w:pPr>
          </w:p>
          <w:p w14:paraId="2AA9F64F" w14:textId="5BAC1424" w:rsidR="0049273C" w:rsidRPr="000D1F4D" w:rsidRDefault="00683BF0" w:rsidP="00B96CFC">
            <w:pPr>
              <w:widowControl w:val="0"/>
              <w:jc w:val="center"/>
              <w:rPr>
                <w:rFonts w:eastAsia="Calibri"/>
                <w:color w:val="000000" w:themeColor="text1"/>
                <w:szCs w:val="28"/>
                <w:lang w:val="kk-KZ" w:eastAsia="en-US"/>
              </w:rPr>
            </w:pPr>
            <w:r w:rsidRPr="000D1F4D">
              <w:rPr>
                <w:rFonts w:eastAsia="Calibri"/>
                <w:color w:val="000000" w:themeColor="text1"/>
                <w:szCs w:val="28"/>
                <w:lang w:val="kk-KZ" w:eastAsia="en-US"/>
              </w:rPr>
              <w:t>Астана</w:t>
            </w:r>
            <w:r w:rsidR="00B96CFC" w:rsidRPr="000D1F4D">
              <w:rPr>
                <w:rFonts w:eastAsia="Calibri"/>
                <w:color w:val="000000" w:themeColor="text1"/>
                <w:szCs w:val="28"/>
                <w:lang w:val="kk-KZ" w:eastAsia="en-US"/>
              </w:rPr>
              <w:t xml:space="preserve"> </w:t>
            </w:r>
            <w:r w:rsidR="00B96CFC">
              <w:rPr>
                <w:rFonts w:eastAsia="Calibri"/>
                <w:color w:val="000000" w:themeColor="text1"/>
                <w:szCs w:val="28"/>
                <w:lang w:val="kk-KZ" w:eastAsia="en-US"/>
              </w:rPr>
              <w:t>қаласы</w:t>
            </w:r>
          </w:p>
        </w:tc>
        <w:tc>
          <w:tcPr>
            <w:tcW w:w="1870" w:type="dxa"/>
            <w:shd w:val="clear" w:color="auto" w:fill="auto"/>
            <w:vAlign w:val="center"/>
          </w:tcPr>
          <w:p w14:paraId="555AF057" w14:textId="77777777" w:rsidR="0049273C" w:rsidRPr="000D1F4D" w:rsidRDefault="0049273C" w:rsidP="00984E10">
            <w:pPr>
              <w:widowControl w:val="0"/>
              <w:jc w:val="center"/>
              <w:rPr>
                <w:rFonts w:eastAsia="Calibri"/>
                <w:color w:val="000000" w:themeColor="text1"/>
                <w:szCs w:val="28"/>
                <w:lang w:val="kk-KZ" w:eastAsia="en-US"/>
              </w:rPr>
            </w:pPr>
          </w:p>
        </w:tc>
        <w:tc>
          <w:tcPr>
            <w:tcW w:w="3884" w:type="dxa"/>
            <w:shd w:val="clear" w:color="auto" w:fill="auto"/>
            <w:vAlign w:val="center"/>
          </w:tcPr>
          <w:p w14:paraId="63A2A00A" w14:textId="141FF409" w:rsidR="0049273C" w:rsidRPr="000D1F4D" w:rsidRDefault="0049273C" w:rsidP="00124184">
            <w:pPr>
              <w:widowControl w:val="0"/>
              <w:jc w:val="center"/>
              <w:rPr>
                <w:rFonts w:eastAsia="Calibri"/>
                <w:color w:val="000000" w:themeColor="text1"/>
                <w:szCs w:val="28"/>
                <w:lang w:val="kk-KZ" w:eastAsia="en-US"/>
              </w:rPr>
            </w:pPr>
            <w:r w:rsidRPr="000D1F4D">
              <w:rPr>
                <w:rFonts w:eastAsia="Calibri"/>
                <w:color w:val="000000" w:themeColor="text1"/>
                <w:szCs w:val="28"/>
                <w:lang w:val="kk-KZ" w:eastAsia="en-US"/>
              </w:rPr>
              <w:t>_______________</w:t>
            </w:r>
            <w:r w:rsidR="00683BF0" w:rsidRPr="000D1F4D">
              <w:rPr>
                <w:rFonts w:eastAsia="Calibri"/>
                <w:color w:val="000000" w:themeColor="text1"/>
                <w:szCs w:val="28"/>
                <w:lang w:val="kk-KZ" w:eastAsia="en-US"/>
              </w:rPr>
              <w:t xml:space="preserve"> 2025 года</w:t>
            </w:r>
          </w:p>
          <w:p w14:paraId="70E29CFC" w14:textId="77777777" w:rsidR="0049273C" w:rsidRPr="000D1F4D" w:rsidRDefault="0049273C" w:rsidP="00124184">
            <w:pPr>
              <w:widowControl w:val="0"/>
              <w:jc w:val="center"/>
              <w:rPr>
                <w:rFonts w:eastAsia="Calibri"/>
                <w:color w:val="000000" w:themeColor="text1"/>
                <w:szCs w:val="28"/>
                <w:lang w:val="kk-KZ" w:eastAsia="en-US"/>
              </w:rPr>
            </w:pPr>
            <w:r w:rsidRPr="000D1F4D">
              <w:rPr>
                <w:rFonts w:eastAsia="Calibri"/>
                <w:color w:val="000000" w:themeColor="text1"/>
                <w:szCs w:val="28"/>
                <w:lang w:val="kk-KZ" w:eastAsia="en-US"/>
              </w:rPr>
              <w:t>№ ____</w:t>
            </w:r>
          </w:p>
          <w:p w14:paraId="40AD6B54" w14:textId="77777777" w:rsidR="0049273C" w:rsidRPr="000D1F4D" w:rsidRDefault="0049273C" w:rsidP="00124184">
            <w:pPr>
              <w:widowControl w:val="0"/>
              <w:jc w:val="center"/>
              <w:rPr>
                <w:rFonts w:eastAsia="Calibri"/>
                <w:color w:val="000000" w:themeColor="text1"/>
                <w:szCs w:val="28"/>
                <w:lang w:val="kk-KZ" w:eastAsia="en-US"/>
              </w:rPr>
            </w:pPr>
          </w:p>
          <w:p w14:paraId="418F157A" w14:textId="3E444F1C" w:rsidR="0049273C" w:rsidRPr="000D1F4D" w:rsidRDefault="00683BF0" w:rsidP="00683BF0">
            <w:pPr>
              <w:widowControl w:val="0"/>
              <w:jc w:val="center"/>
              <w:rPr>
                <w:rFonts w:eastAsia="Calibri"/>
                <w:color w:val="000000" w:themeColor="text1"/>
                <w:szCs w:val="28"/>
                <w:lang w:val="kk-KZ" w:eastAsia="en-US"/>
              </w:rPr>
            </w:pPr>
            <w:r w:rsidRPr="000D1F4D">
              <w:rPr>
                <w:rFonts w:eastAsia="Calibri"/>
                <w:color w:val="000000" w:themeColor="text1"/>
                <w:szCs w:val="28"/>
                <w:lang w:val="kk-KZ" w:eastAsia="en-US"/>
              </w:rPr>
              <w:t xml:space="preserve">город </w:t>
            </w:r>
            <w:r w:rsidR="0049273C" w:rsidRPr="000D1F4D">
              <w:rPr>
                <w:rFonts w:eastAsia="Calibri"/>
                <w:color w:val="000000" w:themeColor="text1"/>
                <w:szCs w:val="28"/>
                <w:lang w:val="kk-KZ" w:eastAsia="en-US"/>
              </w:rPr>
              <w:t xml:space="preserve">Астана </w:t>
            </w:r>
          </w:p>
        </w:tc>
      </w:tr>
    </w:tbl>
    <w:p w14:paraId="329B7438" w14:textId="10C6566C" w:rsidR="0049273C" w:rsidRPr="000D1F4D" w:rsidRDefault="0049273C" w:rsidP="00683BF0">
      <w:pPr>
        <w:jc w:val="center"/>
        <w:rPr>
          <w:color w:val="000000" w:themeColor="text1"/>
          <w:sz w:val="28"/>
        </w:rPr>
      </w:pPr>
    </w:p>
    <w:p w14:paraId="23EE2B0D" w14:textId="02F665F2" w:rsidR="0049273C" w:rsidRPr="000D1F4D" w:rsidRDefault="0049273C" w:rsidP="00683BF0">
      <w:pPr>
        <w:jc w:val="center"/>
        <w:rPr>
          <w:color w:val="000000" w:themeColor="text1"/>
          <w:sz w:val="28"/>
        </w:rPr>
      </w:pPr>
    </w:p>
    <w:p w14:paraId="72F988B5" w14:textId="7B5345E5" w:rsidR="00B96CFC" w:rsidRDefault="00F05B4C" w:rsidP="00683BF0">
      <w:pPr>
        <w:widowControl w:val="0"/>
        <w:jc w:val="center"/>
        <w:rPr>
          <w:b/>
          <w:color w:val="000000" w:themeColor="text1"/>
          <w:sz w:val="28"/>
          <w:szCs w:val="28"/>
          <w:lang w:val="kk-KZ"/>
        </w:rPr>
      </w:pPr>
      <w:r>
        <w:rPr>
          <w:b/>
          <w:color w:val="000000" w:themeColor="text1"/>
          <w:sz w:val="28"/>
          <w:szCs w:val="28"/>
          <w:lang w:val="kk-KZ"/>
        </w:rPr>
        <w:t>«</w:t>
      </w:r>
      <w:r w:rsidRPr="00F05B4C">
        <w:rPr>
          <w:b/>
          <w:color w:val="000000" w:themeColor="text1"/>
          <w:sz w:val="28"/>
          <w:szCs w:val="28"/>
          <w:lang w:val="kk-KZ"/>
        </w:rPr>
        <w:t>Валюта айырбастаудың нарықтық бағамын айқындау тәртібі туралы</w:t>
      </w:r>
      <w:r>
        <w:rPr>
          <w:b/>
          <w:color w:val="000000" w:themeColor="text1"/>
          <w:sz w:val="28"/>
          <w:szCs w:val="28"/>
          <w:lang w:val="kk-KZ"/>
        </w:rPr>
        <w:t xml:space="preserve">» </w:t>
      </w:r>
      <w:r w:rsidRPr="00F05B4C">
        <w:rPr>
          <w:b/>
          <w:color w:val="000000" w:themeColor="text1"/>
          <w:sz w:val="28"/>
          <w:szCs w:val="28"/>
          <w:lang w:val="kk-KZ"/>
        </w:rPr>
        <w:t>Қазақстан Республикасы Қаржы министрінің</w:t>
      </w:r>
      <w:bookmarkStart w:id="0" w:name="_GoBack"/>
      <w:bookmarkEnd w:id="0"/>
      <w:r w:rsidRPr="00F05B4C">
        <w:rPr>
          <w:b/>
          <w:color w:val="000000" w:themeColor="text1"/>
          <w:sz w:val="28"/>
          <w:szCs w:val="28"/>
          <w:lang w:val="kk-KZ"/>
        </w:rPr>
        <w:t xml:space="preserve"> және </w:t>
      </w:r>
    </w:p>
    <w:p w14:paraId="43F296DA" w14:textId="77777777" w:rsidR="00B96CFC" w:rsidRDefault="00F05B4C" w:rsidP="00683BF0">
      <w:pPr>
        <w:widowControl w:val="0"/>
        <w:jc w:val="center"/>
        <w:rPr>
          <w:b/>
          <w:color w:val="000000" w:themeColor="text1"/>
          <w:sz w:val="28"/>
          <w:szCs w:val="28"/>
          <w:lang w:val="kk-KZ"/>
        </w:rPr>
      </w:pPr>
      <w:r w:rsidRPr="00F05B4C">
        <w:rPr>
          <w:b/>
          <w:color w:val="000000" w:themeColor="text1"/>
          <w:sz w:val="28"/>
          <w:szCs w:val="28"/>
          <w:lang w:val="kk-KZ"/>
        </w:rPr>
        <w:t>Қазақстан Республикасы Ұлттық Банкі Басқармасының</w:t>
      </w:r>
      <w:r>
        <w:rPr>
          <w:b/>
          <w:color w:val="000000" w:themeColor="text1"/>
          <w:sz w:val="28"/>
          <w:szCs w:val="28"/>
          <w:lang w:val="kk-KZ"/>
        </w:rPr>
        <w:t xml:space="preserve"> </w:t>
      </w:r>
    </w:p>
    <w:p w14:paraId="746FDE2B" w14:textId="4066D47D" w:rsidR="00F05B4C" w:rsidRDefault="00E92C79" w:rsidP="00683BF0">
      <w:pPr>
        <w:widowControl w:val="0"/>
        <w:jc w:val="center"/>
        <w:rPr>
          <w:b/>
          <w:color w:val="000000" w:themeColor="text1"/>
          <w:sz w:val="28"/>
          <w:szCs w:val="28"/>
          <w:lang w:val="kk-KZ"/>
        </w:rPr>
      </w:pPr>
      <w:r>
        <w:rPr>
          <w:b/>
          <w:color w:val="000000" w:themeColor="text1"/>
          <w:sz w:val="28"/>
          <w:szCs w:val="28"/>
          <w:lang w:val="kk-KZ"/>
        </w:rPr>
        <w:t xml:space="preserve">бірлескен </w:t>
      </w:r>
      <w:r w:rsidRPr="00F05B4C">
        <w:rPr>
          <w:b/>
          <w:color w:val="000000" w:themeColor="text1"/>
          <w:sz w:val="28"/>
          <w:szCs w:val="28"/>
          <w:lang w:val="kk-KZ"/>
        </w:rPr>
        <w:t xml:space="preserve">бұйрығы </w:t>
      </w:r>
      <w:r>
        <w:rPr>
          <w:b/>
          <w:color w:val="000000" w:themeColor="text1"/>
          <w:sz w:val="28"/>
          <w:szCs w:val="28"/>
          <w:lang w:val="kk-KZ"/>
        </w:rPr>
        <w:t xml:space="preserve">мен </w:t>
      </w:r>
      <w:r w:rsidR="00F05B4C">
        <w:rPr>
          <w:b/>
          <w:color w:val="000000" w:themeColor="text1"/>
          <w:sz w:val="28"/>
          <w:szCs w:val="28"/>
          <w:lang w:val="kk-KZ"/>
        </w:rPr>
        <w:t>қ</w:t>
      </w:r>
      <w:r w:rsidR="00F05B4C" w:rsidRPr="00F05B4C">
        <w:rPr>
          <w:b/>
          <w:color w:val="000000" w:themeColor="text1"/>
          <w:sz w:val="28"/>
          <w:szCs w:val="28"/>
          <w:lang w:val="kk-KZ"/>
        </w:rPr>
        <w:t xml:space="preserve">аулысы </w:t>
      </w:r>
    </w:p>
    <w:p w14:paraId="3B074E3E" w14:textId="77777777" w:rsidR="00F05B4C" w:rsidRDefault="00F05B4C" w:rsidP="00683BF0">
      <w:pPr>
        <w:widowControl w:val="0"/>
        <w:jc w:val="center"/>
        <w:rPr>
          <w:b/>
          <w:color w:val="000000" w:themeColor="text1"/>
          <w:sz w:val="28"/>
          <w:szCs w:val="28"/>
          <w:lang w:val="kk-KZ"/>
        </w:rPr>
      </w:pPr>
    </w:p>
    <w:p w14:paraId="17DF1ABD" w14:textId="77777777" w:rsidR="00255C76" w:rsidRPr="00FA22EA" w:rsidRDefault="00255C76" w:rsidP="00683BF0">
      <w:pPr>
        <w:widowControl w:val="0"/>
        <w:jc w:val="center"/>
        <w:rPr>
          <w:color w:val="000000" w:themeColor="text1"/>
          <w:sz w:val="28"/>
          <w:szCs w:val="28"/>
          <w:lang w:val="kk-KZ"/>
        </w:rPr>
      </w:pPr>
    </w:p>
    <w:p w14:paraId="6A1C8187" w14:textId="245FB4E2" w:rsidR="00542079" w:rsidRPr="005F395E" w:rsidRDefault="005F395E" w:rsidP="005F395E">
      <w:pPr>
        <w:widowControl w:val="0"/>
        <w:suppressAutoHyphens/>
        <w:ind w:firstLine="709"/>
        <w:jc w:val="both"/>
        <w:rPr>
          <w:color w:val="000000" w:themeColor="text1"/>
          <w:sz w:val="28"/>
          <w:lang w:val="kk-KZ"/>
        </w:rPr>
      </w:pPr>
      <w:r>
        <w:rPr>
          <w:color w:val="000000" w:themeColor="text1"/>
          <w:sz w:val="28"/>
          <w:lang w:val="kk-KZ"/>
        </w:rPr>
        <w:t xml:space="preserve">«Бухгалтерлік есеп пен қаржылық есептілік туралы» Қазақстан Республикасы Заңының 20-бабының 6-1-тармағына сәйкес </w:t>
      </w:r>
      <w:r w:rsidRPr="005F395E">
        <w:rPr>
          <w:color w:val="000000" w:themeColor="text1"/>
          <w:sz w:val="28"/>
          <w:lang w:val="kk-KZ"/>
        </w:rPr>
        <w:t>Қазақстан Республикасы</w:t>
      </w:r>
      <w:r>
        <w:rPr>
          <w:color w:val="000000" w:themeColor="text1"/>
          <w:sz w:val="28"/>
          <w:lang w:val="kk-KZ"/>
        </w:rPr>
        <w:t>ның</w:t>
      </w:r>
      <w:r w:rsidRPr="005F395E">
        <w:rPr>
          <w:color w:val="000000" w:themeColor="text1"/>
          <w:sz w:val="28"/>
          <w:lang w:val="kk-KZ"/>
        </w:rPr>
        <w:t xml:space="preserve"> Қаржы министрі</w:t>
      </w:r>
      <w:r>
        <w:rPr>
          <w:color w:val="000000" w:themeColor="text1"/>
          <w:sz w:val="28"/>
          <w:lang w:val="kk-KZ"/>
        </w:rPr>
        <w:t xml:space="preserve"> </w:t>
      </w:r>
      <w:r w:rsidRPr="00FA22EA">
        <w:rPr>
          <w:b/>
          <w:bCs/>
          <w:color w:val="000000" w:themeColor="text1"/>
          <w:sz w:val="28"/>
          <w:lang w:val="kk-KZ"/>
        </w:rPr>
        <w:t>БҰЙЫРАДЫ</w:t>
      </w:r>
      <w:r>
        <w:rPr>
          <w:b/>
          <w:bCs/>
          <w:color w:val="000000" w:themeColor="text1"/>
          <w:sz w:val="28"/>
          <w:lang w:val="kk-KZ"/>
        </w:rPr>
        <w:t xml:space="preserve"> </w:t>
      </w:r>
      <w:r>
        <w:rPr>
          <w:bCs/>
          <w:color w:val="000000" w:themeColor="text1"/>
          <w:sz w:val="28"/>
          <w:lang w:val="kk-KZ"/>
        </w:rPr>
        <w:t xml:space="preserve">және Қазақстан Республикасы Ұлттық Банкінің Басқармасы </w:t>
      </w:r>
      <w:r w:rsidRPr="005F395E">
        <w:rPr>
          <w:b/>
          <w:bCs/>
          <w:color w:val="000000" w:themeColor="text1"/>
          <w:sz w:val="28"/>
          <w:lang w:val="kk-KZ"/>
        </w:rPr>
        <w:t>ҚАУЛЫ ЕТЕДІ</w:t>
      </w:r>
      <w:r w:rsidR="00542079" w:rsidRPr="00FA22EA">
        <w:rPr>
          <w:color w:val="000000" w:themeColor="text1"/>
          <w:sz w:val="28"/>
          <w:lang w:val="kk-KZ"/>
        </w:rPr>
        <w:t>:</w:t>
      </w:r>
    </w:p>
    <w:p w14:paraId="7344BCA4" w14:textId="0FED4088" w:rsidR="009E0DEB" w:rsidRPr="00F4491D" w:rsidRDefault="009E0DEB" w:rsidP="00A416D9">
      <w:pPr>
        <w:tabs>
          <w:tab w:val="left" w:pos="993"/>
        </w:tabs>
        <w:ind w:firstLine="709"/>
        <w:jc w:val="both"/>
        <w:rPr>
          <w:rFonts w:eastAsia="Calibri"/>
          <w:color w:val="000000" w:themeColor="text1"/>
          <w:sz w:val="28"/>
          <w:szCs w:val="28"/>
          <w:lang w:val="kk-KZ" w:eastAsia="en-US"/>
        </w:rPr>
      </w:pPr>
      <w:r w:rsidRPr="00A416D9">
        <w:rPr>
          <w:rFonts w:eastAsia="Calibri"/>
          <w:color w:val="000000" w:themeColor="text1"/>
          <w:sz w:val="28"/>
          <w:szCs w:val="28"/>
          <w:lang w:val="kk-KZ" w:eastAsia="en-US"/>
        </w:rPr>
        <w:t xml:space="preserve">1. </w:t>
      </w:r>
      <w:r w:rsidR="00A416D9" w:rsidRPr="00F4491D">
        <w:rPr>
          <w:rFonts w:eastAsia="Calibri"/>
          <w:color w:val="000000" w:themeColor="text1"/>
          <w:sz w:val="28"/>
          <w:szCs w:val="28"/>
          <w:lang w:val="kk-KZ" w:eastAsia="en-US"/>
        </w:rPr>
        <w:t>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r w:rsidRPr="00F4491D">
        <w:rPr>
          <w:rFonts w:eastAsia="Calibri"/>
          <w:color w:val="000000" w:themeColor="text1"/>
          <w:sz w:val="28"/>
          <w:szCs w:val="28"/>
          <w:lang w:val="kk-KZ" w:eastAsia="en-US"/>
        </w:rPr>
        <w:t>:</w:t>
      </w:r>
    </w:p>
    <w:p w14:paraId="2F05E2EE" w14:textId="34E135FE" w:rsidR="009E0DEB" w:rsidRPr="00F4491D" w:rsidRDefault="009E0DEB" w:rsidP="00A416D9">
      <w:pPr>
        <w:tabs>
          <w:tab w:val="left" w:pos="993"/>
        </w:tabs>
        <w:ind w:firstLine="709"/>
        <w:jc w:val="both"/>
        <w:rPr>
          <w:rFonts w:eastAsia="Calibri"/>
          <w:color w:val="000000" w:themeColor="text1"/>
          <w:sz w:val="28"/>
          <w:szCs w:val="28"/>
          <w:lang w:val="kk-KZ" w:eastAsia="en-US"/>
        </w:rPr>
      </w:pPr>
      <w:r w:rsidRPr="00F4491D">
        <w:rPr>
          <w:rFonts w:eastAsia="Calibri"/>
          <w:color w:val="000000" w:themeColor="text1"/>
          <w:sz w:val="28"/>
          <w:szCs w:val="28"/>
          <w:lang w:val="kk-KZ" w:eastAsia="en-US"/>
        </w:rPr>
        <w:t xml:space="preserve">1) </w:t>
      </w:r>
      <w:r w:rsidR="00A416D9" w:rsidRPr="00F4491D">
        <w:rPr>
          <w:rFonts w:eastAsia="Calibri"/>
          <w:color w:val="000000" w:themeColor="text1"/>
          <w:sz w:val="28"/>
          <w:szCs w:val="28"/>
          <w:lang w:val="kk-KZ" w:eastAsia="en-US"/>
        </w:rPr>
        <w:t>Америка Құрама Штаттары (бұдан әрі – АҚШ) доллары бойынша валюта айырбастаудың нарықтық бағамы теңгенің АҚШ долларына қатысты Астана уақытымен сағат 15-30-дағы жағдай бойынша қалыптасқан орташа алынған биржалық бағамы ретінде айқындалады</w:t>
      </w:r>
      <w:r w:rsidRPr="00F4491D">
        <w:rPr>
          <w:rFonts w:eastAsia="Calibri"/>
          <w:color w:val="000000" w:themeColor="text1"/>
          <w:sz w:val="28"/>
          <w:szCs w:val="28"/>
          <w:lang w:val="kk-KZ" w:eastAsia="en-US"/>
        </w:rPr>
        <w:t>;</w:t>
      </w:r>
    </w:p>
    <w:p w14:paraId="0FDF87F9" w14:textId="79767D6C" w:rsidR="009E0DEB" w:rsidRPr="00F4491D" w:rsidRDefault="009E0DEB" w:rsidP="00F4491D">
      <w:pPr>
        <w:tabs>
          <w:tab w:val="left" w:pos="993"/>
        </w:tabs>
        <w:ind w:firstLine="709"/>
        <w:jc w:val="both"/>
        <w:rPr>
          <w:rFonts w:eastAsia="Calibri"/>
          <w:color w:val="000000" w:themeColor="text1"/>
          <w:sz w:val="28"/>
          <w:szCs w:val="28"/>
          <w:lang w:val="kk-KZ" w:eastAsia="en-US"/>
        </w:rPr>
      </w:pPr>
      <w:r w:rsidRPr="00F4491D">
        <w:rPr>
          <w:rFonts w:eastAsia="Calibri"/>
          <w:color w:val="000000" w:themeColor="text1"/>
          <w:sz w:val="28"/>
          <w:szCs w:val="28"/>
          <w:lang w:val="kk-KZ" w:eastAsia="en-US"/>
        </w:rPr>
        <w:t xml:space="preserve">2) </w:t>
      </w:r>
      <w:r w:rsidR="00F4491D" w:rsidRPr="00F4491D">
        <w:rPr>
          <w:rFonts w:eastAsia="Calibri"/>
          <w:color w:val="000000" w:themeColor="text1"/>
          <w:sz w:val="28"/>
          <w:szCs w:val="28"/>
          <w:lang w:val="kk-KZ" w:eastAsia="en-US"/>
        </w:rPr>
        <w:t>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Астана уақытымен сағат 16-00-дегі жағдай бойынша қалыптасқан АҚШ долларына бағамдарын пайдалана отырып есептелген кросс-бағам ретінде айқындалады</w:t>
      </w:r>
      <w:r w:rsidRPr="00F4491D">
        <w:rPr>
          <w:rFonts w:eastAsia="Calibri"/>
          <w:color w:val="000000" w:themeColor="text1"/>
          <w:sz w:val="28"/>
          <w:szCs w:val="28"/>
          <w:lang w:val="kk-KZ" w:eastAsia="en-US"/>
        </w:rPr>
        <w:t>.</w:t>
      </w:r>
    </w:p>
    <w:p w14:paraId="0D702830" w14:textId="4F7ADD16" w:rsidR="009E0DEB" w:rsidRPr="001B7FB2" w:rsidRDefault="001B7FB2" w:rsidP="001B7FB2">
      <w:pPr>
        <w:tabs>
          <w:tab w:val="left" w:pos="993"/>
        </w:tabs>
        <w:ind w:firstLine="709"/>
        <w:jc w:val="both"/>
        <w:rPr>
          <w:rFonts w:eastAsia="Calibri"/>
          <w:color w:val="000000" w:themeColor="text1"/>
          <w:sz w:val="28"/>
          <w:szCs w:val="28"/>
          <w:lang w:val="kk-KZ" w:eastAsia="en-US"/>
        </w:rPr>
      </w:pPr>
      <w:r w:rsidRPr="001B7FB2">
        <w:rPr>
          <w:rFonts w:eastAsia="Calibri"/>
          <w:color w:val="000000" w:themeColor="text1"/>
          <w:sz w:val="28"/>
          <w:szCs w:val="28"/>
          <w:lang w:val="kk-KZ" w:eastAsia="en-US"/>
        </w:rPr>
        <w:t xml:space="preserve">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болып тіркелген «Қазақстан Республикасы ұлттық валютасының шетел валюталарына қатысты ресми бағамын белгілеу қағидаларын бекіту туралы» Қазақстан Республикасы Ұлттық Банкі Басқармасының 2012 жылғы 24 тамыздағы № 242 </w:t>
      </w:r>
      <w:bookmarkStart w:id="1" w:name="sub1002613611"/>
      <w:r w:rsidRPr="001B7FB2">
        <w:rPr>
          <w:rFonts w:eastAsia="Calibri"/>
          <w:color w:val="000000" w:themeColor="text1"/>
          <w:sz w:val="28"/>
          <w:szCs w:val="28"/>
          <w:lang w:val="kk-KZ" w:eastAsia="en-US"/>
        </w:rPr>
        <w:t>қаулысына</w:t>
      </w:r>
      <w:bookmarkEnd w:id="1"/>
      <w:r w:rsidRPr="001B7FB2">
        <w:rPr>
          <w:rFonts w:eastAsia="Calibri"/>
          <w:color w:val="000000" w:themeColor="text1"/>
          <w:sz w:val="28"/>
          <w:szCs w:val="28"/>
          <w:lang w:val="kk-KZ" w:eastAsia="en-US"/>
        </w:rPr>
        <w:t xml:space="preserve"> </w:t>
      </w:r>
      <w:r w:rsidRPr="001B7FB2">
        <w:rPr>
          <w:rFonts w:eastAsia="Calibri"/>
          <w:color w:val="000000" w:themeColor="text1"/>
          <w:sz w:val="28"/>
          <w:szCs w:val="28"/>
          <w:lang w:val="kk-KZ" w:eastAsia="en-US"/>
        </w:rPr>
        <w:lastRenderedPageBreak/>
        <w:t>(бұдан әрі – Ресми бағамдар жөніндегі қаулы) қосымшада көрсетілген шетел валюталарының теңгеге қатысты бағамдарын белгілейді</w:t>
      </w:r>
      <w:r w:rsidR="009E0DEB" w:rsidRPr="001B7FB2">
        <w:rPr>
          <w:rFonts w:eastAsia="Calibri"/>
          <w:color w:val="000000" w:themeColor="text1"/>
          <w:sz w:val="28"/>
          <w:szCs w:val="28"/>
          <w:lang w:val="kk-KZ" w:eastAsia="en-US"/>
        </w:rPr>
        <w:t>.</w:t>
      </w:r>
    </w:p>
    <w:p w14:paraId="22C26CEA" w14:textId="4586FBD1" w:rsidR="009E0DEB" w:rsidRPr="00EB4674" w:rsidRDefault="00EB4674" w:rsidP="00EB4674">
      <w:pPr>
        <w:tabs>
          <w:tab w:val="left" w:pos="993"/>
        </w:tabs>
        <w:ind w:firstLine="709"/>
        <w:jc w:val="both"/>
        <w:rPr>
          <w:rFonts w:eastAsia="Calibri"/>
          <w:color w:val="000000" w:themeColor="text1"/>
          <w:sz w:val="28"/>
          <w:szCs w:val="28"/>
          <w:lang w:val="kk-KZ" w:eastAsia="en-US"/>
        </w:rPr>
      </w:pPr>
      <w:r w:rsidRPr="00EB4674">
        <w:rPr>
          <w:rFonts w:eastAsia="Calibri"/>
          <w:color w:val="000000" w:themeColor="text1"/>
          <w:sz w:val="28"/>
          <w:szCs w:val="28"/>
          <w:lang w:val="kk-KZ" w:eastAsia="en-US"/>
        </w:rPr>
        <w:t>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Рефинитив (Refinitiv) ақпараттық порталдарында жарияланған шетел валютасының АҚШ долларына бағамын пайдалануға болады</w:t>
      </w:r>
      <w:r w:rsidR="009E0DEB" w:rsidRPr="00EB4674">
        <w:rPr>
          <w:rFonts w:eastAsia="Calibri"/>
          <w:color w:val="000000" w:themeColor="text1"/>
          <w:sz w:val="28"/>
          <w:szCs w:val="28"/>
          <w:lang w:val="kk-KZ" w:eastAsia="en-US"/>
        </w:rPr>
        <w:t>.</w:t>
      </w:r>
    </w:p>
    <w:p w14:paraId="17D91EAF" w14:textId="46A61FF5" w:rsidR="009E0DEB" w:rsidRPr="00646D38" w:rsidRDefault="009E0DEB" w:rsidP="00646D38">
      <w:pPr>
        <w:tabs>
          <w:tab w:val="left" w:pos="993"/>
        </w:tabs>
        <w:ind w:firstLine="709"/>
        <w:jc w:val="both"/>
        <w:rPr>
          <w:rFonts w:eastAsia="Calibri"/>
          <w:color w:val="000000" w:themeColor="text1"/>
          <w:sz w:val="28"/>
          <w:szCs w:val="28"/>
          <w:lang w:val="kk-KZ" w:eastAsia="en-US"/>
        </w:rPr>
      </w:pPr>
      <w:r w:rsidRPr="00646D38">
        <w:rPr>
          <w:rFonts w:eastAsia="Calibri"/>
          <w:color w:val="000000" w:themeColor="text1"/>
          <w:sz w:val="28"/>
          <w:szCs w:val="28"/>
          <w:lang w:val="kk-KZ" w:eastAsia="en-US"/>
        </w:rPr>
        <w:t xml:space="preserve">2. </w:t>
      </w:r>
      <w:r w:rsidR="00646D38" w:rsidRPr="00646D38">
        <w:rPr>
          <w:rFonts w:eastAsia="Calibri"/>
          <w:color w:val="000000" w:themeColor="text1"/>
          <w:sz w:val="28"/>
          <w:szCs w:val="28"/>
          <w:lang w:val="kk-KZ" w:eastAsia="en-US"/>
        </w:rPr>
        <w:t xml:space="preserve">Осы </w:t>
      </w:r>
      <w:r w:rsidR="00646D38">
        <w:rPr>
          <w:rFonts w:eastAsia="Calibri"/>
          <w:color w:val="000000" w:themeColor="text1"/>
          <w:sz w:val="28"/>
          <w:szCs w:val="28"/>
          <w:lang w:val="kk-KZ" w:eastAsia="en-US"/>
        </w:rPr>
        <w:t xml:space="preserve">бірлескен </w:t>
      </w:r>
      <w:r w:rsidR="00646D38" w:rsidRPr="00646D38">
        <w:rPr>
          <w:rFonts w:eastAsia="Calibri"/>
          <w:color w:val="000000" w:themeColor="text1"/>
          <w:sz w:val="28"/>
          <w:szCs w:val="28"/>
          <w:lang w:val="kk-KZ" w:eastAsia="en-US"/>
        </w:rPr>
        <w:t>бұйрықтың және қаулының 1-тармағына сәйкес айқындалған валюталарды айырбастаудың нарықтық бағамы сессияда сауда-саттық жүргізілген күннен кейінгі жұмыс күні қолданылсын</w:t>
      </w:r>
      <w:r w:rsidRPr="00646D38">
        <w:rPr>
          <w:rFonts w:eastAsia="Calibri"/>
          <w:color w:val="000000" w:themeColor="text1"/>
          <w:sz w:val="28"/>
          <w:szCs w:val="28"/>
          <w:lang w:val="kk-KZ" w:eastAsia="en-US"/>
        </w:rPr>
        <w:t>.</w:t>
      </w:r>
    </w:p>
    <w:p w14:paraId="7F7AD299" w14:textId="54DE8AA6" w:rsidR="009E0DEB" w:rsidRPr="0072605F" w:rsidRDefault="0072605F" w:rsidP="0072605F">
      <w:pPr>
        <w:tabs>
          <w:tab w:val="left" w:pos="993"/>
        </w:tabs>
        <w:ind w:firstLine="709"/>
        <w:jc w:val="both"/>
        <w:rPr>
          <w:rFonts w:eastAsia="Calibri"/>
          <w:color w:val="000000" w:themeColor="text1"/>
          <w:sz w:val="28"/>
          <w:szCs w:val="28"/>
          <w:lang w:val="kk-KZ" w:eastAsia="en-US"/>
        </w:rPr>
      </w:pPr>
      <w:r w:rsidRPr="0072605F">
        <w:rPr>
          <w:rFonts w:eastAsia="Calibri"/>
          <w:color w:val="000000" w:themeColor="text1"/>
          <w:sz w:val="28"/>
          <w:szCs w:val="28"/>
          <w:lang w:val="kk-KZ" w:eastAsia="en-US"/>
        </w:rPr>
        <w:t>Жұмыс емес күндері жұмыс емес күннің алдындағы жұмыс күні айқындалған бағамдар қолданылады</w:t>
      </w:r>
      <w:r w:rsidR="009E0DEB" w:rsidRPr="0072605F">
        <w:rPr>
          <w:rFonts w:eastAsia="Calibri"/>
          <w:color w:val="000000" w:themeColor="text1"/>
          <w:sz w:val="28"/>
          <w:szCs w:val="28"/>
          <w:lang w:val="kk-KZ" w:eastAsia="en-US"/>
        </w:rPr>
        <w:t>.</w:t>
      </w:r>
    </w:p>
    <w:p w14:paraId="25EE2C2C" w14:textId="3499B31B" w:rsidR="009E0DEB" w:rsidRPr="0096342F" w:rsidRDefault="009E0DEB" w:rsidP="0096342F">
      <w:pPr>
        <w:tabs>
          <w:tab w:val="left" w:pos="993"/>
        </w:tabs>
        <w:ind w:firstLine="709"/>
        <w:jc w:val="both"/>
        <w:rPr>
          <w:rFonts w:eastAsia="Calibri"/>
          <w:color w:val="000000" w:themeColor="text1"/>
          <w:sz w:val="28"/>
          <w:szCs w:val="28"/>
          <w:lang w:val="kk-KZ" w:eastAsia="en-US"/>
        </w:rPr>
      </w:pPr>
      <w:r w:rsidRPr="0096342F">
        <w:rPr>
          <w:rFonts w:eastAsia="Calibri"/>
          <w:color w:val="000000" w:themeColor="text1"/>
          <w:sz w:val="28"/>
          <w:szCs w:val="28"/>
          <w:lang w:val="kk-KZ" w:eastAsia="en-US"/>
        </w:rPr>
        <w:t xml:space="preserve">3. </w:t>
      </w:r>
      <w:r w:rsidR="0096342F" w:rsidRPr="0096342F">
        <w:rPr>
          <w:rFonts w:eastAsia="Calibri"/>
          <w:color w:val="000000" w:themeColor="text1"/>
          <w:sz w:val="28"/>
          <w:szCs w:val="28"/>
          <w:lang w:val="kk-KZ" w:eastAsia="en-US"/>
        </w:rPr>
        <w:t xml:space="preserve">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бухгалтерлік есепті жүргізу, қаржылық есептілікті және бухгалтерлік есеп деректері бойынша есептілікті қалыптастыру мақсатында халықаралық қаржылық есептілік стандарттарына сәйкес қайта саналуы тиіс активтер мен міндеттемелерді қайта санауды биржада сауда-саттық жүргізілген күннің соңында осы </w:t>
      </w:r>
      <w:r w:rsidR="0096342F">
        <w:rPr>
          <w:rFonts w:eastAsia="Calibri"/>
          <w:color w:val="000000" w:themeColor="text1"/>
          <w:sz w:val="28"/>
          <w:szCs w:val="28"/>
          <w:lang w:val="kk-KZ" w:eastAsia="en-US"/>
        </w:rPr>
        <w:t xml:space="preserve">бірлескен </w:t>
      </w:r>
      <w:r w:rsidR="0096342F" w:rsidRPr="0096342F">
        <w:rPr>
          <w:rFonts w:eastAsia="Calibri"/>
          <w:color w:val="000000" w:themeColor="text1"/>
          <w:sz w:val="28"/>
          <w:szCs w:val="28"/>
          <w:lang w:val="kk-KZ" w:eastAsia="en-US"/>
        </w:rPr>
        <w:t>бұйрықтың және қаулының 1-тармағында белгіленген тәртіппен айқындалған валюталарды айырбастаудың нарықтық бағамын пайдалана отырып жүзеге асырсын</w:t>
      </w:r>
      <w:r w:rsidRPr="0096342F">
        <w:rPr>
          <w:rFonts w:eastAsia="Calibri"/>
          <w:color w:val="000000" w:themeColor="text1"/>
          <w:sz w:val="28"/>
          <w:szCs w:val="28"/>
          <w:lang w:val="kk-KZ" w:eastAsia="en-US"/>
        </w:rPr>
        <w:t>.</w:t>
      </w:r>
    </w:p>
    <w:p w14:paraId="3D215FBD" w14:textId="34C10A14" w:rsidR="009E0DEB" w:rsidRPr="000D4AC2" w:rsidRDefault="000D4AC2" w:rsidP="000D4AC2">
      <w:pPr>
        <w:tabs>
          <w:tab w:val="left" w:pos="993"/>
        </w:tabs>
        <w:ind w:firstLine="709"/>
        <w:jc w:val="both"/>
        <w:rPr>
          <w:rFonts w:eastAsia="Calibri"/>
          <w:color w:val="000000" w:themeColor="text1"/>
          <w:sz w:val="28"/>
          <w:szCs w:val="28"/>
          <w:lang w:val="kk-KZ" w:eastAsia="en-US"/>
        </w:rPr>
      </w:pPr>
      <w:r w:rsidRPr="000D4AC2">
        <w:rPr>
          <w:rFonts w:eastAsia="Calibri"/>
          <w:color w:val="000000" w:themeColor="text1"/>
          <w:sz w:val="28"/>
          <w:szCs w:val="28"/>
          <w:lang w:val="kk-KZ" w:eastAsia="en-US"/>
        </w:rPr>
        <w:t xml:space="preserve">Қалған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осы </w:t>
      </w:r>
      <w:r>
        <w:rPr>
          <w:rFonts w:eastAsia="Calibri"/>
          <w:color w:val="000000" w:themeColor="text1"/>
          <w:sz w:val="28"/>
          <w:szCs w:val="28"/>
          <w:lang w:val="kk-KZ" w:eastAsia="en-US"/>
        </w:rPr>
        <w:t xml:space="preserve">бірлескен </w:t>
      </w:r>
      <w:r w:rsidRPr="000D4AC2">
        <w:rPr>
          <w:rFonts w:eastAsia="Calibri"/>
          <w:color w:val="000000" w:themeColor="text1"/>
          <w:sz w:val="28"/>
          <w:szCs w:val="28"/>
          <w:lang w:val="kk-KZ" w:eastAsia="en-US"/>
        </w:rPr>
        <w:t>бұйрықтың және қаулының 1-тармағында белгіленген тәртіппен, сауда-саттық жүргізілген есепті кезеңнің соңғы күніне айқындалған валюталарды айырбастаудың нарықтық бағамын жабу бағамы ретінде пайдалана отырып есепті күні жүзеге асырсын</w:t>
      </w:r>
      <w:r w:rsidR="009E0DEB" w:rsidRPr="000D4AC2">
        <w:rPr>
          <w:rFonts w:eastAsia="Calibri"/>
          <w:color w:val="000000" w:themeColor="text1"/>
          <w:sz w:val="28"/>
          <w:szCs w:val="28"/>
          <w:lang w:val="kk-KZ" w:eastAsia="en-US"/>
        </w:rPr>
        <w:t>.</w:t>
      </w:r>
    </w:p>
    <w:p w14:paraId="4462A1A3" w14:textId="102ED18A" w:rsidR="009E0DEB" w:rsidRPr="001247A3" w:rsidRDefault="00F10765" w:rsidP="001247A3">
      <w:pPr>
        <w:tabs>
          <w:tab w:val="left" w:pos="993"/>
        </w:tabs>
        <w:ind w:firstLine="709"/>
        <w:jc w:val="both"/>
        <w:rPr>
          <w:rFonts w:eastAsia="Calibri"/>
          <w:color w:val="000000" w:themeColor="text1"/>
          <w:sz w:val="28"/>
          <w:szCs w:val="28"/>
          <w:lang w:val="kk-KZ" w:eastAsia="en-US"/>
        </w:rPr>
      </w:pPr>
      <w:r w:rsidRPr="00F10765">
        <w:rPr>
          <w:rFonts w:eastAsia="Calibri"/>
          <w:color w:val="000000" w:themeColor="text1"/>
          <w:sz w:val="28"/>
          <w:szCs w:val="28"/>
          <w:lang w:val="kk-KZ" w:eastAsia="en-US"/>
        </w:rPr>
        <w:t xml:space="preserve">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w:t>
      </w:r>
      <w:r w:rsidRPr="00F10765">
        <w:rPr>
          <w:rFonts w:eastAsia="Calibri"/>
          <w:color w:val="000000" w:themeColor="text1"/>
          <w:sz w:val="28"/>
          <w:szCs w:val="28"/>
          <w:lang w:val="kk-KZ" w:eastAsia="en-US"/>
        </w:rPr>
        <w:lastRenderedPageBreak/>
        <w:t xml:space="preserve">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осы </w:t>
      </w:r>
      <w:r>
        <w:rPr>
          <w:rFonts w:eastAsia="Calibri"/>
          <w:color w:val="000000" w:themeColor="text1"/>
          <w:sz w:val="28"/>
          <w:szCs w:val="28"/>
          <w:lang w:val="kk-KZ" w:eastAsia="en-US"/>
        </w:rPr>
        <w:t xml:space="preserve">бірлескен </w:t>
      </w:r>
      <w:r w:rsidRPr="00F10765">
        <w:rPr>
          <w:rFonts w:eastAsia="Calibri"/>
          <w:color w:val="000000" w:themeColor="text1"/>
          <w:sz w:val="28"/>
          <w:szCs w:val="28"/>
          <w:lang w:val="kk-KZ" w:eastAsia="en-US"/>
        </w:rPr>
        <w:t xml:space="preserve">бұйрықтың және қаулының 1-тармағында белгіленген тәртіппен айқындалған валюталарды айырбастаудың нарықтық бағамын пайдалана отырып бухгалтерлік есепті жүргізуді жүзеге асыруға мүмкіндік беретін автоматтандырылған ақпараттық жүйесі болған жағдайда, бухгалтерлік есепті жүргізу мақсаттары үшін осы </w:t>
      </w:r>
      <w:r w:rsidR="001247A3">
        <w:rPr>
          <w:rFonts w:eastAsia="Calibri"/>
          <w:color w:val="000000" w:themeColor="text1"/>
          <w:sz w:val="28"/>
          <w:szCs w:val="28"/>
          <w:lang w:val="kk-KZ" w:eastAsia="en-US"/>
        </w:rPr>
        <w:t xml:space="preserve">бірлескен </w:t>
      </w:r>
      <w:r w:rsidRPr="00F10765">
        <w:rPr>
          <w:rFonts w:eastAsia="Calibri"/>
          <w:color w:val="000000" w:themeColor="text1"/>
          <w:sz w:val="28"/>
          <w:szCs w:val="28"/>
          <w:lang w:val="kk-KZ" w:eastAsia="en-US"/>
        </w:rPr>
        <w:t>бұйрықтың және қаулының 1-тармағында белгіленген тәртіппен айқындалған валюталарды айырбастаудың нарықтық бағамын биржада сауда-саттық жүргізілген күні және күннің соңында қайта санауды жүзеге асырмастан келесі жұмыс емес күндері пайдалана алады</w:t>
      </w:r>
      <w:r w:rsidR="009E0DEB" w:rsidRPr="001247A3">
        <w:rPr>
          <w:rFonts w:eastAsia="Calibri"/>
          <w:color w:val="000000" w:themeColor="text1"/>
          <w:sz w:val="28"/>
          <w:szCs w:val="28"/>
          <w:lang w:val="kk-KZ" w:eastAsia="en-US"/>
        </w:rPr>
        <w:t>.</w:t>
      </w:r>
    </w:p>
    <w:p w14:paraId="3752E068" w14:textId="1D167C63" w:rsidR="00843893" w:rsidRPr="00D25C85" w:rsidRDefault="00843893" w:rsidP="00D25C85">
      <w:pPr>
        <w:tabs>
          <w:tab w:val="left" w:pos="993"/>
        </w:tabs>
        <w:ind w:firstLine="709"/>
        <w:jc w:val="both"/>
        <w:rPr>
          <w:rFonts w:eastAsia="Calibri"/>
          <w:color w:val="000000" w:themeColor="text1"/>
          <w:sz w:val="28"/>
          <w:szCs w:val="28"/>
          <w:lang w:val="kk-KZ" w:eastAsia="en-US"/>
        </w:rPr>
      </w:pPr>
      <w:r w:rsidRPr="00D25C85">
        <w:rPr>
          <w:rFonts w:eastAsia="Calibri"/>
          <w:color w:val="000000" w:themeColor="text1"/>
          <w:sz w:val="28"/>
          <w:szCs w:val="28"/>
          <w:lang w:val="kk-KZ" w:eastAsia="en-US"/>
        </w:rPr>
        <w:t xml:space="preserve">4. </w:t>
      </w:r>
      <w:r w:rsidR="00D25C85">
        <w:rPr>
          <w:rFonts w:eastAsia="Calibri"/>
          <w:color w:val="000000" w:themeColor="text1"/>
          <w:sz w:val="28"/>
          <w:szCs w:val="28"/>
          <w:lang w:val="kk-KZ" w:eastAsia="en-US"/>
        </w:rPr>
        <w:t xml:space="preserve">Осы бірлескен </w:t>
      </w:r>
      <w:r w:rsidR="00D25C85" w:rsidRPr="00F10765">
        <w:rPr>
          <w:rFonts w:eastAsia="Calibri"/>
          <w:color w:val="000000" w:themeColor="text1"/>
          <w:sz w:val="28"/>
          <w:szCs w:val="28"/>
          <w:lang w:val="kk-KZ" w:eastAsia="en-US"/>
        </w:rPr>
        <w:t>бұйрық</w:t>
      </w:r>
      <w:r w:rsidR="00923285">
        <w:rPr>
          <w:rFonts w:eastAsia="Calibri"/>
          <w:color w:val="000000" w:themeColor="text1"/>
          <w:sz w:val="28"/>
          <w:szCs w:val="28"/>
          <w:lang w:val="kk-KZ" w:eastAsia="en-US"/>
        </w:rPr>
        <w:t xml:space="preserve"> пен</w:t>
      </w:r>
      <w:r w:rsidR="00D25C85">
        <w:rPr>
          <w:rFonts w:eastAsia="Calibri"/>
          <w:color w:val="000000" w:themeColor="text1"/>
          <w:sz w:val="28"/>
          <w:szCs w:val="28"/>
          <w:lang w:val="kk-KZ" w:eastAsia="en-US"/>
        </w:rPr>
        <w:t xml:space="preserve"> </w:t>
      </w:r>
      <w:r w:rsidR="00D25C85" w:rsidRPr="00F10765">
        <w:rPr>
          <w:rFonts w:eastAsia="Calibri"/>
          <w:color w:val="000000" w:themeColor="text1"/>
          <w:sz w:val="28"/>
          <w:szCs w:val="28"/>
          <w:lang w:val="kk-KZ" w:eastAsia="en-US"/>
        </w:rPr>
        <w:t>қаулы</w:t>
      </w:r>
      <w:r w:rsidR="00D25C85">
        <w:rPr>
          <w:rFonts w:eastAsia="Calibri"/>
          <w:color w:val="000000" w:themeColor="text1"/>
          <w:sz w:val="28"/>
          <w:szCs w:val="28"/>
          <w:lang w:val="kk-KZ" w:eastAsia="en-US"/>
        </w:rPr>
        <w:t xml:space="preserve">ға қосымшаға сәйкес Тізбе бойынша </w:t>
      </w:r>
      <w:r w:rsidR="00D25C85" w:rsidRPr="00D25C85">
        <w:rPr>
          <w:rFonts w:eastAsia="Calibri"/>
          <w:color w:val="000000" w:themeColor="text1"/>
          <w:sz w:val="28"/>
          <w:szCs w:val="28"/>
          <w:lang w:val="kk-KZ" w:eastAsia="en-US"/>
        </w:rPr>
        <w:t>валюта айырбастаудың нарықтық бағамын айқындау тәртібі бойынша Қазақстан Республикасының кейбір нормативтік құқықтық актілерінің күші жойылды деп танылсын</w:t>
      </w:r>
      <w:r w:rsidR="002B4345" w:rsidRPr="00D25C85">
        <w:rPr>
          <w:rFonts w:eastAsia="Calibri"/>
          <w:color w:val="000000" w:themeColor="text1"/>
          <w:sz w:val="28"/>
          <w:szCs w:val="28"/>
          <w:lang w:val="kk-KZ" w:eastAsia="en-US"/>
        </w:rPr>
        <w:t>.</w:t>
      </w:r>
    </w:p>
    <w:p w14:paraId="07EA0459" w14:textId="5D29A9D7" w:rsidR="00FB7184" w:rsidRPr="0006587B" w:rsidRDefault="00922458" w:rsidP="0006587B">
      <w:pPr>
        <w:widowControl w:val="0"/>
        <w:ind w:firstLine="709"/>
        <w:jc w:val="both"/>
        <w:rPr>
          <w:color w:val="000000" w:themeColor="text1"/>
          <w:sz w:val="28"/>
          <w:lang w:val="kk-KZ"/>
        </w:rPr>
      </w:pPr>
      <w:r w:rsidRPr="0006587B">
        <w:rPr>
          <w:color w:val="000000" w:themeColor="text1"/>
          <w:sz w:val="28"/>
          <w:lang w:val="kk-KZ"/>
        </w:rPr>
        <w:t>2</w:t>
      </w:r>
      <w:r w:rsidR="00FB7184" w:rsidRPr="0006587B">
        <w:rPr>
          <w:color w:val="000000" w:themeColor="text1"/>
          <w:sz w:val="28"/>
          <w:lang w:val="kk-KZ"/>
        </w:rPr>
        <w:t xml:space="preserve">. </w:t>
      </w:r>
      <w:r w:rsidR="0006587B" w:rsidRPr="0006587B">
        <w:rPr>
          <w:color w:val="000000" w:themeColor="text1"/>
          <w:sz w:val="28"/>
          <w:lang w:val="kk-KZ"/>
        </w:rPr>
        <w:t>Қазақстан Республикасы Ұлттық Банкінің Бухгалтерлік есеп департаменті Қазақстан Республикасының заңнамасында белгіленген тәртіппен</w:t>
      </w:r>
      <w:r w:rsidR="00FB7184" w:rsidRPr="0006587B">
        <w:rPr>
          <w:color w:val="000000" w:themeColor="text1"/>
          <w:sz w:val="28"/>
          <w:lang w:val="kk-KZ"/>
        </w:rPr>
        <w:t>:</w:t>
      </w:r>
    </w:p>
    <w:p w14:paraId="37B58108" w14:textId="23727FC8" w:rsidR="00FB7184" w:rsidRPr="00753C69" w:rsidRDefault="00FB7184" w:rsidP="00753C69">
      <w:pPr>
        <w:widowControl w:val="0"/>
        <w:ind w:firstLine="709"/>
        <w:jc w:val="both"/>
        <w:rPr>
          <w:color w:val="000000" w:themeColor="text1"/>
          <w:sz w:val="28"/>
          <w:lang w:val="kk-KZ"/>
        </w:rPr>
      </w:pPr>
      <w:r w:rsidRPr="0006587B">
        <w:rPr>
          <w:color w:val="000000" w:themeColor="text1"/>
          <w:sz w:val="28"/>
          <w:lang w:val="kk-KZ"/>
        </w:rPr>
        <w:t xml:space="preserve">1) </w:t>
      </w:r>
      <w:r w:rsidR="0006587B" w:rsidRPr="0006587B">
        <w:rPr>
          <w:color w:val="000000" w:themeColor="text1"/>
          <w:sz w:val="28"/>
          <w:lang w:val="kk-KZ"/>
        </w:rPr>
        <w:t xml:space="preserve">Қазақстан Республикасы Ұлттық Банкінің Заң департаментімен бірлесіп осы </w:t>
      </w:r>
      <w:r w:rsidR="00753C69">
        <w:rPr>
          <w:rFonts w:eastAsia="Calibri"/>
          <w:color w:val="000000" w:themeColor="text1"/>
          <w:sz w:val="28"/>
          <w:szCs w:val="28"/>
          <w:lang w:val="kk-KZ" w:eastAsia="en-US"/>
        </w:rPr>
        <w:t xml:space="preserve">бірлескен </w:t>
      </w:r>
      <w:r w:rsidR="00753C69" w:rsidRPr="00F10765">
        <w:rPr>
          <w:rFonts w:eastAsia="Calibri"/>
          <w:color w:val="000000" w:themeColor="text1"/>
          <w:sz w:val="28"/>
          <w:szCs w:val="28"/>
          <w:lang w:val="kk-KZ" w:eastAsia="en-US"/>
        </w:rPr>
        <w:t>бұйрық</w:t>
      </w:r>
      <w:r w:rsidR="00923285">
        <w:rPr>
          <w:rFonts w:eastAsia="Calibri"/>
          <w:color w:val="000000" w:themeColor="text1"/>
          <w:sz w:val="28"/>
          <w:szCs w:val="28"/>
          <w:lang w:val="kk-KZ" w:eastAsia="en-US"/>
        </w:rPr>
        <w:t xml:space="preserve"> пен</w:t>
      </w:r>
      <w:r w:rsidR="00753C69">
        <w:rPr>
          <w:rFonts w:eastAsia="Calibri"/>
          <w:color w:val="000000" w:themeColor="text1"/>
          <w:sz w:val="28"/>
          <w:szCs w:val="28"/>
          <w:lang w:val="kk-KZ" w:eastAsia="en-US"/>
        </w:rPr>
        <w:t xml:space="preserve"> </w:t>
      </w:r>
      <w:r w:rsidR="0006587B" w:rsidRPr="0006587B">
        <w:rPr>
          <w:color w:val="000000" w:themeColor="text1"/>
          <w:sz w:val="28"/>
          <w:lang w:val="kk-KZ"/>
        </w:rPr>
        <w:t>қаулыны Қазақстан Республикасының Әділет министрлігінде мемлекеттік тіркеуді</w:t>
      </w:r>
      <w:r w:rsidRPr="00753C69">
        <w:rPr>
          <w:color w:val="000000" w:themeColor="text1"/>
          <w:sz w:val="28"/>
          <w:lang w:val="kk-KZ"/>
        </w:rPr>
        <w:t>;</w:t>
      </w:r>
    </w:p>
    <w:p w14:paraId="4923DA4F" w14:textId="644A0D2E" w:rsidR="00FB7184" w:rsidRPr="00BC02E4" w:rsidRDefault="00FB7184" w:rsidP="00BC02E4">
      <w:pPr>
        <w:widowControl w:val="0"/>
        <w:ind w:firstLine="709"/>
        <w:jc w:val="both"/>
        <w:rPr>
          <w:color w:val="000000" w:themeColor="text1"/>
          <w:sz w:val="28"/>
          <w:lang w:val="kk-KZ"/>
        </w:rPr>
      </w:pPr>
      <w:r w:rsidRPr="00BC02E4">
        <w:rPr>
          <w:color w:val="000000" w:themeColor="text1"/>
          <w:sz w:val="28"/>
          <w:lang w:val="kk-KZ"/>
        </w:rPr>
        <w:t xml:space="preserve">2) </w:t>
      </w:r>
      <w:r w:rsidR="00BC02E4" w:rsidRPr="00B9331B">
        <w:rPr>
          <w:rFonts w:eastAsia="Calibri"/>
          <w:noProof/>
          <w:color w:val="000000"/>
          <w:sz w:val="28"/>
          <w:szCs w:val="28"/>
          <w:lang w:val="kk-KZ"/>
        </w:rPr>
        <w:t xml:space="preserve">осы </w:t>
      </w:r>
      <w:r w:rsidR="00BC02E4">
        <w:rPr>
          <w:rFonts w:eastAsia="Calibri"/>
          <w:color w:val="000000" w:themeColor="text1"/>
          <w:sz w:val="28"/>
          <w:szCs w:val="28"/>
          <w:lang w:val="kk-KZ" w:eastAsia="en-US"/>
        </w:rPr>
        <w:t xml:space="preserve">бірлескен </w:t>
      </w:r>
      <w:r w:rsidR="00923285" w:rsidRPr="00F10765">
        <w:rPr>
          <w:rFonts w:eastAsia="Calibri"/>
          <w:color w:val="000000" w:themeColor="text1"/>
          <w:sz w:val="28"/>
          <w:szCs w:val="28"/>
          <w:lang w:val="kk-KZ" w:eastAsia="en-US"/>
        </w:rPr>
        <w:t>бұйрық</w:t>
      </w:r>
      <w:r w:rsidR="00923285">
        <w:rPr>
          <w:rFonts w:eastAsia="Calibri"/>
          <w:color w:val="000000" w:themeColor="text1"/>
          <w:sz w:val="28"/>
          <w:szCs w:val="28"/>
          <w:lang w:val="kk-KZ" w:eastAsia="en-US"/>
        </w:rPr>
        <w:t xml:space="preserve"> пен </w:t>
      </w:r>
      <w:r w:rsidR="00BC02E4" w:rsidRPr="00B9331B">
        <w:rPr>
          <w:rFonts w:eastAsia="Calibri"/>
          <w:noProof/>
          <w:color w:val="000000"/>
          <w:sz w:val="28"/>
          <w:szCs w:val="28"/>
          <w:lang w:val="kk-KZ"/>
        </w:rPr>
        <w:t>қаулыны ресми жарияланғаннан кейін Қазақстан Республикасы Ұлттық Банкінің ресми интернет-ресурсына орналастыруды</w:t>
      </w:r>
      <w:r w:rsidRPr="00BC02E4">
        <w:rPr>
          <w:color w:val="000000" w:themeColor="text1"/>
          <w:sz w:val="28"/>
          <w:lang w:val="kk-KZ"/>
        </w:rPr>
        <w:t>;</w:t>
      </w:r>
    </w:p>
    <w:p w14:paraId="7F7AF0B2" w14:textId="0DA4B1EE" w:rsidR="00FB7184" w:rsidRPr="0081656C" w:rsidRDefault="00FB7184" w:rsidP="0081656C">
      <w:pPr>
        <w:widowControl w:val="0"/>
        <w:ind w:firstLine="709"/>
        <w:jc w:val="both"/>
        <w:rPr>
          <w:color w:val="000000" w:themeColor="text1"/>
          <w:sz w:val="28"/>
          <w:lang w:val="kk-KZ"/>
        </w:rPr>
      </w:pPr>
      <w:r w:rsidRPr="0081656C">
        <w:rPr>
          <w:color w:val="000000" w:themeColor="text1"/>
          <w:sz w:val="28"/>
          <w:lang w:val="kk-KZ"/>
        </w:rPr>
        <w:t xml:space="preserve">3) </w:t>
      </w:r>
      <w:r w:rsidR="0081656C" w:rsidRPr="0081656C">
        <w:rPr>
          <w:color w:val="000000" w:themeColor="text1"/>
          <w:sz w:val="28"/>
          <w:lang w:val="kk-KZ"/>
        </w:rPr>
        <w:t xml:space="preserve">осы </w:t>
      </w:r>
      <w:r w:rsidR="0081656C">
        <w:rPr>
          <w:rFonts w:eastAsia="Calibri"/>
          <w:color w:val="000000" w:themeColor="text1"/>
          <w:sz w:val="28"/>
          <w:szCs w:val="28"/>
          <w:lang w:val="kk-KZ" w:eastAsia="en-US"/>
        </w:rPr>
        <w:t xml:space="preserve">бірлескен </w:t>
      </w:r>
      <w:r w:rsidR="0081656C" w:rsidRPr="00F10765">
        <w:rPr>
          <w:rFonts w:eastAsia="Calibri"/>
          <w:color w:val="000000" w:themeColor="text1"/>
          <w:sz w:val="28"/>
          <w:szCs w:val="28"/>
          <w:lang w:val="kk-KZ" w:eastAsia="en-US"/>
        </w:rPr>
        <w:t>бұйрық</w:t>
      </w:r>
      <w:r w:rsidR="0081656C">
        <w:rPr>
          <w:rFonts w:eastAsia="Calibri"/>
          <w:color w:val="000000" w:themeColor="text1"/>
          <w:sz w:val="28"/>
          <w:szCs w:val="28"/>
          <w:lang w:val="kk-KZ" w:eastAsia="en-US"/>
        </w:rPr>
        <w:t xml:space="preserve"> </w:t>
      </w:r>
      <w:r w:rsidR="00923285">
        <w:rPr>
          <w:rFonts w:eastAsia="Calibri"/>
          <w:color w:val="000000" w:themeColor="text1"/>
          <w:sz w:val="28"/>
          <w:szCs w:val="28"/>
          <w:lang w:val="kk-KZ" w:eastAsia="en-US"/>
        </w:rPr>
        <w:t>пен</w:t>
      </w:r>
      <w:r w:rsidR="0081656C">
        <w:rPr>
          <w:rFonts w:eastAsia="Calibri"/>
          <w:color w:val="000000" w:themeColor="text1"/>
          <w:sz w:val="28"/>
          <w:szCs w:val="28"/>
          <w:lang w:val="kk-KZ" w:eastAsia="en-US"/>
        </w:rPr>
        <w:t xml:space="preserve"> </w:t>
      </w:r>
      <w:r w:rsidR="0081656C" w:rsidRPr="0081656C">
        <w:rPr>
          <w:color w:val="000000" w:themeColor="text1"/>
          <w:sz w:val="28"/>
          <w:lang w:val="kk-KZ"/>
        </w:rPr>
        <w:t>қаулы мемлекеттік тіркелгеннен кейін он жұмыс күні ішінде Қазақстан Республикасы Ұлттық Банкінің За</w:t>
      </w:r>
      <w:r w:rsidR="0081656C">
        <w:rPr>
          <w:color w:val="000000" w:themeColor="text1"/>
          <w:sz w:val="28"/>
          <w:lang w:val="kk-KZ"/>
        </w:rPr>
        <w:t xml:space="preserve">ң департаментіне осы тармақтың </w:t>
      </w:r>
      <w:r w:rsidR="0081656C" w:rsidRPr="0081656C">
        <w:rPr>
          <w:color w:val="000000" w:themeColor="text1"/>
          <w:sz w:val="28"/>
          <w:lang w:val="kk-KZ"/>
        </w:rPr>
        <w:t>2) тармақшасында көзделген іс-шараның орындалуы туралы мәліметтерді ұсынуды қамтамасыз етсін</w:t>
      </w:r>
      <w:r w:rsidRPr="0081656C">
        <w:rPr>
          <w:color w:val="000000" w:themeColor="text1"/>
          <w:sz w:val="28"/>
          <w:lang w:val="kk-KZ"/>
        </w:rPr>
        <w:t>.</w:t>
      </w:r>
    </w:p>
    <w:p w14:paraId="3C19B164" w14:textId="2EBA91B3" w:rsidR="002B0F90" w:rsidRPr="00950E98" w:rsidRDefault="00922458" w:rsidP="00950E98">
      <w:pPr>
        <w:widowControl w:val="0"/>
        <w:ind w:firstLine="709"/>
        <w:jc w:val="both"/>
        <w:rPr>
          <w:color w:val="000000" w:themeColor="text1"/>
          <w:sz w:val="28"/>
          <w:lang w:val="kk-KZ"/>
        </w:rPr>
      </w:pPr>
      <w:r w:rsidRPr="007A59C8">
        <w:rPr>
          <w:color w:val="000000" w:themeColor="text1"/>
          <w:sz w:val="28"/>
          <w:lang w:val="kk-KZ"/>
        </w:rPr>
        <w:t>3</w:t>
      </w:r>
      <w:r w:rsidR="00FB7184" w:rsidRPr="007A59C8">
        <w:rPr>
          <w:color w:val="000000" w:themeColor="text1"/>
          <w:sz w:val="28"/>
          <w:lang w:val="kk-KZ"/>
        </w:rPr>
        <w:t xml:space="preserve">. </w:t>
      </w:r>
      <w:r w:rsidR="007A59C8" w:rsidRPr="00950E98">
        <w:rPr>
          <w:noProof/>
          <w:color w:val="000000"/>
          <w:sz w:val="28"/>
          <w:szCs w:val="28"/>
          <w:lang w:val="kk-KZ"/>
        </w:rPr>
        <w:t xml:space="preserve">Осы </w:t>
      </w:r>
      <w:r w:rsidR="007A59C8" w:rsidRPr="00950E98">
        <w:rPr>
          <w:rFonts w:eastAsia="Calibri"/>
          <w:color w:val="000000" w:themeColor="text1"/>
          <w:sz w:val="28"/>
          <w:szCs w:val="28"/>
          <w:lang w:val="kk-KZ" w:eastAsia="en-US"/>
        </w:rPr>
        <w:t xml:space="preserve">бірлескен </w:t>
      </w:r>
      <w:r w:rsidR="00923285" w:rsidRPr="00950E98">
        <w:rPr>
          <w:rFonts w:eastAsia="Calibri"/>
          <w:color w:val="000000" w:themeColor="text1"/>
          <w:sz w:val="28"/>
          <w:szCs w:val="28"/>
          <w:lang w:val="kk-KZ" w:eastAsia="en-US"/>
        </w:rPr>
        <w:t xml:space="preserve">бұйрық пен </w:t>
      </w:r>
      <w:r w:rsidR="007A59C8" w:rsidRPr="00950E98">
        <w:rPr>
          <w:noProof/>
          <w:color w:val="000000"/>
          <w:sz w:val="28"/>
          <w:szCs w:val="28"/>
          <w:lang w:val="kk-KZ"/>
        </w:rPr>
        <w:t xml:space="preserve">қаулының орындалуын бақылау Қазақстан Республикасы Ұлттық Банкі Төрағасының бірінші орынбасарына және жетекшілік ететін </w:t>
      </w:r>
      <w:r w:rsidR="00950E98" w:rsidRPr="00950E98">
        <w:rPr>
          <w:noProof/>
          <w:color w:val="000000"/>
          <w:sz w:val="28"/>
          <w:szCs w:val="28"/>
          <w:lang w:val="kk-KZ"/>
        </w:rPr>
        <w:t>Қазақстан Республикасының Қаржы вице-министріне жүктелсін</w:t>
      </w:r>
      <w:r w:rsidR="002B0F90" w:rsidRPr="00950E98">
        <w:rPr>
          <w:color w:val="000000" w:themeColor="text1"/>
          <w:sz w:val="28"/>
          <w:lang w:val="kk-KZ"/>
        </w:rPr>
        <w:t>.</w:t>
      </w:r>
    </w:p>
    <w:p w14:paraId="47827AA3" w14:textId="14FDD155" w:rsidR="00FB7184" w:rsidRPr="00950E98" w:rsidRDefault="00922458" w:rsidP="00950E98">
      <w:pPr>
        <w:widowControl w:val="0"/>
        <w:ind w:firstLine="709"/>
        <w:jc w:val="both"/>
        <w:rPr>
          <w:color w:val="000000" w:themeColor="text1"/>
          <w:sz w:val="28"/>
          <w:lang w:val="kk-KZ"/>
        </w:rPr>
      </w:pPr>
      <w:r w:rsidRPr="00950E98">
        <w:rPr>
          <w:color w:val="000000" w:themeColor="text1"/>
          <w:sz w:val="28"/>
          <w:lang w:val="kk-KZ"/>
        </w:rPr>
        <w:t>4</w:t>
      </w:r>
      <w:r w:rsidR="00FB7184" w:rsidRPr="00950E98">
        <w:rPr>
          <w:color w:val="000000" w:themeColor="text1"/>
          <w:sz w:val="28"/>
          <w:lang w:val="kk-KZ"/>
        </w:rPr>
        <w:t xml:space="preserve">. </w:t>
      </w:r>
      <w:r w:rsidR="00950E98" w:rsidRPr="00950E98">
        <w:rPr>
          <w:color w:val="000000" w:themeColor="text1"/>
          <w:sz w:val="28"/>
          <w:lang w:val="kk-KZ"/>
        </w:rPr>
        <w:t xml:space="preserve">Осы бірлескен </w:t>
      </w:r>
      <w:r w:rsidR="00950E98" w:rsidRPr="00F10765">
        <w:rPr>
          <w:rFonts w:eastAsia="Calibri"/>
          <w:color w:val="000000" w:themeColor="text1"/>
          <w:sz w:val="28"/>
          <w:szCs w:val="28"/>
          <w:lang w:val="kk-KZ" w:eastAsia="en-US"/>
        </w:rPr>
        <w:t>бұйрық</w:t>
      </w:r>
      <w:r w:rsidR="00950E98">
        <w:rPr>
          <w:rFonts w:eastAsia="Calibri"/>
          <w:color w:val="000000" w:themeColor="text1"/>
          <w:sz w:val="28"/>
          <w:szCs w:val="28"/>
          <w:lang w:val="kk-KZ" w:eastAsia="en-US"/>
        </w:rPr>
        <w:t xml:space="preserve"> пен </w:t>
      </w:r>
      <w:r w:rsidR="00950E98" w:rsidRPr="0081656C">
        <w:rPr>
          <w:color w:val="000000" w:themeColor="text1"/>
          <w:sz w:val="28"/>
          <w:lang w:val="kk-KZ"/>
        </w:rPr>
        <w:t>қаулы</w:t>
      </w:r>
      <w:r w:rsidR="00950E98">
        <w:rPr>
          <w:color w:val="000000" w:themeColor="text1"/>
          <w:sz w:val="28"/>
          <w:lang w:val="kk-KZ"/>
        </w:rPr>
        <w:t xml:space="preserve"> </w:t>
      </w:r>
      <w:r w:rsidR="00950E98" w:rsidRPr="00950E98">
        <w:rPr>
          <w:color w:val="000000" w:themeColor="text1"/>
          <w:sz w:val="28"/>
          <w:lang w:val="kk-KZ"/>
        </w:rPr>
        <w:t>2026 жылғы</w:t>
      </w:r>
      <w:r w:rsidR="00950E98" w:rsidRPr="00FA22EA">
        <w:rPr>
          <w:lang w:val="kk-KZ"/>
        </w:rPr>
        <w:t xml:space="preserve"> </w:t>
      </w:r>
      <w:r w:rsidR="00950E98" w:rsidRPr="00950E98">
        <w:rPr>
          <w:color w:val="000000" w:themeColor="text1"/>
          <w:sz w:val="28"/>
          <w:lang w:val="kk-KZ"/>
        </w:rPr>
        <w:t>1 қаңтардан бастап қолданысқа енгізіледі</w:t>
      </w:r>
      <w:r w:rsidR="00FB7184" w:rsidRPr="00FA22EA">
        <w:rPr>
          <w:color w:val="000000" w:themeColor="text1"/>
          <w:sz w:val="28"/>
          <w:lang w:val="kk-KZ"/>
        </w:rPr>
        <w:t>.</w:t>
      </w:r>
    </w:p>
    <w:p w14:paraId="1CCE65A2" w14:textId="77777777" w:rsidR="00255C76" w:rsidRPr="00FA22EA" w:rsidRDefault="00255C76" w:rsidP="00255C76">
      <w:pPr>
        <w:rPr>
          <w:color w:val="000000" w:themeColor="text1"/>
          <w:sz w:val="28"/>
          <w:szCs w:val="28"/>
          <w:lang w:val="kk-KZ"/>
        </w:rPr>
      </w:pPr>
    </w:p>
    <w:tbl>
      <w:tblPr>
        <w:tblW w:w="9673" w:type="dxa"/>
        <w:tblInd w:w="108" w:type="dxa"/>
        <w:tblLook w:val="04A0" w:firstRow="1" w:lastRow="0" w:firstColumn="1" w:lastColumn="0" w:noHBand="0" w:noVBand="1"/>
      </w:tblPr>
      <w:tblGrid>
        <w:gridCol w:w="4145"/>
        <w:gridCol w:w="5528"/>
      </w:tblGrid>
      <w:tr w:rsidR="000D1F4D" w:rsidRPr="000D1F4D" w14:paraId="1B95EFA7" w14:textId="77777777" w:rsidTr="001977CE">
        <w:tc>
          <w:tcPr>
            <w:tcW w:w="4145" w:type="dxa"/>
            <w:hideMark/>
          </w:tcPr>
          <w:p w14:paraId="562768ED" w14:textId="2C6F7555" w:rsidR="00FC23A9" w:rsidRPr="000D1F4D" w:rsidRDefault="00950E98" w:rsidP="001977CE">
            <w:pPr>
              <w:jc w:val="center"/>
              <w:rPr>
                <w:b/>
                <w:color w:val="000000" w:themeColor="text1"/>
                <w:sz w:val="28"/>
                <w:szCs w:val="28"/>
                <w:lang w:val="kk-KZ"/>
              </w:rPr>
            </w:pPr>
            <w:r>
              <w:rPr>
                <w:b/>
                <w:color w:val="000000" w:themeColor="text1"/>
                <w:sz w:val="28"/>
                <w:szCs w:val="28"/>
                <w:lang w:val="kk-KZ"/>
              </w:rPr>
              <w:t xml:space="preserve">Қазақстан Республикасы </w:t>
            </w:r>
          </w:p>
          <w:p w14:paraId="7EA3E9C0" w14:textId="2B5E4CFE" w:rsidR="001977CE" w:rsidRPr="000D1F4D" w:rsidRDefault="00950E98" w:rsidP="001977CE">
            <w:pPr>
              <w:jc w:val="center"/>
              <w:rPr>
                <w:b/>
                <w:color w:val="000000" w:themeColor="text1"/>
                <w:sz w:val="28"/>
                <w:szCs w:val="28"/>
                <w:lang w:val="kk-KZ"/>
              </w:rPr>
            </w:pPr>
            <w:r w:rsidRPr="00950E98">
              <w:rPr>
                <w:b/>
                <w:color w:val="000000" w:themeColor="text1"/>
                <w:sz w:val="28"/>
                <w:szCs w:val="28"/>
                <w:lang w:val="kk-KZ"/>
              </w:rPr>
              <w:t>Қаржы министрі</w:t>
            </w:r>
          </w:p>
          <w:p w14:paraId="062F543B" w14:textId="77777777" w:rsidR="001977CE" w:rsidRPr="000D1F4D" w:rsidRDefault="001977CE" w:rsidP="001977CE">
            <w:pPr>
              <w:jc w:val="center"/>
              <w:rPr>
                <w:b/>
                <w:color w:val="000000" w:themeColor="text1"/>
                <w:sz w:val="28"/>
                <w:szCs w:val="28"/>
                <w:lang w:val="kk-KZ"/>
              </w:rPr>
            </w:pPr>
          </w:p>
          <w:p w14:paraId="533E5BE9" w14:textId="39301F58" w:rsidR="00CD6F0C" w:rsidRPr="000D1F4D" w:rsidRDefault="00FC23A9" w:rsidP="001977CE">
            <w:pPr>
              <w:jc w:val="center"/>
              <w:rPr>
                <w:b/>
                <w:color w:val="000000" w:themeColor="text1"/>
                <w:sz w:val="28"/>
                <w:szCs w:val="28"/>
              </w:rPr>
            </w:pPr>
            <w:r w:rsidRPr="000D1F4D">
              <w:rPr>
                <w:b/>
                <w:color w:val="000000" w:themeColor="text1"/>
                <w:sz w:val="28"/>
                <w:szCs w:val="28"/>
                <w:lang w:val="kk-KZ"/>
              </w:rPr>
              <w:t>М.Т. Такиев</w:t>
            </w:r>
          </w:p>
        </w:tc>
        <w:tc>
          <w:tcPr>
            <w:tcW w:w="5528" w:type="dxa"/>
          </w:tcPr>
          <w:p w14:paraId="3E186904" w14:textId="1D92DDA7" w:rsidR="007F3179" w:rsidRPr="007F3179" w:rsidRDefault="007F3179" w:rsidP="007F3179">
            <w:pPr>
              <w:jc w:val="center"/>
              <w:rPr>
                <w:b/>
                <w:color w:val="000000" w:themeColor="text1"/>
                <w:sz w:val="28"/>
                <w:szCs w:val="28"/>
                <w:lang w:val="kk-KZ"/>
              </w:rPr>
            </w:pPr>
            <w:r w:rsidRPr="007F3179">
              <w:rPr>
                <w:b/>
                <w:color w:val="000000" w:themeColor="text1"/>
                <w:sz w:val="28"/>
                <w:szCs w:val="28"/>
                <w:lang w:val="kk-KZ"/>
              </w:rPr>
              <w:t>Қазақстан Республикасы</w:t>
            </w:r>
          </w:p>
          <w:p w14:paraId="49819405" w14:textId="77777777" w:rsidR="007F3179" w:rsidRPr="007F3179" w:rsidRDefault="007F3179" w:rsidP="007F3179">
            <w:pPr>
              <w:jc w:val="center"/>
              <w:rPr>
                <w:b/>
                <w:color w:val="000000" w:themeColor="text1"/>
                <w:sz w:val="28"/>
                <w:szCs w:val="28"/>
                <w:lang w:val="kk-KZ"/>
              </w:rPr>
            </w:pPr>
            <w:r w:rsidRPr="007F3179">
              <w:rPr>
                <w:b/>
                <w:color w:val="000000" w:themeColor="text1"/>
                <w:sz w:val="28"/>
                <w:szCs w:val="28"/>
                <w:lang w:val="kk-KZ"/>
              </w:rPr>
              <w:t>Ұлттық Банкінің Төрағасы</w:t>
            </w:r>
          </w:p>
          <w:p w14:paraId="5C48B829" w14:textId="16BBCF9D" w:rsidR="001977CE" w:rsidRPr="000D1F4D" w:rsidRDefault="001977CE" w:rsidP="001977CE">
            <w:pPr>
              <w:ind w:left="1305"/>
              <w:jc w:val="center"/>
              <w:rPr>
                <w:b/>
                <w:color w:val="000000" w:themeColor="text1"/>
                <w:sz w:val="28"/>
                <w:szCs w:val="28"/>
                <w:lang w:val="kk-KZ"/>
              </w:rPr>
            </w:pPr>
          </w:p>
          <w:p w14:paraId="5F56AF74" w14:textId="69B9FDA6" w:rsidR="00CD6F0C" w:rsidRPr="000D1F4D" w:rsidRDefault="007F3179" w:rsidP="001977CE">
            <w:pPr>
              <w:ind w:left="1305"/>
              <w:jc w:val="center"/>
              <w:rPr>
                <w:b/>
                <w:color w:val="000000" w:themeColor="text1"/>
                <w:sz w:val="28"/>
                <w:szCs w:val="28"/>
              </w:rPr>
            </w:pPr>
            <w:r>
              <w:rPr>
                <w:b/>
                <w:color w:val="000000" w:themeColor="text1"/>
                <w:sz w:val="28"/>
                <w:szCs w:val="28"/>
                <w:lang w:val="kk-KZ"/>
              </w:rPr>
              <w:t>Т.М. Сү</w:t>
            </w:r>
            <w:r w:rsidR="00FC23A9" w:rsidRPr="000D1F4D">
              <w:rPr>
                <w:b/>
                <w:color w:val="000000" w:themeColor="text1"/>
                <w:sz w:val="28"/>
                <w:szCs w:val="28"/>
                <w:lang w:val="kk-KZ"/>
              </w:rPr>
              <w:t>лейменов</w:t>
            </w:r>
          </w:p>
        </w:tc>
      </w:tr>
    </w:tbl>
    <w:p w14:paraId="3F130AEA" w14:textId="77777777" w:rsidR="002B4345" w:rsidRPr="000D1F4D" w:rsidRDefault="002B4345">
      <w:pPr>
        <w:spacing w:after="160" w:line="259" w:lineRule="auto"/>
        <w:rPr>
          <w:color w:val="000000" w:themeColor="text1"/>
        </w:rPr>
      </w:pPr>
      <w:r w:rsidRPr="000D1F4D">
        <w:rPr>
          <w:color w:val="000000" w:themeColor="text1"/>
        </w:rPr>
        <w:lastRenderedPageBreak/>
        <w:br w:type="page"/>
      </w:r>
    </w:p>
    <w:p w14:paraId="7B1EC144" w14:textId="08662830" w:rsidR="00BF7C78" w:rsidRPr="00BF7C78" w:rsidRDefault="00BF7C78" w:rsidP="00BF7C78">
      <w:pPr>
        <w:widowControl w:val="0"/>
        <w:ind w:left="5954"/>
        <w:rPr>
          <w:color w:val="000000" w:themeColor="text1"/>
          <w:sz w:val="28"/>
          <w:szCs w:val="28"/>
          <w:lang w:val="kk-KZ"/>
        </w:rPr>
      </w:pPr>
      <w:r w:rsidRPr="00BF7C78">
        <w:rPr>
          <w:color w:val="000000" w:themeColor="text1"/>
          <w:sz w:val="28"/>
          <w:szCs w:val="28"/>
          <w:lang w:val="kk-KZ"/>
        </w:rPr>
        <w:lastRenderedPageBreak/>
        <w:t xml:space="preserve">Қазақстан Республикасы </w:t>
      </w:r>
    </w:p>
    <w:p w14:paraId="65E9582B" w14:textId="1539D09C" w:rsidR="00BF7C78" w:rsidRPr="00BF7C78" w:rsidRDefault="00BF7C78" w:rsidP="00BF7C78">
      <w:pPr>
        <w:widowControl w:val="0"/>
        <w:ind w:left="5954"/>
        <w:rPr>
          <w:color w:val="000000" w:themeColor="text1"/>
          <w:sz w:val="28"/>
          <w:szCs w:val="28"/>
          <w:lang w:val="kk-KZ"/>
        </w:rPr>
      </w:pPr>
      <w:r w:rsidRPr="00BF7C78">
        <w:rPr>
          <w:color w:val="000000" w:themeColor="text1"/>
          <w:sz w:val="28"/>
          <w:szCs w:val="28"/>
          <w:lang w:val="kk-KZ"/>
        </w:rPr>
        <w:t>Қаржы министрі</w:t>
      </w:r>
      <w:r>
        <w:rPr>
          <w:color w:val="000000" w:themeColor="text1"/>
          <w:sz w:val="28"/>
          <w:szCs w:val="28"/>
          <w:lang w:val="kk-KZ"/>
        </w:rPr>
        <w:t>нің</w:t>
      </w:r>
    </w:p>
    <w:p w14:paraId="43E85D3C" w14:textId="246A2787" w:rsidR="00BF7C78" w:rsidRPr="00BF7C78" w:rsidRDefault="00BF7C78" w:rsidP="00BF7C78">
      <w:pPr>
        <w:widowControl w:val="0"/>
        <w:ind w:left="5954"/>
        <w:rPr>
          <w:color w:val="000000" w:themeColor="text1"/>
          <w:sz w:val="28"/>
          <w:szCs w:val="28"/>
          <w:lang w:val="kk-KZ"/>
        </w:rPr>
      </w:pPr>
      <w:r w:rsidRPr="00BF7C78">
        <w:rPr>
          <w:color w:val="000000" w:themeColor="text1"/>
          <w:sz w:val="28"/>
          <w:szCs w:val="28"/>
          <w:lang w:val="kk-KZ"/>
        </w:rPr>
        <w:t>202</w:t>
      </w:r>
      <w:r>
        <w:rPr>
          <w:color w:val="000000" w:themeColor="text1"/>
          <w:sz w:val="28"/>
          <w:szCs w:val="28"/>
          <w:lang w:val="kk-KZ"/>
        </w:rPr>
        <w:t>5</w:t>
      </w:r>
      <w:r w:rsidRPr="00BF7C78">
        <w:rPr>
          <w:color w:val="000000" w:themeColor="text1"/>
          <w:sz w:val="28"/>
          <w:szCs w:val="28"/>
          <w:lang w:val="kk-KZ"/>
        </w:rPr>
        <w:t xml:space="preserve"> жылғы </w:t>
      </w:r>
      <w:r w:rsidRPr="00BF7C78">
        <w:rPr>
          <w:rStyle w:val="s0"/>
          <w:color w:val="000000" w:themeColor="text1"/>
          <w:sz w:val="28"/>
          <w:szCs w:val="28"/>
          <w:lang w:val="kk-KZ"/>
        </w:rPr>
        <w:t>«___»_________</w:t>
      </w:r>
    </w:p>
    <w:p w14:paraId="444DAB0D" w14:textId="0EA48E07" w:rsidR="00BF7C78" w:rsidRPr="00BF7C78" w:rsidRDefault="00BF7C78" w:rsidP="00BF7C78">
      <w:pPr>
        <w:widowControl w:val="0"/>
        <w:ind w:left="5954"/>
        <w:rPr>
          <w:color w:val="000000" w:themeColor="text1"/>
          <w:sz w:val="28"/>
          <w:szCs w:val="28"/>
          <w:lang w:val="kk-KZ"/>
        </w:rPr>
      </w:pPr>
      <w:r w:rsidRPr="00BF7C78">
        <w:rPr>
          <w:color w:val="000000" w:themeColor="text1"/>
          <w:sz w:val="28"/>
          <w:szCs w:val="28"/>
          <w:lang w:val="kk-KZ"/>
        </w:rPr>
        <w:t xml:space="preserve">№ </w:t>
      </w:r>
      <w:r w:rsidRPr="00BF7C78">
        <w:rPr>
          <w:rStyle w:val="s0"/>
          <w:color w:val="000000" w:themeColor="text1"/>
          <w:sz w:val="28"/>
          <w:szCs w:val="28"/>
          <w:lang w:val="kk-KZ"/>
        </w:rPr>
        <w:t>___</w:t>
      </w:r>
      <w:r w:rsidRPr="00BF7C78">
        <w:rPr>
          <w:color w:val="000000" w:themeColor="text1"/>
          <w:sz w:val="28"/>
          <w:szCs w:val="28"/>
          <w:lang w:val="kk-KZ"/>
        </w:rPr>
        <w:t xml:space="preserve"> </w:t>
      </w:r>
      <w:r>
        <w:rPr>
          <w:color w:val="000000" w:themeColor="text1"/>
          <w:sz w:val="28"/>
          <w:szCs w:val="28"/>
          <w:lang w:val="kk-KZ"/>
        </w:rPr>
        <w:t>және</w:t>
      </w:r>
    </w:p>
    <w:p w14:paraId="72A7ECE8" w14:textId="7DCAC941" w:rsidR="00BF7C78" w:rsidRPr="00BF7C78" w:rsidRDefault="00BF7C78" w:rsidP="00BF7C78">
      <w:pPr>
        <w:widowControl w:val="0"/>
        <w:ind w:left="5954"/>
        <w:rPr>
          <w:color w:val="000000" w:themeColor="text1"/>
          <w:sz w:val="28"/>
          <w:szCs w:val="28"/>
          <w:lang w:val="kk-KZ"/>
        </w:rPr>
      </w:pPr>
      <w:r>
        <w:rPr>
          <w:color w:val="000000" w:themeColor="text1"/>
          <w:sz w:val="28"/>
          <w:szCs w:val="28"/>
          <w:lang w:val="kk-KZ"/>
        </w:rPr>
        <w:t xml:space="preserve">Қазақстан Республикасы Ұлттық Банкі Басқармасының </w:t>
      </w:r>
    </w:p>
    <w:p w14:paraId="02EA32CD" w14:textId="77777777" w:rsidR="00BF7C78" w:rsidRPr="00BF7C78" w:rsidRDefault="00BF7C78" w:rsidP="00BF7C78">
      <w:pPr>
        <w:widowControl w:val="0"/>
        <w:ind w:left="5954"/>
        <w:rPr>
          <w:color w:val="000000" w:themeColor="text1"/>
          <w:sz w:val="28"/>
          <w:szCs w:val="28"/>
          <w:lang w:val="kk-KZ"/>
        </w:rPr>
      </w:pPr>
      <w:r w:rsidRPr="00BF7C78">
        <w:rPr>
          <w:color w:val="000000" w:themeColor="text1"/>
          <w:sz w:val="28"/>
          <w:szCs w:val="28"/>
          <w:lang w:val="kk-KZ"/>
        </w:rPr>
        <w:t>202</w:t>
      </w:r>
      <w:r>
        <w:rPr>
          <w:color w:val="000000" w:themeColor="text1"/>
          <w:sz w:val="28"/>
          <w:szCs w:val="28"/>
          <w:lang w:val="kk-KZ"/>
        </w:rPr>
        <w:t>5</w:t>
      </w:r>
      <w:r w:rsidRPr="00BF7C78">
        <w:rPr>
          <w:color w:val="000000" w:themeColor="text1"/>
          <w:sz w:val="28"/>
          <w:szCs w:val="28"/>
          <w:lang w:val="kk-KZ"/>
        </w:rPr>
        <w:t xml:space="preserve"> жылғы </w:t>
      </w:r>
      <w:r w:rsidRPr="00BF7C78">
        <w:rPr>
          <w:rStyle w:val="s0"/>
          <w:color w:val="000000" w:themeColor="text1"/>
          <w:sz w:val="28"/>
          <w:szCs w:val="28"/>
          <w:lang w:val="kk-KZ"/>
        </w:rPr>
        <w:t>«___»_________</w:t>
      </w:r>
    </w:p>
    <w:p w14:paraId="25F942F8" w14:textId="15B81F33" w:rsidR="00BF7C78" w:rsidRPr="00BF7C78" w:rsidRDefault="00BF7C78" w:rsidP="00BF7C78">
      <w:pPr>
        <w:widowControl w:val="0"/>
        <w:ind w:left="5954"/>
        <w:rPr>
          <w:color w:val="000000" w:themeColor="text1"/>
          <w:sz w:val="28"/>
          <w:szCs w:val="28"/>
          <w:lang w:val="kk-KZ"/>
        </w:rPr>
      </w:pPr>
      <w:r w:rsidRPr="00BF7C78">
        <w:rPr>
          <w:color w:val="000000" w:themeColor="text1"/>
          <w:sz w:val="28"/>
          <w:szCs w:val="28"/>
          <w:lang w:val="kk-KZ"/>
        </w:rPr>
        <w:t xml:space="preserve">№ </w:t>
      </w:r>
      <w:r w:rsidRPr="00BF7C78">
        <w:rPr>
          <w:rStyle w:val="s0"/>
          <w:color w:val="000000" w:themeColor="text1"/>
          <w:sz w:val="28"/>
          <w:szCs w:val="28"/>
          <w:lang w:val="kk-KZ"/>
        </w:rPr>
        <w:t>___</w:t>
      </w:r>
      <w:r>
        <w:rPr>
          <w:rStyle w:val="s0"/>
          <w:color w:val="000000" w:themeColor="text1"/>
          <w:sz w:val="28"/>
          <w:szCs w:val="28"/>
          <w:lang w:val="kk-KZ"/>
        </w:rPr>
        <w:t xml:space="preserve"> </w:t>
      </w:r>
      <w:bookmarkStart w:id="2" w:name="sub1009757439"/>
      <w:r w:rsidRPr="00BF7C78">
        <w:rPr>
          <w:color w:val="000000" w:themeColor="text1"/>
          <w:sz w:val="28"/>
          <w:szCs w:val="28"/>
          <w:lang w:val="kk-KZ"/>
        </w:rPr>
        <w:fldChar w:fldCharType="begin"/>
      </w:r>
      <w:r w:rsidRPr="00BF7C78">
        <w:rPr>
          <w:color w:val="000000" w:themeColor="text1"/>
          <w:sz w:val="28"/>
          <w:szCs w:val="28"/>
          <w:lang w:val="kk-KZ"/>
        </w:rPr>
        <w:instrText xml:space="preserve"> HYPERLINK "jl:38399813.0.1009757439_0" \o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 (2025.01.01. берілген өзгерістермен)" </w:instrText>
      </w:r>
      <w:r w:rsidRPr="00BF7C78">
        <w:rPr>
          <w:color w:val="000000" w:themeColor="text1"/>
          <w:sz w:val="28"/>
          <w:szCs w:val="28"/>
          <w:lang w:val="kk-KZ"/>
        </w:rPr>
        <w:fldChar w:fldCharType="separate"/>
      </w:r>
      <w:r w:rsidRPr="00BF7C78">
        <w:rPr>
          <w:color w:val="000000" w:themeColor="text1"/>
          <w:sz w:val="28"/>
          <w:szCs w:val="28"/>
          <w:lang w:val="kk-KZ"/>
        </w:rPr>
        <w:t>бірлескен бұйры</w:t>
      </w:r>
      <w:r>
        <w:rPr>
          <w:color w:val="000000" w:themeColor="text1"/>
          <w:sz w:val="28"/>
          <w:szCs w:val="28"/>
          <w:lang w:val="kk-KZ"/>
        </w:rPr>
        <w:t>ғы</w:t>
      </w:r>
      <w:r w:rsidRPr="00BF7C78">
        <w:rPr>
          <w:color w:val="000000" w:themeColor="text1"/>
          <w:sz w:val="28"/>
          <w:szCs w:val="28"/>
          <w:lang w:val="kk-KZ"/>
        </w:rPr>
        <w:t xml:space="preserve"> мен қаулы</w:t>
      </w:r>
      <w:r>
        <w:rPr>
          <w:color w:val="000000" w:themeColor="text1"/>
          <w:sz w:val="28"/>
          <w:szCs w:val="28"/>
          <w:lang w:val="kk-KZ"/>
        </w:rPr>
        <w:t>сына</w:t>
      </w:r>
      <w:r w:rsidRPr="00BF7C78">
        <w:rPr>
          <w:color w:val="000000" w:themeColor="text1"/>
          <w:sz w:val="28"/>
          <w:szCs w:val="28"/>
          <w:lang w:val="kk-KZ"/>
        </w:rPr>
        <w:t xml:space="preserve"> </w:t>
      </w:r>
      <w:r w:rsidRPr="00BF7C78">
        <w:rPr>
          <w:color w:val="000000" w:themeColor="text1"/>
          <w:sz w:val="28"/>
          <w:szCs w:val="28"/>
          <w:lang w:val="kk-KZ"/>
        </w:rPr>
        <w:fldChar w:fldCharType="end"/>
      </w:r>
      <w:bookmarkEnd w:id="2"/>
    </w:p>
    <w:p w14:paraId="668AF90F" w14:textId="77777777" w:rsidR="00BF7C78" w:rsidRPr="00BF7C78" w:rsidRDefault="00BF7C78" w:rsidP="00BF7C78">
      <w:pPr>
        <w:widowControl w:val="0"/>
        <w:ind w:left="5954"/>
        <w:rPr>
          <w:color w:val="000000" w:themeColor="text1"/>
          <w:sz w:val="28"/>
          <w:szCs w:val="28"/>
          <w:lang w:val="kk-KZ"/>
        </w:rPr>
      </w:pPr>
      <w:r w:rsidRPr="00BF7C78">
        <w:rPr>
          <w:color w:val="000000" w:themeColor="text1"/>
          <w:sz w:val="28"/>
          <w:szCs w:val="28"/>
          <w:lang w:val="kk-KZ"/>
        </w:rPr>
        <w:t>қосымша</w:t>
      </w:r>
    </w:p>
    <w:p w14:paraId="53361A9F" w14:textId="2CA74C1F" w:rsidR="002B4345" w:rsidRPr="00FA22EA" w:rsidRDefault="002B4345" w:rsidP="00621223">
      <w:pPr>
        <w:pStyle w:val="pj"/>
        <w:ind w:firstLine="0"/>
        <w:jc w:val="center"/>
        <w:rPr>
          <w:color w:val="000000" w:themeColor="text1"/>
          <w:sz w:val="28"/>
          <w:szCs w:val="28"/>
          <w:lang w:val="kk-KZ"/>
        </w:rPr>
      </w:pPr>
    </w:p>
    <w:p w14:paraId="5BB2B5D3" w14:textId="77777777" w:rsidR="00621223" w:rsidRPr="00FA22EA" w:rsidRDefault="00621223" w:rsidP="00621223">
      <w:pPr>
        <w:pStyle w:val="pc"/>
        <w:rPr>
          <w:rStyle w:val="s1"/>
          <w:b w:val="0"/>
          <w:color w:val="000000" w:themeColor="text1"/>
          <w:sz w:val="28"/>
          <w:szCs w:val="28"/>
          <w:lang w:val="kk-KZ"/>
        </w:rPr>
      </w:pPr>
    </w:p>
    <w:p w14:paraId="66449B06" w14:textId="47218ECF" w:rsidR="00865B15" w:rsidRDefault="00865B15" w:rsidP="002B4345">
      <w:pPr>
        <w:pStyle w:val="pc"/>
        <w:rPr>
          <w:b/>
          <w:noProof/>
          <w:sz w:val="28"/>
          <w:lang w:val="kk-KZ"/>
        </w:rPr>
      </w:pPr>
      <w:r w:rsidRPr="00F05B4C">
        <w:rPr>
          <w:b/>
          <w:color w:val="000000" w:themeColor="text1"/>
          <w:sz w:val="28"/>
          <w:szCs w:val="28"/>
          <w:lang w:val="kk-KZ"/>
        </w:rPr>
        <w:t xml:space="preserve">Валюта айырбастаудың нарықтық бағамын айқындау тәртібі </w:t>
      </w:r>
      <w:r>
        <w:rPr>
          <w:b/>
          <w:color w:val="000000" w:themeColor="text1"/>
          <w:sz w:val="28"/>
          <w:szCs w:val="28"/>
          <w:lang w:val="kk-KZ"/>
        </w:rPr>
        <w:t>бойынша к</w:t>
      </w:r>
      <w:r w:rsidRPr="00BB4444">
        <w:rPr>
          <w:b/>
          <w:noProof/>
          <w:sz w:val="28"/>
          <w:lang w:val="kk-KZ"/>
        </w:rPr>
        <w:t>үші жойылды деп танылатын Қазақстан Республикасы</w:t>
      </w:r>
      <w:r>
        <w:rPr>
          <w:b/>
          <w:noProof/>
          <w:sz w:val="28"/>
          <w:lang w:val="kk-KZ"/>
        </w:rPr>
        <w:t>ның</w:t>
      </w:r>
      <w:r w:rsidRPr="00BB4444">
        <w:rPr>
          <w:b/>
          <w:noProof/>
          <w:sz w:val="28"/>
          <w:lang w:val="kk-KZ"/>
        </w:rPr>
        <w:t xml:space="preserve"> кейбір </w:t>
      </w:r>
      <w:r w:rsidRPr="00865B15">
        <w:rPr>
          <w:rFonts w:eastAsia="Calibri"/>
          <w:b/>
          <w:bCs/>
          <w:color w:val="000000" w:themeColor="text1"/>
          <w:sz w:val="28"/>
          <w:szCs w:val="28"/>
          <w:lang w:val="kk-KZ" w:eastAsia="en-US"/>
        </w:rPr>
        <w:t>нормативтік құқықтық актілеріні</w:t>
      </w:r>
      <w:r w:rsidRPr="00865B15">
        <w:rPr>
          <w:b/>
          <w:noProof/>
          <w:sz w:val="28"/>
          <w:lang w:val="kk-KZ"/>
        </w:rPr>
        <w:t>ң</w:t>
      </w:r>
      <w:r w:rsidRPr="00BB4444">
        <w:rPr>
          <w:b/>
          <w:noProof/>
          <w:sz w:val="28"/>
          <w:lang w:val="kk-KZ"/>
        </w:rPr>
        <w:t xml:space="preserve"> тізбесі</w:t>
      </w:r>
    </w:p>
    <w:p w14:paraId="10516581" w14:textId="77777777" w:rsidR="002B4345" w:rsidRPr="00FA22EA" w:rsidRDefault="002B4345" w:rsidP="00621223">
      <w:pPr>
        <w:tabs>
          <w:tab w:val="left" w:pos="993"/>
        </w:tabs>
        <w:jc w:val="center"/>
        <w:rPr>
          <w:rFonts w:eastAsia="Calibri"/>
          <w:bCs/>
          <w:color w:val="000000" w:themeColor="text1"/>
          <w:sz w:val="28"/>
          <w:szCs w:val="28"/>
          <w:lang w:val="kk-KZ" w:eastAsia="en-US"/>
        </w:rPr>
      </w:pPr>
    </w:p>
    <w:p w14:paraId="2AE670F0" w14:textId="6A6FFD4A" w:rsidR="00CE137F" w:rsidRPr="009B607A" w:rsidRDefault="00CE137F" w:rsidP="007615E1">
      <w:pPr>
        <w:tabs>
          <w:tab w:val="left" w:pos="993"/>
        </w:tabs>
        <w:ind w:firstLine="709"/>
        <w:jc w:val="both"/>
        <w:rPr>
          <w:rFonts w:eastAsia="Calibri"/>
          <w:bCs/>
          <w:color w:val="000000" w:themeColor="text1"/>
          <w:sz w:val="28"/>
          <w:szCs w:val="28"/>
          <w:lang w:val="kk-KZ" w:eastAsia="en-US"/>
        </w:rPr>
      </w:pPr>
      <w:r w:rsidRPr="00FA22EA">
        <w:rPr>
          <w:rFonts w:eastAsia="Calibri"/>
          <w:bCs/>
          <w:color w:val="000000" w:themeColor="text1"/>
          <w:sz w:val="28"/>
          <w:szCs w:val="28"/>
          <w:lang w:val="kk-KZ" w:eastAsia="en-US"/>
        </w:rPr>
        <w:t xml:space="preserve">1. </w:t>
      </w:r>
      <w:r w:rsidR="00332B62">
        <w:rPr>
          <w:rFonts w:eastAsia="Calibri"/>
          <w:bCs/>
          <w:color w:val="000000" w:themeColor="text1"/>
          <w:sz w:val="28"/>
          <w:szCs w:val="28"/>
          <w:lang w:val="kk-KZ" w:eastAsia="en-US"/>
        </w:rPr>
        <w:t>«</w:t>
      </w:r>
      <w:r w:rsidR="00332B62" w:rsidRPr="009B607A">
        <w:rPr>
          <w:rFonts w:eastAsia="Calibri"/>
          <w:bCs/>
          <w:color w:val="000000" w:themeColor="text1"/>
          <w:sz w:val="28"/>
          <w:szCs w:val="28"/>
          <w:lang w:val="kk-KZ" w:eastAsia="en-US"/>
        </w:rPr>
        <w:t>Валюта айырбастаудың нарықтық бағамын айқындау тәртібі туралы» Қазақстан Республикасы Ұлттық Банкі Басқармасының 2013 жылғы 25</w:t>
      </w:r>
      <w:r w:rsidR="007405EB">
        <w:rPr>
          <w:rFonts w:eastAsia="Calibri"/>
          <w:bCs/>
          <w:color w:val="000000" w:themeColor="text1"/>
          <w:sz w:val="28"/>
          <w:szCs w:val="28"/>
          <w:lang w:val="kk-KZ" w:eastAsia="en-US"/>
        </w:rPr>
        <w:t> </w:t>
      </w:r>
      <w:r w:rsidR="00332B62" w:rsidRPr="009B607A">
        <w:rPr>
          <w:rFonts w:eastAsia="Calibri"/>
          <w:bCs/>
          <w:color w:val="000000" w:themeColor="text1"/>
          <w:sz w:val="28"/>
          <w:szCs w:val="28"/>
          <w:lang w:val="kk-KZ" w:eastAsia="en-US"/>
        </w:rPr>
        <w:t xml:space="preserve">қаңтардағы № 15 қаулысы және Қазақстан Республикасы Қаржы министрінің 2013 жылғы 22 ақпандағы № 99 бұйрығы </w:t>
      </w:r>
      <w:r w:rsidR="007615E1" w:rsidRPr="009B607A">
        <w:rPr>
          <w:rFonts w:eastAsia="Calibri"/>
          <w:bCs/>
          <w:color w:val="000000" w:themeColor="text1"/>
          <w:sz w:val="28"/>
          <w:szCs w:val="28"/>
          <w:lang w:val="kk-KZ" w:eastAsia="en-US"/>
        </w:rPr>
        <w:t>(Нормативтік құқықтық актілерді мемлекеттік тіркеу тізілімінде № 8378 болып тіркелген)</w:t>
      </w:r>
      <w:r w:rsidRPr="009B607A">
        <w:rPr>
          <w:rFonts w:eastAsia="Calibri"/>
          <w:bCs/>
          <w:color w:val="000000" w:themeColor="text1"/>
          <w:sz w:val="28"/>
          <w:szCs w:val="28"/>
          <w:lang w:val="kk-KZ" w:eastAsia="en-US"/>
        </w:rPr>
        <w:t>.</w:t>
      </w:r>
    </w:p>
    <w:p w14:paraId="65877376" w14:textId="635BAE4E" w:rsidR="00CE137F" w:rsidRPr="00541909" w:rsidRDefault="00CE137F" w:rsidP="00541909">
      <w:pPr>
        <w:tabs>
          <w:tab w:val="left" w:pos="993"/>
        </w:tabs>
        <w:ind w:firstLine="709"/>
        <w:jc w:val="both"/>
        <w:rPr>
          <w:rFonts w:eastAsia="Calibri"/>
          <w:color w:val="000000" w:themeColor="text1"/>
          <w:sz w:val="28"/>
          <w:szCs w:val="28"/>
          <w:lang w:val="kk-KZ" w:eastAsia="en-US"/>
        </w:rPr>
      </w:pPr>
      <w:r w:rsidRPr="009B607A">
        <w:rPr>
          <w:rFonts w:eastAsia="Calibri"/>
          <w:color w:val="000000" w:themeColor="text1"/>
          <w:sz w:val="28"/>
          <w:szCs w:val="28"/>
          <w:lang w:val="kk-KZ" w:eastAsia="en-US"/>
        </w:rPr>
        <w:t xml:space="preserve">2. </w:t>
      </w:r>
      <w:r w:rsidR="009B607A" w:rsidRPr="009B607A">
        <w:rPr>
          <w:rFonts w:eastAsia="Calibri"/>
          <w:color w:val="000000" w:themeColor="text1"/>
          <w:sz w:val="28"/>
          <w:szCs w:val="28"/>
          <w:lang w:val="kk-KZ" w:eastAsia="en-US"/>
        </w:rPr>
        <w:t xml:space="preserve">«Валюталарды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w:t>
      </w:r>
      <w:r w:rsidR="00AE6418">
        <w:rPr>
          <w:rFonts w:eastAsia="Calibri"/>
          <w:color w:val="000000" w:themeColor="text1"/>
          <w:sz w:val="28"/>
          <w:szCs w:val="28"/>
          <w:lang w:val="kk-KZ" w:eastAsia="en-US"/>
        </w:rPr>
        <w:t>м</w:t>
      </w:r>
      <w:r w:rsidR="009B607A" w:rsidRPr="009B607A">
        <w:rPr>
          <w:rFonts w:eastAsia="Calibri"/>
          <w:color w:val="000000" w:themeColor="text1"/>
          <w:sz w:val="28"/>
          <w:szCs w:val="28"/>
          <w:lang w:val="kk-KZ" w:eastAsia="en-US"/>
        </w:rPr>
        <w:t>инистрінің 2013 жылғы 22 ақпандағы № 99 бұйрығына өзгеріс енгізу туралы» Қазақстан Республикасы Ұлттық Банкі Басқармасының 2015 жылғы 20 қазандағы № 193 қаулысы және Қазақстан Республикасы Қаржы министрінің 2015 жылғы 8 желтоқсандағы № 626 бұйрығы</w:t>
      </w:r>
      <w:r w:rsidR="00541909" w:rsidRPr="00FA22EA">
        <w:rPr>
          <w:rFonts w:eastAsia="Calibri"/>
          <w:color w:val="000000" w:themeColor="text1"/>
          <w:sz w:val="28"/>
          <w:szCs w:val="28"/>
          <w:lang w:val="kk-KZ" w:eastAsia="en-US"/>
        </w:rPr>
        <w:t xml:space="preserve"> </w:t>
      </w:r>
      <w:r w:rsidR="00541909">
        <w:rPr>
          <w:rFonts w:eastAsia="Calibri"/>
          <w:color w:val="000000" w:themeColor="text1"/>
          <w:sz w:val="28"/>
          <w:szCs w:val="28"/>
          <w:lang w:val="kk-KZ" w:eastAsia="en-US"/>
        </w:rPr>
        <w:t xml:space="preserve">(Нормативтік құқықтық актілерді мемлекеттік тіркеу тізілімінде № </w:t>
      </w:r>
      <w:r w:rsidR="00541909" w:rsidRPr="00FA22EA">
        <w:rPr>
          <w:rFonts w:eastAsia="Calibri"/>
          <w:bCs/>
          <w:color w:val="000000" w:themeColor="text1"/>
          <w:sz w:val="28"/>
          <w:szCs w:val="28"/>
          <w:lang w:val="kk-KZ" w:eastAsia="en-US"/>
        </w:rPr>
        <w:t>12885</w:t>
      </w:r>
      <w:r w:rsidR="00541909">
        <w:rPr>
          <w:rFonts w:eastAsia="Calibri"/>
          <w:bCs/>
          <w:color w:val="000000" w:themeColor="text1"/>
          <w:sz w:val="28"/>
          <w:szCs w:val="28"/>
          <w:lang w:val="kk-KZ" w:eastAsia="en-US"/>
        </w:rPr>
        <w:t xml:space="preserve"> </w:t>
      </w:r>
      <w:r w:rsidR="00541909">
        <w:rPr>
          <w:rFonts w:eastAsia="Calibri"/>
          <w:color w:val="000000" w:themeColor="text1"/>
          <w:sz w:val="28"/>
          <w:szCs w:val="28"/>
          <w:lang w:val="kk-KZ" w:eastAsia="en-US"/>
        </w:rPr>
        <w:t>болып тіркелген)</w:t>
      </w:r>
      <w:r w:rsidRPr="00FA22EA">
        <w:rPr>
          <w:rFonts w:eastAsia="Calibri"/>
          <w:bCs/>
          <w:color w:val="000000" w:themeColor="text1"/>
          <w:sz w:val="28"/>
          <w:szCs w:val="28"/>
          <w:lang w:val="kk-KZ" w:eastAsia="en-US"/>
        </w:rPr>
        <w:t>.</w:t>
      </w:r>
    </w:p>
    <w:p w14:paraId="186572A0" w14:textId="49022333" w:rsidR="00CE137F" w:rsidRPr="007D1E4B" w:rsidRDefault="00CE137F" w:rsidP="007D1E4B">
      <w:pPr>
        <w:tabs>
          <w:tab w:val="left" w:pos="993"/>
        </w:tabs>
        <w:ind w:firstLine="709"/>
        <w:jc w:val="both"/>
        <w:rPr>
          <w:rFonts w:eastAsia="Calibri"/>
          <w:color w:val="000000" w:themeColor="text1"/>
          <w:sz w:val="28"/>
          <w:szCs w:val="28"/>
          <w:lang w:val="kk-KZ" w:eastAsia="en-US"/>
        </w:rPr>
      </w:pPr>
      <w:r w:rsidRPr="00AE6418">
        <w:rPr>
          <w:rFonts w:eastAsia="Calibri"/>
          <w:color w:val="000000" w:themeColor="text1"/>
          <w:sz w:val="28"/>
          <w:szCs w:val="28"/>
          <w:lang w:val="kk-KZ" w:eastAsia="en-US"/>
        </w:rPr>
        <w:t xml:space="preserve">3. </w:t>
      </w:r>
      <w:r w:rsidR="00AE6418">
        <w:rPr>
          <w:rFonts w:eastAsia="Calibri"/>
          <w:color w:val="000000" w:themeColor="text1"/>
          <w:sz w:val="28"/>
          <w:szCs w:val="28"/>
          <w:lang w:val="kk-KZ" w:eastAsia="en-US"/>
        </w:rPr>
        <w:t>«</w:t>
      </w:r>
      <w:r w:rsidR="00AE6418" w:rsidRPr="00AE6418">
        <w:rPr>
          <w:rFonts w:eastAsia="Calibri"/>
          <w:color w:val="000000" w:themeColor="text1"/>
          <w:sz w:val="28"/>
          <w:szCs w:val="28"/>
          <w:lang w:val="kk-KZ" w:eastAsia="en-US"/>
        </w:rPr>
        <w:t>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w:t>
      </w:r>
      <w:r w:rsidR="00AE6418">
        <w:rPr>
          <w:rFonts w:eastAsia="Calibri"/>
          <w:color w:val="000000" w:themeColor="text1"/>
          <w:sz w:val="28"/>
          <w:szCs w:val="28"/>
          <w:lang w:val="kk-KZ" w:eastAsia="en-US"/>
        </w:rPr>
        <w:t xml:space="preserve">» </w:t>
      </w:r>
      <w:r w:rsidR="007D1E4B" w:rsidRPr="007D1E4B">
        <w:rPr>
          <w:rFonts w:eastAsia="Calibri"/>
          <w:color w:val="000000" w:themeColor="text1"/>
          <w:sz w:val="28"/>
          <w:szCs w:val="28"/>
          <w:lang w:val="kk-KZ" w:eastAsia="en-US"/>
        </w:rPr>
        <w:t>Қазақстан Республикасы Ұлттық Банкі Басқармасының 2018 жылғы 26 ақпандағы № 38 және Қазақстан Республикасы Қаржы министрінің 2018 жылғы 7 наурыздағы № 343 бірлескен бұйрығы және қаулысы</w:t>
      </w:r>
      <w:r w:rsidR="007D1E4B">
        <w:rPr>
          <w:rFonts w:eastAsia="Calibri"/>
          <w:color w:val="000000" w:themeColor="text1"/>
          <w:sz w:val="28"/>
          <w:szCs w:val="28"/>
          <w:lang w:val="kk-KZ" w:eastAsia="en-US"/>
        </w:rPr>
        <w:t xml:space="preserve"> </w:t>
      </w:r>
      <w:r w:rsidRPr="007D1E4B">
        <w:rPr>
          <w:rFonts w:eastAsia="Calibri"/>
          <w:bCs/>
          <w:color w:val="000000" w:themeColor="text1"/>
          <w:sz w:val="28"/>
          <w:szCs w:val="28"/>
          <w:lang w:val="kk-KZ" w:eastAsia="en-US"/>
        </w:rPr>
        <w:t>(</w:t>
      </w:r>
      <w:r w:rsidR="007D1E4B">
        <w:rPr>
          <w:rFonts w:eastAsia="Calibri"/>
          <w:bCs/>
          <w:color w:val="000000" w:themeColor="text1"/>
          <w:sz w:val="28"/>
          <w:szCs w:val="28"/>
          <w:lang w:val="kk-KZ" w:eastAsia="en-US"/>
        </w:rPr>
        <w:t>Нормативтік құқықтық актілерді мемлекеттік тіркеу тізілімінде №</w:t>
      </w:r>
      <w:r w:rsidR="007405EB">
        <w:rPr>
          <w:rFonts w:eastAsia="Calibri"/>
          <w:bCs/>
          <w:color w:val="000000" w:themeColor="text1"/>
          <w:sz w:val="28"/>
          <w:szCs w:val="28"/>
          <w:lang w:val="kk-KZ" w:eastAsia="en-US"/>
        </w:rPr>
        <w:t> </w:t>
      </w:r>
      <w:r w:rsidR="007D1E4B" w:rsidRPr="007D1E4B">
        <w:rPr>
          <w:rFonts w:eastAsia="Calibri"/>
          <w:bCs/>
          <w:color w:val="000000" w:themeColor="text1"/>
          <w:sz w:val="28"/>
          <w:szCs w:val="28"/>
          <w:lang w:val="kk-KZ" w:eastAsia="en-US"/>
        </w:rPr>
        <w:t>16660</w:t>
      </w:r>
      <w:r w:rsidR="007D1E4B">
        <w:rPr>
          <w:rFonts w:eastAsia="Calibri"/>
          <w:bCs/>
          <w:color w:val="000000" w:themeColor="text1"/>
          <w:sz w:val="28"/>
          <w:szCs w:val="28"/>
          <w:lang w:val="kk-KZ" w:eastAsia="en-US"/>
        </w:rPr>
        <w:t xml:space="preserve"> болып тіркелген</w:t>
      </w:r>
      <w:r w:rsidRPr="007D1E4B">
        <w:rPr>
          <w:rFonts w:eastAsia="Calibri"/>
          <w:bCs/>
          <w:color w:val="000000" w:themeColor="text1"/>
          <w:sz w:val="28"/>
          <w:szCs w:val="28"/>
          <w:lang w:val="kk-KZ" w:eastAsia="en-US"/>
        </w:rPr>
        <w:t>).</w:t>
      </w:r>
    </w:p>
    <w:p w14:paraId="0670840A" w14:textId="1E3F6576" w:rsidR="00CE137F" w:rsidRPr="00FA22EA" w:rsidRDefault="00CE137F" w:rsidP="00FA22EA">
      <w:pPr>
        <w:tabs>
          <w:tab w:val="left" w:pos="993"/>
        </w:tabs>
        <w:ind w:firstLine="709"/>
        <w:jc w:val="both"/>
        <w:rPr>
          <w:rFonts w:eastAsia="Calibri"/>
          <w:color w:val="000000" w:themeColor="text1"/>
          <w:sz w:val="28"/>
          <w:szCs w:val="28"/>
          <w:lang w:val="kk-KZ" w:eastAsia="en-US"/>
        </w:rPr>
      </w:pPr>
      <w:r w:rsidRPr="00D4029A">
        <w:rPr>
          <w:rFonts w:eastAsia="Calibri"/>
          <w:color w:val="000000" w:themeColor="text1"/>
          <w:sz w:val="28"/>
          <w:szCs w:val="28"/>
          <w:lang w:val="kk-KZ" w:eastAsia="en-US"/>
        </w:rPr>
        <w:t xml:space="preserve">4. </w:t>
      </w:r>
      <w:r w:rsidR="00D4029A" w:rsidRPr="00D4029A">
        <w:rPr>
          <w:rFonts w:eastAsia="Calibri"/>
          <w:color w:val="000000" w:themeColor="text1"/>
          <w:sz w:val="28"/>
          <w:szCs w:val="28"/>
          <w:lang w:val="kk-KZ" w:eastAsia="en-US"/>
        </w:rPr>
        <w:t>«Валюталарды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w:t>
      </w:r>
      <w:r w:rsidR="00D4029A">
        <w:rPr>
          <w:rFonts w:eastAsia="Calibri"/>
          <w:color w:val="000000" w:themeColor="text1"/>
          <w:sz w:val="28"/>
          <w:szCs w:val="28"/>
          <w:lang w:val="kk-KZ" w:eastAsia="en-US"/>
        </w:rPr>
        <w:t xml:space="preserve">» </w:t>
      </w:r>
      <w:r w:rsidR="004A02C5" w:rsidRPr="004A02C5">
        <w:rPr>
          <w:rFonts w:eastAsia="Calibri"/>
          <w:color w:val="000000" w:themeColor="text1"/>
          <w:sz w:val="28"/>
          <w:szCs w:val="28"/>
          <w:lang w:val="kk-KZ" w:eastAsia="en-US"/>
        </w:rPr>
        <w:t xml:space="preserve">Қазақстан Республикасы Ұлттық Банкі </w:t>
      </w:r>
      <w:r w:rsidR="004A02C5" w:rsidRPr="004A02C5">
        <w:rPr>
          <w:rFonts w:eastAsia="Calibri"/>
          <w:color w:val="000000" w:themeColor="text1"/>
          <w:sz w:val="28"/>
          <w:szCs w:val="28"/>
          <w:lang w:val="kk-KZ" w:eastAsia="en-US"/>
        </w:rPr>
        <w:lastRenderedPageBreak/>
        <w:t>Басқармасының 2019 жылғы 26 маусымдағы № 100 және Қазақстан Республикасы Премьер-Министрінің Бірінші орынбасары - Қазақстан Республикасы Қаржы министрінің 2019 жылғы 27 маусымдағы № 640 бірлескен қаулысы мен бұйрығы</w:t>
      </w:r>
      <w:r w:rsidRPr="00FA22EA">
        <w:rPr>
          <w:rFonts w:eastAsia="Calibri"/>
          <w:bCs/>
          <w:color w:val="000000" w:themeColor="text1"/>
          <w:sz w:val="28"/>
          <w:szCs w:val="28"/>
          <w:lang w:val="kk-KZ" w:eastAsia="en-US"/>
        </w:rPr>
        <w:t>.</w:t>
      </w:r>
    </w:p>
    <w:p w14:paraId="258630A0" w14:textId="36612707" w:rsidR="00CE137F" w:rsidRPr="00D27280" w:rsidRDefault="00CE137F" w:rsidP="00D27280">
      <w:pPr>
        <w:tabs>
          <w:tab w:val="left" w:pos="993"/>
        </w:tabs>
        <w:ind w:firstLine="709"/>
        <w:jc w:val="both"/>
        <w:rPr>
          <w:color w:val="000000" w:themeColor="text1"/>
          <w:sz w:val="28"/>
          <w:lang w:val="kk-KZ"/>
        </w:rPr>
      </w:pPr>
      <w:r w:rsidRPr="00D27280">
        <w:rPr>
          <w:color w:val="000000" w:themeColor="text1"/>
          <w:sz w:val="28"/>
          <w:lang w:val="kk-KZ"/>
        </w:rPr>
        <w:t xml:space="preserve">5. </w:t>
      </w:r>
      <w:r w:rsidR="00D27280" w:rsidRPr="00D27280">
        <w:rPr>
          <w:color w:val="000000" w:themeColor="text1"/>
          <w:sz w:val="28"/>
          <w:lang w:val="kk-KZ"/>
        </w:rPr>
        <w:t>«Валюта айырбастаудың нарықтық бағамын айқындау тәртібі туралы» Қазақстан Республикасы Ұлттық Банкі Басқармасының 2013 жылғы 25</w:t>
      </w:r>
      <w:r w:rsidR="007405EB">
        <w:rPr>
          <w:color w:val="000000" w:themeColor="text1"/>
          <w:sz w:val="28"/>
          <w:lang w:val="kk-KZ"/>
        </w:rPr>
        <w:t> </w:t>
      </w:r>
      <w:r w:rsidR="00D27280" w:rsidRPr="00D27280">
        <w:rPr>
          <w:color w:val="000000" w:themeColor="text1"/>
          <w:sz w:val="28"/>
          <w:lang w:val="kk-KZ"/>
        </w:rPr>
        <w:t>қаңтардағы № 15 қаулысына және Қазақстан Республикасы Қаржы министрінің 2013 жылғы 22 ақпандағы № 99 бұйрығына өзгерістер енгізу туралы</w:t>
      </w:r>
      <w:r w:rsidR="00D27280">
        <w:rPr>
          <w:color w:val="000000" w:themeColor="text1"/>
          <w:sz w:val="28"/>
          <w:lang w:val="kk-KZ"/>
        </w:rPr>
        <w:t xml:space="preserve">» </w:t>
      </w:r>
      <w:r w:rsidR="00D27280" w:rsidRPr="00D27280">
        <w:rPr>
          <w:color w:val="000000" w:themeColor="text1"/>
          <w:sz w:val="28"/>
          <w:lang w:val="kk-KZ"/>
        </w:rPr>
        <w:t>Қазақстан Республикасы Ұлттық Банкі Басқармасының 2021 жылғы 22</w:t>
      </w:r>
      <w:r w:rsidR="007405EB">
        <w:rPr>
          <w:color w:val="000000" w:themeColor="text1"/>
          <w:sz w:val="28"/>
          <w:lang w:val="kk-KZ"/>
        </w:rPr>
        <w:t> </w:t>
      </w:r>
      <w:r w:rsidR="00D27280" w:rsidRPr="00D27280">
        <w:rPr>
          <w:color w:val="000000" w:themeColor="text1"/>
          <w:sz w:val="28"/>
          <w:lang w:val="kk-KZ"/>
        </w:rPr>
        <w:t>қарашадағы № 101 және Қазақстан Республикасы Қаржы министрінің 2021</w:t>
      </w:r>
      <w:r w:rsidR="007405EB">
        <w:rPr>
          <w:color w:val="000000" w:themeColor="text1"/>
          <w:sz w:val="28"/>
          <w:lang w:val="kk-KZ"/>
        </w:rPr>
        <w:t> </w:t>
      </w:r>
      <w:r w:rsidR="00D27280" w:rsidRPr="00D27280">
        <w:rPr>
          <w:color w:val="000000" w:themeColor="text1"/>
          <w:sz w:val="28"/>
          <w:lang w:val="kk-KZ"/>
        </w:rPr>
        <w:t>жылғы 26 қарашадағы № 1224 бірлескен қаулысы мен бұйрығы</w:t>
      </w:r>
      <w:r w:rsidRPr="00D27280">
        <w:rPr>
          <w:color w:val="000000" w:themeColor="text1"/>
          <w:sz w:val="28"/>
          <w:lang w:val="kk-KZ"/>
        </w:rPr>
        <w:t xml:space="preserve"> </w:t>
      </w:r>
      <w:r w:rsidRPr="00D27280">
        <w:rPr>
          <w:rFonts w:eastAsia="Calibri"/>
          <w:bCs/>
          <w:color w:val="000000" w:themeColor="text1"/>
          <w:sz w:val="28"/>
          <w:szCs w:val="28"/>
          <w:lang w:val="kk-KZ" w:eastAsia="en-US"/>
        </w:rPr>
        <w:t>(</w:t>
      </w:r>
      <w:r w:rsidR="00D27280">
        <w:rPr>
          <w:rFonts w:eastAsia="Calibri"/>
          <w:bCs/>
          <w:color w:val="000000" w:themeColor="text1"/>
          <w:sz w:val="28"/>
          <w:szCs w:val="28"/>
          <w:lang w:val="kk-KZ" w:eastAsia="en-US"/>
        </w:rPr>
        <w:t xml:space="preserve">Нормативтік құқықтық актілерді мемлекеттік тіркеу тізілімінде № </w:t>
      </w:r>
      <w:r w:rsidR="00D27280" w:rsidRPr="00D27280">
        <w:rPr>
          <w:rFonts w:eastAsia="Calibri"/>
          <w:bCs/>
          <w:color w:val="000000" w:themeColor="text1"/>
          <w:sz w:val="28"/>
          <w:szCs w:val="28"/>
          <w:lang w:val="kk-KZ" w:eastAsia="en-US"/>
        </w:rPr>
        <w:t>25547</w:t>
      </w:r>
      <w:r w:rsidR="00D27280">
        <w:rPr>
          <w:rFonts w:eastAsia="Calibri"/>
          <w:bCs/>
          <w:color w:val="000000" w:themeColor="text1"/>
          <w:sz w:val="28"/>
          <w:szCs w:val="28"/>
          <w:lang w:val="kk-KZ" w:eastAsia="en-US"/>
        </w:rPr>
        <w:t xml:space="preserve"> болып тіркелген</w:t>
      </w:r>
      <w:r w:rsidRPr="00D27280">
        <w:rPr>
          <w:rFonts w:eastAsia="Calibri"/>
          <w:bCs/>
          <w:color w:val="000000" w:themeColor="text1"/>
          <w:sz w:val="28"/>
          <w:szCs w:val="28"/>
          <w:lang w:val="kk-KZ" w:eastAsia="en-US"/>
        </w:rPr>
        <w:t>).</w:t>
      </w:r>
    </w:p>
    <w:p w14:paraId="28043E6C" w14:textId="3A50E8B1" w:rsidR="00CE137F" w:rsidRPr="00F1760D" w:rsidRDefault="00CE137F" w:rsidP="00F1760D">
      <w:pPr>
        <w:tabs>
          <w:tab w:val="left" w:pos="993"/>
        </w:tabs>
        <w:ind w:firstLine="709"/>
        <w:jc w:val="both"/>
        <w:rPr>
          <w:color w:val="000000" w:themeColor="text1"/>
          <w:sz w:val="28"/>
          <w:lang w:val="kk-KZ"/>
        </w:rPr>
      </w:pPr>
      <w:r w:rsidRPr="00373588">
        <w:rPr>
          <w:color w:val="000000" w:themeColor="text1"/>
          <w:sz w:val="28"/>
          <w:lang w:val="kk-KZ"/>
        </w:rPr>
        <w:t xml:space="preserve">6. </w:t>
      </w:r>
      <w:r w:rsidR="00373588" w:rsidRPr="00373588">
        <w:rPr>
          <w:color w:val="000000" w:themeColor="text1"/>
          <w:sz w:val="28"/>
          <w:lang w:val="kk-KZ"/>
        </w:rPr>
        <w:t>«Валюта айырбастаудың нарықтық бағамын айқындау тәртібі туралы» Қазақстан Республикасы Ұлттық Банкі Басқармасының 2013 жылғы 25</w:t>
      </w:r>
      <w:r w:rsidR="007405EB">
        <w:rPr>
          <w:color w:val="000000" w:themeColor="text1"/>
          <w:sz w:val="28"/>
          <w:lang w:val="kk-KZ"/>
        </w:rPr>
        <w:t> </w:t>
      </w:r>
      <w:r w:rsidR="00373588" w:rsidRPr="00373588">
        <w:rPr>
          <w:color w:val="000000" w:themeColor="text1"/>
          <w:sz w:val="28"/>
          <w:lang w:val="kk-KZ"/>
        </w:rPr>
        <w:t>қаңтардағы № 15 қаулысына және Қазақстан Республикасы Қаржы министрінің 2013 жылғы 22 ақпандағы № 99 бұйрығына өзгеріс енгізу туралы</w:t>
      </w:r>
      <w:r w:rsidR="00373588">
        <w:rPr>
          <w:color w:val="000000" w:themeColor="text1"/>
          <w:sz w:val="28"/>
          <w:lang w:val="kk-KZ"/>
        </w:rPr>
        <w:t xml:space="preserve">» </w:t>
      </w:r>
      <w:r w:rsidR="00373588" w:rsidRPr="00373588">
        <w:rPr>
          <w:color w:val="000000" w:themeColor="text1"/>
          <w:sz w:val="28"/>
          <w:lang w:val="kk-KZ"/>
        </w:rPr>
        <w:t>Қазақстан Республикасы Ұлттық Банкі Басқармасының 2023 жылғы 27</w:t>
      </w:r>
      <w:r w:rsidR="007405EB">
        <w:rPr>
          <w:color w:val="000000" w:themeColor="text1"/>
          <w:sz w:val="28"/>
          <w:lang w:val="kk-KZ"/>
        </w:rPr>
        <w:t> </w:t>
      </w:r>
      <w:r w:rsidR="00373588" w:rsidRPr="00373588">
        <w:rPr>
          <w:color w:val="000000" w:themeColor="text1"/>
          <w:sz w:val="28"/>
          <w:lang w:val="kk-KZ"/>
        </w:rPr>
        <w:t xml:space="preserve">наурыздағы № 17 және Қазақстан Республикасы Премьер-Министрі орынбасарының м.а. - Қаржы министрінің м.а. 2023 жылғы 3 сәуірдегі </w:t>
      </w:r>
      <w:r w:rsidR="007405EB">
        <w:rPr>
          <w:color w:val="000000" w:themeColor="text1"/>
          <w:sz w:val="28"/>
          <w:lang w:val="kk-KZ"/>
        </w:rPr>
        <w:br/>
      </w:r>
      <w:r w:rsidR="00373588" w:rsidRPr="00373588">
        <w:rPr>
          <w:color w:val="000000" w:themeColor="text1"/>
          <w:sz w:val="28"/>
          <w:lang w:val="kk-KZ"/>
        </w:rPr>
        <w:t>№ 326 бірлескен қаулысы мен бұйрығы</w:t>
      </w:r>
      <w:r w:rsidR="00F1760D">
        <w:rPr>
          <w:color w:val="000000" w:themeColor="text1"/>
          <w:sz w:val="28"/>
          <w:lang w:val="kk-KZ"/>
        </w:rPr>
        <w:t xml:space="preserve"> </w:t>
      </w:r>
      <w:r w:rsidRPr="00F1760D">
        <w:rPr>
          <w:rFonts w:eastAsia="Calibri"/>
          <w:bCs/>
          <w:color w:val="000000" w:themeColor="text1"/>
          <w:sz w:val="28"/>
          <w:szCs w:val="28"/>
          <w:lang w:val="kk-KZ" w:eastAsia="en-US"/>
        </w:rPr>
        <w:t>(</w:t>
      </w:r>
      <w:r w:rsidR="00F1760D">
        <w:rPr>
          <w:rFonts w:eastAsia="Calibri"/>
          <w:bCs/>
          <w:color w:val="000000" w:themeColor="text1"/>
          <w:sz w:val="28"/>
          <w:szCs w:val="28"/>
          <w:lang w:val="kk-KZ" w:eastAsia="en-US"/>
        </w:rPr>
        <w:t xml:space="preserve">Нормативтік құқықтық актілерді мемлекеттік тіркеу тізілімінде № </w:t>
      </w:r>
      <w:r w:rsidR="00F1760D" w:rsidRPr="00F1760D">
        <w:rPr>
          <w:rFonts w:eastAsia="Calibri"/>
          <w:bCs/>
          <w:color w:val="000000" w:themeColor="text1"/>
          <w:sz w:val="28"/>
          <w:szCs w:val="28"/>
          <w:lang w:val="kk-KZ" w:eastAsia="en-US"/>
        </w:rPr>
        <w:t>32307</w:t>
      </w:r>
      <w:r w:rsidR="00F1760D">
        <w:rPr>
          <w:rFonts w:eastAsia="Calibri"/>
          <w:bCs/>
          <w:color w:val="000000" w:themeColor="text1"/>
          <w:sz w:val="28"/>
          <w:szCs w:val="28"/>
          <w:lang w:val="kk-KZ" w:eastAsia="en-US"/>
        </w:rPr>
        <w:t xml:space="preserve"> болып тіркелген</w:t>
      </w:r>
      <w:r w:rsidRPr="00F1760D">
        <w:rPr>
          <w:rFonts w:eastAsia="Calibri"/>
          <w:bCs/>
          <w:color w:val="000000" w:themeColor="text1"/>
          <w:sz w:val="28"/>
          <w:szCs w:val="28"/>
          <w:lang w:val="kk-KZ" w:eastAsia="en-US"/>
        </w:rPr>
        <w:t>).</w:t>
      </w:r>
    </w:p>
    <w:sectPr w:rsidR="00CE137F" w:rsidRPr="00F1760D" w:rsidSect="00CE137F">
      <w:headerReference w:type="default" r:id="rId9"/>
      <w:pgSz w:w="11906" w:h="16838"/>
      <w:pgMar w:top="1418" w:right="851"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2F524" w14:textId="77777777" w:rsidR="00C6384A" w:rsidRDefault="00C6384A" w:rsidP="002268E3">
      <w:r>
        <w:separator/>
      </w:r>
    </w:p>
  </w:endnote>
  <w:endnote w:type="continuationSeparator" w:id="0">
    <w:p w14:paraId="49D5F647" w14:textId="77777777" w:rsidR="00C6384A" w:rsidRDefault="00C6384A" w:rsidP="0022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59771" w14:textId="77777777" w:rsidR="00C6384A" w:rsidRDefault="00C6384A" w:rsidP="002268E3">
      <w:r>
        <w:separator/>
      </w:r>
    </w:p>
  </w:footnote>
  <w:footnote w:type="continuationSeparator" w:id="0">
    <w:p w14:paraId="21156F9F" w14:textId="77777777" w:rsidR="00C6384A" w:rsidRDefault="00C6384A" w:rsidP="00226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520026"/>
      <w:docPartObj>
        <w:docPartGallery w:val="Page Numbers (Top of Page)"/>
        <w:docPartUnique/>
      </w:docPartObj>
    </w:sdtPr>
    <w:sdtEndPr/>
    <w:sdtContent>
      <w:p w14:paraId="70712E4D" w14:textId="0FCB7536" w:rsidR="00CE137F" w:rsidRDefault="00CE137F" w:rsidP="00CE137F">
        <w:pPr>
          <w:pStyle w:val="af"/>
          <w:jc w:val="center"/>
        </w:pPr>
        <w:r>
          <w:fldChar w:fldCharType="begin"/>
        </w:r>
        <w:r>
          <w:instrText>PAGE   \* MERGEFORMAT</w:instrText>
        </w:r>
        <w:r>
          <w:fldChar w:fldCharType="separate"/>
        </w:r>
        <w:r w:rsidR="00C13DA8">
          <w:rPr>
            <w:noProof/>
          </w:rPr>
          <w:t>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655"/>
    <w:multiLevelType w:val="hybridMultilevel"/>
    <w:tmpl w:val="A9A6E70E"/>
    <w:lvl w:ilvl="0" w:tplc="624C78A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BD4CD3"/>
    <w:multiLevelType w:val="hybridMultilevel"/>
    <w:tmpl w:val="986CED88"/>
    <w:lvl w:ilvl="0" w:tplc="DF9E5B1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230C05"/>
    <w:multiLevelType w:val="hybridMultilevel"/>
    <w:tmpl w:val="593CB7C0"/>
    <w:lvl w:ilvl="0" w:tplc="8AFC8CB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3A5926"/>
    <w:multiLevelType w:val="hybridMultilevel"/>
    <w:tmpl w:val="C79C5B74"/>
    <w:lvl w:ilvl="0" w:tplc="C71E63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D966262"/>
    <w:multiLevelType w:val="hybridMultilevel"/>
    <w:tmpl w:val="830AB272"/>
    <w:lvl w:ilvl="0" w:tplc="20E0726E">
      <w:start w:val="1"/>
      <w:numFmt w:val="decimal"/>
      <w:lvlText w:val="%1)"/>
      <w:lvlJc w:val="left"/>
      <w:pPr>
        <w:ind w:left="1863" w:hanging="115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102C21A0"/>
    <w:multiLevelType w:val="hybridMultilevel"/>
    <w:tmpl w:val="9E1ADA66"/>
    <w:lvl w:ilvl="0" w:tplc="75CEF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ED6666"/>
    <w:multiLevelType w:val="hybridMultilevel"/>
    <w:tmpl w:val="1C2AFB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C359D"/>
    <w:multiLevelType w:val="hybridMultilevel"/>
    <w:tmpl w:val="9280A11C"/>
    <w:lvl w:ilvl="0" w:tplc="64CA242A">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8" w15:restartNumberingAfterBreak="0">
    <w:nsid w:val="1DA6115E"/>
    <w:multiLevelType w:val="hybridMultilevel"/>
    <w:tmpl w:val="915CE532"/>
    <w:lvl w:ilvl="0" w:tplc="266EC3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DAB4E5A"/>
    <w:multiLevelType w:val="hybridMultilevel"/>
    <w:tmpl w:val="1DF80D20"/>
    <w:lvl w:ilvl="0" w:tplc="8228D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F954267"/>
    <w:multiLevelType w:val="hybridMultilevel"/>
    <w:tmpl w:val="5768C4D8"/>
    <w:lvl w:ilvl="0" w:tplc="EF589ED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15:restartNumberingAfterBreak="0">
    <w:nsid w:val="23B3527A"/>
    <w:multiLevelType w:val="hybridMultilevel"/>
    <w:tmpl w:val="A216CE6C"/>
    <w:lvl w:ilvl="0" w:tplc="266EC3FA">
      <w:start w:val="1"/>
      <w:numFmt w:val="decimal"/>
      <w:lvlText w:val="%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F56DCC"/>
    <w:multiLevelType w:val="hybridMultilevel"/>
    <w:tmpl w:val="D2C69E66"/>
    <w:lvl w:ilvl="0" w:tplc="64CA242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15:restartNumberingAfterBreak="0">
    <w:nsid w:val="271F7794"/>
    <w:multiLevelType w:val="hybridMultilevel"/>
    <w:tmpl w:val="7CDC72DE"/>
    <w:lvl w:ilvl="0" w:tplc="3088511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1103F8"/>
    <w:multiLevelType w:val="hybridMultilevel"/>
    <w:tmpl w:val="3AFC260A"/>
    <w:lvl w:ilvl="0" w:tplc="D048F958">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184944"/>
    <w:multiLevelType w:val="hybridMultilevel"/>
    <w:tmpl w:val="D568B8A6"/>
    <w:lvl w:ilvl="0" w:tplc="6B564E5C">
      <w:start w:val="1"/>
      <w:numFmt w:val="decimal"/>
      <w:lvlText w:val="%1."/>
      <w:lvlJc w:val="left"/>
      <w:pPr>
        <w:ind w:left="1429" w:hanging="360"/>
      </w:pPr>
      <w:rPr>
        <w:rFonts w:ascii="Times New Roman" w:eastAsiaTheme="minorHAnsi" w:hAnsi="Times New Roman" w:cs="Times New Roman" w:hint="default"/>
        <w:color w:val="0000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C478E2"/>
    <w:multiLevelType w:val="hybridMultilevel"/>
    <w:tmpl w:val="90DA9C00"/>
    <w:lvl w:ilvl="0" w:tplc="EEA4A4F8">
      <w:start w:val="2"/>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174DF5"/>
    <w:multiLevelType w:val="hybridMultilevel"/>
    <w:tmpl w:val="7A92B91C"/>
    <w:lvl w:ilvl="0" w:tplc="71064D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673199A"/>
    <w:multiLevelType w:val="hybridMultilevel"/>
    <w:tmpl w:val="5D923EF6"/>
    <w:lvl w:ilvl="0" w:tplc="6C50A82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84C0BC9"/>
    <w:multiLevelType w:val="hybridMultilevel"/>
    <w:tmpl w:val="986CED88"/>
    <w:lvl w:ilvl="0" w:tplc="DF9E5B1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B3E6943"/>
    <w:multiLevelType w:val="hybridMultilevel"/>
    <w:tmpl w:val="D0029390"/>
    <w:lvl w:ilvl="0" w:tplc="EB2C9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4C79FD"/>
    <w:multiLevelType w:val="hybridMultilevel"/>
    <w:tmpl w:val="E2CAF674"/>
    <w:lvl w:ilvl="0" w:tplc="9D0A109E">
      <w:start w:val="1"/>
      <w:numFmt w:val="decimal"/>
      <w:lvlText w:val="%1."/>
      <w:lvlJc w:val="left"/>
      <w:pPr>
        <w:ind w:left="2893" w:hanging="624"/>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2" w15:restartNumberingAfterBreak="0">
    <w:nsid w:val="447D43CA"/>
    <w:multiLevelType w:val="hybridMultilevel"/>
    <w:tmpl w:val="F79A8060"/>
    <w:lvl w:ilvl="0" w:tplc="E04EA90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3" w15:restartNumberingAfterBreak="0">
    <w:nsid w:val="464C1433"/>
    <w:multiLevelType w:val="hybridMultilevel"/>
    <w:tmpl w:val="F79A8060"/>
    <w:lvl w:ilvl="0" w:tplc="E04EA90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4" w15:restartNumberingAfterBreak="0">
    <w:nsid w:val="4A501CE6"/>
    <w:multiLevelType w:val="hybridMultilevel"/>
    <w:tmpl w:val="8C7E33EA"/>
    <w:lvl w:ilvl="0" w:tplc="5FFCDF4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4E177AEE"/>
    <w:multiLevelType w:val="hybridMultilevel"/>
    <w:tmpl w:val="A344FA6C"/>
    <w:lvl w:ilvl="0" w:tplc="3AA42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2D75601"/>
    <w:multiLevelType w:val="hybridMultilevel"/>
    <w:tmpl w:val="ABF20306"/>
    <w:lvl w:ilvl="0" w:tplc="DFE045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56A54FCA"/>
    <w:multiLevelType w:val="hybridMultilevel"/>
    <w:tmpl w:val="7DB052A0"/>
    <w:lvl w:ilvl="0" w:tplc="0B2E29A8">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15:restartNumberingAfterBreak="0">
    <w:nsid w:val="574A016A"/>
    <w:multiLevelType w:val="hybridMultilevel"/>
    <w:tmpl w:val="C866AD30"/>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A815784"/>
    <w:multiLevelType w:val="hybridMultilevel"/>
    <w:tmpl w:val="3A4C0034"/>
    <w:lvl w:ilvl="0" w:tplc="4182923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15:restartNumberingAfterBreak="0">
    <w:nsid w:val="5A8B5F97"/>
    <w:multiLevelType w:val="hybridMultilevel"/>
    <w:tmpl w:val="F25C45F2"/>
    <w:lvl w:ilvl="0" w:tplc="8A7C19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5D9D1D8A"/>
    <w:multiLevelType w:val="hybridMultilevel"/>
    <w:tmpl w:val="E74AAEB8"/>
    <w:lvl w:ilvl="0" w:tplc="CF768DF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5E9F3C80"/>
    <w:multiLevelType w:val="hybridMultilevel"/>
    <w:tmpl w:val="A4EA3764"/>
    <w:lvl w:ilvl="0" w:tplc="F4E0FAE4">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607E0FEE"/>
    <w:multiLevelType w:val="hybridMultilevel"/>
    <w:tmpl w:val="89A2AA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0D21ED2"/>
    <w:multiLevelType w:val="hybridMultilevel"/>
    <w:tmpl w:val="B05E7998"/>
    <w:lvl w:ilvl="0" w:tplc="06229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3B03350"/>
    <w:multiLevelType w:val="hybridMultilevel"/>
    <w:tmpl w:val="F3326806"/>
    <w:lvl w:ilvl="0" w:tplc="F2262F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65715EDE"/>
    <w:multiLevelType w:val="hybridMultilevel"/>
    <w:tmpl w:val="54801180"/>
    <w:lvl w:ilvl="0" w:tplc="E0D27F2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1E5A56"/>
    <w:multiLevelType w:val="hybridMultilevel"/>
    <w:tmpl w:val="4892A0E2"/>
    <w:lvl w:ilvl="0" w:tplc="50DED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9243090"/>
    <w:multiLevelType w:val="hybridMultilevel"/>
    <w:tmpl w:val="BAEA3216"/>
    <w:lvl w:ilvl="0" w:tplc="3AA42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AB963AA"/>
    <w:multiLevelType w:val="hybridMultilevel"/>
    <w:tmpl w:val="7B2A8E84"/>
    <w:lvl w:ilvl="0" w:tplc="66A42D58">
      <w:start w:val="4"/>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
  </w:num>
  <w:num w:numId="3">
    <w:abstractNumId w:val="29"/>
  </w:num>
  <w:num w:numId="4">
    <w:abstractNumId w:val="30"/>
  </w:num>
  <w:num w:numId="5">
    <w:abstractNumId w:val="18"/>
  </w:num>
  <w:num w:numId="6">
    <w:abstractNumId w:val="24"/>
  </w:num>
  <w:num w:numId="7">
    <w:abstractNumId w:val="9"/>
  </w:num>
  <w:num w:numId="8">
    <w:abstractNumId w:val="10"/>
  </w:num>
  <w:num w:numId="9">
    <w:abstractNumId w:val="28"/>
  </w:num>
  <w:num w:numId="10">
    <w:abstractNumId w:val="3"/>
  </w:num>
  <w:num w:numId="11">
    <w:abstractNumId w:val="26"/>
  </w:num>
  <w:num w:numId="12">
    <w:abstractNumId w:val="35"/>
  </w:num>
  <w:num w:numId="13">
    <w:abstractNumId w:val="27"/>
  </w:num>
  <w:num w:numId="14">
    <w:abstractNumId w:val="15"/>
  </w:num>
  <w:num w:numId="15">
    <w:abstractNumId w:val="7"/>
  </w:num>
  <w:num w:numId="16">
    <w:abstractNumId w:val="12"/>
  </w:num>
  <w:num w:numId="17">
    <w:abstractNumId w:val="36"/>
  </w:num>
  <w:num w:numId="18">
    <w:abstractNumId w:val="22"/>
  </w:num>
  <w:num w:numId="19">
    <w:abstractNumId w:val="31"/>
  </w:num>
  <w:num w:numId="20">
    <w:abstractNumId w:val="37"/>
  </w:num>
  <w:num w:numId="21">
    <w:abstractNumId w:val="17"/>
  </w:num>
  <w:num w:numId="22">
    <w:abstractNumId w:val="8"/>
  </w:num>
  <w:num w:numId="23">
    <w:abstractNumId w:val="0"/>
  </w:num>
  <w:num w:numId="24">
    <w:abstractNumId w:val="13"/>
  </w:num>
  <w:num w:numId="25">
    <w:abstractNumId w:val="23"/>
  </w:num>
  <w:num w:numId="26">
    <w:abstractNumId w:val="39"/>
  </w:num>
  <w:num w:numId="27">
    <w:abstractNumId w:val="1"/>
  </w:num>
  <w:num w:numId="28">
    <w:abstractNumId w:val="19"/>
  </w:num>
  <w:num w:numId="29">
    <w:abstractNumId w:val="16"/>
  </w:num>
  <w:num w:numId="30">
    <w:abstractNumId w:val="20"/>
  </w:num>
  <w:num w:numId="31">
    <w:abstractNumId w:val="34"/>
  </w:num>
  <w:num w:numId="32">
    <w:abstractNumId w:val="25"/>
  </w:num>
  <w:num w:numId="33">
    <w:abstractNumId w:val="38"/>
  </w:num>
  <w:num w:numId="34">
    <w:abstractNumId w:val="11"/>
  </w:num>
  <w:num w:numId="35">
    <w:abstractNumId w:val="21"/>
  </w:num>
  <w:num w:numId="36">
    <w:abstractNumId w:val="14"/>
  </w:num>
  <w:num w:numId="37">
    <w:abstractNumId w:val="2"/>
  </w:num>
  <w:num w:numId="38">
    <w:abstractNumId w:val="6"/>
  </w:num>
  <w:num w:numId="39">
    <w:abstractNumId w:val="5"/>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6528"/>
    <w:rsid w:val="00014FDF"/>
    <w:rsid w:val="00017036"/>
    <w:rsid w:val="00035AC6"/>
    <w:rsid w:val="00036FF1"/>
    <w:rsid w:val="00060B8B"/>
    <w:rsid w:val="0006587B"/>
    <w:rsid w:val="00075775"/>
    <w:rsid w:val="000768D8"/>
    <w:rsid w:val="000D1F4D"/>
    <w:rsid w:val="000D4AC2"/>
    <w:rsid w:val="000D68F9"/>
    <w:rsid w:val="00110BBA"/>
    <w:rsid w:val="0011284C"/>
    <w:rsid w:val="001210F4"/>
    <w:rsid w:val="0012146C"/>
    <w:rsid w:val="00124184"/>
    <w:rsid w:val="001247A3"/>
    <w:rsid w:val="001416AD"/>
    <w:rsid w:val="0014502D"/>
    <w:rsid w:val="001539BD"/>
    <w:rsid w:val="00190578"/>
    <w:rsid w:val="00196968"/>
    <w:rsid w:val="001977CE"/>
    <w:rsid w:val="001A0524"/>
    <w:rsid w:val="001B6FB5"/>
    <w:rsid w:val="001B7E59"/>
    <w:rsid w:val="001B7FB2"/>
    <w:rsid w:val="001D1DDF"/>
    <w:rsid w:val="001F1035"/>
    <w:rsid w:val="00201B4B"/>
    <w:rsid w:val="002268E3"/>
    <w:rsid w:val="002272E4"/>
    <w:rsid w:val="00227A66"/>
    <w:rsid w:val="00231F8B"/>
    <w:rsid w:val="002448CD"/>
    <w:rsid w:val="00255C76"/>
    <w:rsid w:val="0027431D"/>
    <w:rsid w:val="00286340"/>
    <w:rsid w:val="002A5776"/>
    <w:rsid w:val="002B0F90"/>
    <w:rsid w:val="002B0FB8"/>
    <w:rsid w:val="002B4345"/>
    <w:rsid w:val="002E524A"/>
    <w:rsid w:val="00301203"/>
    <w:rsid w:val="003039A8"/>
    <w:rsid w:val="003168DF"/>
    <w:rsid w:val="00332B62"/>
    <w:rsid w:val="00335EDE"/>
    <w:rsid w:val="00340695"/>
    <w:rsid w:val="00354F47"/>
    <w:rsid w:val="0037061E"/>
    <w:rsid w:val="00371FA1"/>
    <w:rsid w:val="00373588"/>
    <w:rsid w:val="00380A66"/>
    <w:rsid w:val="003C1FAD"/>
    <w:rsid w:val="003C7E84"/>
    <w:rsid w:val="00400E99"/>
    <w:rsid w:val="00402B6F"/>
    <w:rsid w:val="00402BEC"/>
    <w:rsid w:val="00405A67"/>
    <w:rsid w:val="004073B4"/>
    <w:rsid w:val="00443229"/>
    <w:rsid w:val="004510C2"/>
    <w:rsid w:val="004669C8"/>
    <w:rsid w:val="004700B4"/>
    <w:rsid w:val="0049273C"/>
    <w:rsid w:val="004A02C5"/>
    <w:rsid w:val="004B72F1"/>
    <w:rsid w:val="004E059C"/>
    <w:rsid w:val="004F0A5A"/>
    <w:rsid w:val="004F5BD3"/>
    <w:rsid w:val="00511FC7"/>
    <w:rsid w:val="00513576"/>
    <w:rsid w:val="00515E7E"/>
    <w:rsid w:val="00521FAE"/>
    <w:rsid w:val="00541909"/>
    <w:rsid w:val="00542079"/>
    <w:rsid w:val="00586D7A"/>
    <w:rsid w:val="00595C2B"/>
    <w:rsid w:val="005B3386"/>
    <w:rsid w:val="005D419B"/>
    <w:rsid w:val="005E1894"/>
    <w:rsid w:val="005F395E"/>
    <w:rsid w:val="00611ED4"/>
    <w:rsid w:val="00621223"/>
    <w:rsid w:val="006431A8"/>
    <w:rsid w:val="00644C77"/>
    <w:rsid w:val="00646D38"/>
    <w:rsid w:val="006516BD"/>
    <w:rsid w:val="00652EF7"/>
    <w:rsid w:val="00657AC2"/>
    <w:rsid w:val="00664407"/>
    <w:rsid w:val="00665B75"/>
    <w:rsid w:val="00670B58"/>
    <w:rsid w:val="00683BF0"/>
    <w:rsid w:val="00686CFB"/>
    <w:rsid w:val="006965B5"/>
    <w:rsid w:val="006A2111"/>
    <w:rsid w:val="006D5DC9"/>
    <w:rsid w:val="006D6B44"/>
    <w:rsid w:val="0072605F"/>
    <w:rsid w:val="007405EB"/>
    <w:rsid w:val="0075325B"/>
    <w:rsid w:val="00753C69"/>
    <w:rsid w:val="00755756"/>
    <w:rsid w:val="007615E1"/>
    <w:rsid w:val="007755B8"/>
    <w:rsid w:val="00782D05"/>
    <w:rsid w:val="00785326"/>
    <w:rsid w:val="0079171E"/>
    <w:rsid w:val="00791B0C"/>
    <w:rsid w:val="00793887"/>
    <w:rsid w:val="00797894"/>
    <w:rsid w:val="007A0FA1"/>
    <w:rsid w:val="007A59C8"/>
    <w:rsid w:val="007D1E4B"/>
    <w:rsid w:val="007D3A45"/>
    <w:rsid w:val="007D5C4B"/>
    <w:rsid w:val="007F3179"/>
    <w:rsid w:val="0081656C"/>
    <w:rsid w:val="00822194"/>
    <w:rsid w:val="00823D39"/>
    <w:rsid w:val="00823EA4"/>
    <w:rsid w:val="0083045A"/>
    <w:rsid w:val="00843893"/>
    <w:rsid w:val="00854752"/>
    <w:rsid w:val="00865B15"/>
    <w:rsid w:val="008839C9"/>
    <w:rsid w:val="008A1985"/>
    <w:rsid w:val="008B5063"/>
    <w:rsid w:val="008B6654"/>
    <w:rsid w:val="00913588"/>
    <w:rsid w:val="00921FA7"/>
    <w:rsid w:val="00922458"/>
    <w:rsid w:val="00923285"/>
    <w:rsid w:val="009309F6"/>
    <w:rsid w:val="00932A74"/>
    <w:rsid w:val="00940A8E"/>
    <w:rsid w:val="0094281D"/>
    <w:rsid w:val="00942852"/>
    <w:rsid w:val="00942F63"/>
    <w:rsid w:val="009451A2"/>
    <w:rsid w:val="00946F72"/>
    <w:rsid w:val="00950E98"/>
    <w:rsid w:val="0096342F"/>
    <w:rsid w:val="009673BD"/>
    <w:rsid w:val="00975A0B"/>
    <w:rsid w:val="00990BF2"/>
    <w:rsid w:val="0099366C"/>
    <w:rsid w:val="009A2DDD"/>
    <w:rsid w:val="009B607A"/>
    <w:rsid w:val="009E0DEB"/>
    <w:rsid w:val="009E5C5C"/>
    <w:rsid w:val="009F7F50"/>
    <w:rsid w:val="00A07AD8"/>
    <w:rsid w:val="00A1147F"/>
    <w:rsid w:val="00A22DA9"/>
    <w:rsid w:val="00A3513D"/>
    <w:rsid w:val="00A416D9"/>
    <w:rsid w:val="00A71F88"/>
    <w:rsid w:val="00A94BB3"/>
    <w:rsid w:val="00A960FA"/>
    <w:rsid w:val="00AC43F9"/>
    <w:rsid w:val="00AC5B8D"/>
    <w:rsid w:val="00AD2D0E"/>
    <w:rsid w:val="00AD4450"/>
    <w:rsid w:val="00AD5CE7"/>
    <w:rsid w:val="00AE2411"/>
    <w:rsid w:val="00AE6418"/>
    <w:rsid w:val="00B1102B"/>
    <w:rsid w:val="00B17385"/>
    <w:rsid w:val="00B2747D"/>
    <w:rsid w:val="00B54116"/>
    <w:rsid w:val="00B575C4"/>
    <w:rsid w:val="00B5779B"/>
    <w:rsid w:val="00B8364A"/>
    <w:rsid w:val="00B96CFC"/>
    <w:rsid w:val="00BB16ED"/>
    <w:rsid w:val="00BB334E"/>
    <w:rsid w:val="00BB585A"/>
    <w:rsid w:val="00BC02E4"/>
    <w:rsid w:val="00BC1F0C"/>
    <w:rsid w:val="00BF7C78"/>
    <w:rsid w:val="00C0253F"/>
    <w:rsid w:val="00C108ED"/>
    <w:rsid w:val="00C11D66"/>
    <w:rsid w:val="00C13DA8"/>
    <w:rsid w:val="00C30442"/>
    <w:rsid w:val="00C6384A"/>
    <w:rsid w:val="00C72FE2"/>
    <w:rsid w:val="00C77CB9"/>
    <w:rsid w:val="00C87E89"/>
    <w:rsid w:val="00CA1AA1"/>
    <w:rsid w:val="00CA5B1D"/>
    <w:rsid w:val="00CB3AB0"/>
    <w:rsid w:val="00CD6F0C"/>
    <w:rsid w:val="00CE137F"/>
    <w:rsid w:val="00CF7022"/>
    <w:rsid w:val="00D00FA4"/>
    <w:rsid w:val="00D21975"/>
    <w:rsid w:val="00D251A9"/>
    <w:rsid w:val="00D25C85"/>
    <w:rsid w:val="00D27280"/>
    <w:rsid w:val="00D4029A"/>
    <w:rsid w:val="00D60125"/>
    <w:rsid w:val="00D90C96"/>
    <w:rsid w:val="00D9405F"/>
    <w:rsid w:val="00D9748A"/>
    <w:rsid w:val="00DA5ED1"/>
    <w:rsid w:val="00DC1BC6"/>
    <w:rsid w:val="00DD4100"/>
    <w:rsid w:val="00DE1372"/>
    <w:rsid w:val="00E06C00"/>
    <w:rsid w:val="00E245F0"/>
    <w:rsid w:val="00E33B1F"/>
    <w:rsid w:val="00E62B29"/>
    <w:rsid w:val="00E6394D"/>
    <w:rsid w:val="00E92C79"/>
    <w:rsid w:val="00E96020"/>
    <w:rsid w:val="00EA3D03"/>
    <w:rsid w:val="00EA7D13"/>
    <w:rsid w:val="00EB4674"/>
    <w:rsid w:val="00EC0CFB"/>
    <w:rsid w:val="00EC23CF"/>
    <w:rsid w:val="00EC5FAB"/>
    <w:rsid w:val="00ED143A"/>
    <w:rsid w:val="00F05B4C"/>
    <w:rsid w:val="00F10765"/>
    <w:rsid w:val="00F1760D"/>
    <w:rsid w:val="00F33662"/>
    <w:rsid w:val="00F4491D"/>
    <w:rsid w:val="00F66327"/>
    <w:rsid w:val="00FA22EA"/>
    <w:rsid w:val="00FA7015"/>
    <w:rsid w:val="00FB7184"/>
    <w:rsid w:val="00FC06A8"/>
    <w:rsid w:val="00FC1C70"/>
    <w:rsid w:val="00FC23A9"/>
    <w:rsid w:val="00FD4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18C6A5"/>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1FC7"/>
    <w:pPr>
      <w:keepNext/>
      <w:keepLines/>
      <w:spacing w:before="480"/>
      <w:jc w:val="both"/>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511FC7"/>
    <w:rPr>
      <w:rFonts w:ascii="Cambria" w:eastAsia="Times New Roman" w:hAnsi="Cambria" w:cs="Times New Roman"/>
      <w:b/>
      <w:bCs/>
      <w:color w:val="365F91"/>
      <w:sz w:val="28"/>
      <w:szCs w:val="28"/>
      <w:lang w:eastAsia="ru-RU"/>
    </w:rPr>
  </w:style>
  <w:style w:type="numbering" w:customStyle="1" w:styleId="11">
    <w:name w:val="Нет списка1"/>
    <w:next w:val="a2"/>
    <w:uiPriority w:val="99"/>
    <w:semiHidden/>
    <w:unhideWhenUsed/>
    <w:rsid w:val="00511FC7"/>
  </w:style>
  <w:style w:type="numbering" w:customStyle="1" w:styleId="110">
    <w:name w:val="Нет списка11"/>
    <w:next w:val="a2"/>
    <w:uiPriority w:val="99"/>
    <w:semiHidden/>
    <w:unhideWhenUsed/>
    <w:rsid w:val="00511FC7"/>
  </w:style>
  <w:style w:type="character" w:customStyle="1" w:styleId="s1">
    <w:name w:val="s1"/>
    <w:rsid w:val="00511FC7"/>
    <w:rPr>
      <w:rFonts w:ascii="Times New Roman" w:hAnsi="Times New Roman"/>
      <w:b/>
      <w:color w:val="000000"/>
      <w:sz w:val="32"/>
      <w:u w:val="none"/>
      <w:effect w:val="none"/>
    </w:rPr>
  </w:style>
  <w:style w:type="character" w:customStyle="1" w:styleId="12">
    <w:name w:val="Текст выноски Знак1"/>
    <w:basedOn w:val="a0"/>
    <w:uiPriority w:val="99"/>
    <w:semiHidden/>
    <w:rsid w:val="00511FC7"/>
    <w:rPr>
      <w:rFonts w:ascii="Segoe UI" w:hAnsi="Segoe UI" w:cs="Segoe UI"/>
      <w:sz w:val="18"/>
      <w:szCs w:val="18"/>
    </w:rPr>
  </w:style>
  <w:style w:type="character" w:customStyle="1" w:styleId="BalloonTextChar1">
    <w:name w:val="Balloon Text Char1"/>
    <w:uiPriority w:val="99"/>
    <w:semiHidden/>
    <w:rsid w:val="00511FC7"/>
    <w:rPr>
      <w:rFonts w:ascii="Times New Roman" w:hAnsi="Times New Roman"/>
      <w:sz w:val="0"/>
      <w:szCs w:val="0"/>
    </w:rPr>
  </w:style>
  <w:style w:type="character" w:customStyle="1" w:styleId="s0">
    <w:name w:val="s0"/>
    <w:qFormat/>
    <w:rsid w:val="00511FC7"/>
    <w:rPr>
      <w:rFonts w:cs="Times New Roman"/>
      <w:color w:val="000000"/>
    </w:rPr>
  </w:style>
  <w:style w:type="character" w:customStyle="1" w:styleId="s2">
    <w:name w:val="s2"/>
    <w:rsid w:val="00511FC7"/>
    <w:rPr>
      <w:rFonts w:ascii="Times New Roman" w:hAnsi="Times New Roman"/>
      <w:color w:val="333399"/>
      <w:u w:val="single"/>
    </w:rPr>
  </w:style>
  <w:style w:type="character" w:customStyle="1" w:styleId="s3">
    <w:name w:val="s3"/>
    <w:rsid w:val="00511FC7"/>
    <w:rPr>
      <w:rFonts w:ascii="Times New Roman" w:hAnsi="Times New Roman"/>
      <w:i/>
      <w:color w:val="FF0000"/>
    </w:rPr>
  </w:style>
  <w:style w:type="character" w:customStyle="1" w:styleId="s9">
    <w:name w:val="s9"/>
    <w:rsid w:val="00511FC7"/>
    <w:rPr>
      <w:rFonts w:ascii="Times New Roman" w:hAnsi="Times New Roman"/>
      <w:i/>
      <w:color w:val="333399"/>
      <w:u w:val="single"/>
    </w:rPr>
  </w:style>
  <w:style w:type="table" w:customStyle="1" w:styleId="13">
    <w:name w:val="Сетка таблицы1"/>
    <w:basedOn w:val="a1"/>
    <w:next w:val="a3"/>
    <w:uiPriority w:val="59"/>
    <w:rsid w:val="00511FC7"/>
    <w:pPr>
      <w:spacing w:after="0" w:line="240" w:lineRule="auto"/>
    </w:pPr>
    <w:rPr>
      <w:rFonts w:ascii="Calibri" w:eastAsia="Malgun Gothic"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List Paragraph (numbered (a)),Use Case List Paragraph,NUMBERED PARAGRAPH,List Paragraph 1,маркированный,Citation List,Heading1,Colorful List - Accent 11"/>
    <w:basedOn w:val="a"/>
    <w:link w:val="ac"/>
    <w:uiPriority w:val="34"/>
    <w:qFormat/>
    <w:rsid w:val="00511FC7"/>
    <w:pPr>
      <w:ind w:left="720"/>
      <w:contextualSpacing/>
      <w:jc w:val="both"/>
    </w:pPr>
    <w:rPr>
      <w:sz w:val="28"/>
      <w:szCs w:val="20"/>
    </w:rPr>
  </w:style>
  <w:style w:type="character" w:customStyle="1" w:styleId="14">
    <w:name w:val="Текст примечания Знак1"/>
    <w:basedOn w:val="a0"/>
    <w:uiPriority w:val="99"/>
    <w:semiHidden/>
    <w:rsid w:val="00511FC7"/>
    <w:rPr>
      <w:sz w:val="20"/>
      <w:szCs w:val="20"/>
    </w:rPr>
  </w:style>
  <w:style w:type="character" w:customStyle="1" w:styleId="CommentTextChar1">
    <w:name w:val="Comment Text Char1"/>
    <w:uiPriority w:val="99"/>
    <w:semiHidden/>
    <w:rsid w:val="00511FC7"/>
    <w:rPr>
      <w:rFonts w:ascii="Times New Roman" w:hAnsi="Times New Roman"/>
    </w:rPr>
  </w:style>
  <w:style w:type="character" w:customStyle="1" w:styleId="15">
    <w:name w:val="Тема примечания Знак1"/>
    <w:basedOn w:val="14"/>
    <w:uiPriority w:val="99"/>
    <w:semiHidden/>
    <w:rsid w:val="00511FC7"/>
    <w:rPr>
      <w:b/>
      <w:bCs/>
      <w:sz w:val="20"/>
      <w:szCs w:val="20"/>
    </w:rPr>
  </w:style>
  <w:style w:type="character" w:customStyle="1" w:styleId="CommentSubjectChar1">
    <w:name w:val="Comment Subject Char1"/>
    <w:uiPriority w:val="99"/>
    <w:semiHidden/>
    <w:rsid w:val="00511FC7"/>
    <w:rPr>
      <w:rFonts w:ascii="Times New Roman" w:hAnsi="Times New Roman" w:cs="Times New Roman"/>
      <w:b/>
      <w:bCs/>
      <w:sz w:val="20"/>
      <w:szCs w:val="20"/>
      <w:lang w:val="x-none" w:eastAsia="ru-RU"/>
    </w:rPr>
  </w:style>
  <w:style w:type="paragraph" w:styleId="ad">
    <w:name w:val="Subtitle"/>
    <w:basedOn w:val="a"/>
    <w:next w:val="a"/>
    <w:link w:val="ae"/>
    <w:uiPriority w:val="11"/>
    <w:qFormat/>
    <w:rsid w:val="00511FC7"/>
    <w:pPr>
      <w:numPr>
        <w:ilvl w:val="1"/>
      </w:numPr>
      <w:ind w:firstLine="709"/>
      <w:jc w:val="both"/>
    </w:pPr>
    <w:rPr>
      <w:rFonts w:ascii="Cambria" w:hAnsi="Cambria"/>
      <w:i/>
      <w:iCs/>
      <w:color w:val="4F81BD"/>
      <w:spacing w:val="15"/>
    </w:rPr>
  </w:style>
  <w:style w:type="character" w:customStyle="1" w:styleId="ae">
    <w:name w:val="Подзаголовок Знак"/>
    <w:basedOn w:val="a0"/>
    <w:link w:val="ad"/>
    <w:uiPriority w:val="11"/>
    <w:rsid w:val="00511FC7"/>
    <w:rPr>
      <w:rFonts w:ascii="Cambria" w:eastAsia="Times New Roman" w:hAnsi="Cambria" w:cs="Times New Roman"/>
      <w:i/>
      <w:iCs/>
      <w:color w:val="4F81BD"/>
      <w:spacing w:val="15"/>
      <w:sz w:val="24"/>
      <w:szCs w:val="24"/>
      <w:lang w:eastAsia="ru-RU"/>
    </w:rPr>
  </w:style>
  <w:style w:type="paragraph" w:styleId="af">
    <w:name w:val="header"/>
    <w:basedOn w:val="a"/>
    <w:link w:val="af0"/>
    <w:uiPriority w:val="99"/>
    <w:unhideWhenUsed/>
    <w:rsid w:val="00511FC7"/>
    <w:pPr>
      <w:tabs>
        <w:tab w:val="center" w:pos="4677"/>
        <w:tab w:val="right" w:pos="9355"/>
      </w:tabs>
      <w:jc w:val="both"/>
    </w:pPr>
    <w:rPr>
      <w:sz w:val="28"/>
      <w:szCs w:val="20"/>
    </w:rPr>
  </w:style>
  <w:style w:type="character" w:customStyle="1" w:styleId="af0">
    <w:name w:val="Верхний колонтитул Знак"/>
    <w:basedOn w:val="a0"/>
    <w:link w:val="af"/>
    <w:uiPriority w:val="99"/>
    <w:rsid w:val="00511FC7"/>
    <w:rPr>
      <w:rFonts w:ascii="Times New Roman" w:eastAsia="Times New Roman" w:hAnsi="Times New Roman" w:cs="Times New Roman"/>
      <w:sz w:val="28"/>
      <w:szCs w:val="20"/>
      <w:lang w:eastAsia="ru-RU"/>
    </w:rPr>
  </w:style>
  <w:style w:type="paragraph" w:styleId="af1">
    <w:name w:val="footer"/>
    <w:basedOn w:val="a"/>
    <w:link w:val="af2"/>
    <w:uiPriority w:val="99"/>
    <w:unhideWhenUsed/>
    <w:rsid w:val="00511FC7"/>
    <w:pPr>
      <w:tabs>
        <w:tab w:val="center" w:pos="4677"/>
        <w:tab w:val="right" w:pos="9355"/>
      </w:tabs>
      <w:jc w:val="both"/>
    </w:pPr>
    <w:rPr>
      <w:sz w:val="28"/>
      <w:szCs w:val="20"/>
    </w:rPr>
  </w:style>
  <w:style w:type="character" w:customStyle="1" w:styleId="af2">
    <w:name w:val="Нижний колонтитул Знак"/>
    <w:basedOn w:val="a0"/>
    <w:link w:val="af1"/>
    <w:uiPriority w:val="99"/>
    <w:rsid w:val="00511FC7"/>
    <w:rPr>
      <w:rFonts w:ascii="Times New Roman" w:eastAsia="Times New Roman" w:hAnsi="Times New Roman" w:cs="Times New Roman"/>
      <w:sz w:val="28"/>
      <w:szCs w:val="20"/>
      <w:lang w:eastAsia="ru-RU"/>
    </w:rPr>
  </w:style>
  <w:style w:type="character" w:styleId="af3">
    <w:name w:val="Hyperlink"/>
    <w:uiPriority w:val="99"/>
    <w:unhideWhenUsed/>
    <w:rsid w:val="00511FC7"/>
    <w:rPr>
      <w:color w:val="333399"/>
      <w:u w:val="single"/>
    </w:rPr>
  </w:style>
  <w:style w:type="character" w:customStyle="1" w:styleId="s7">
    <w:name w:val="s7"/>
    <w:rsid w:val="00511FC7"/>
    <w:rPr>
      <w:rFonts w:ascii="Courier New" w:hAnsi="Courier New"/>
      <w:color w:val="000000"/>
    </w:rPr>
  </w:style>
  <w:style w:type="paragraph" w:styleId="af4">
    <w:name w:val="footnote text"/>
    <w:basedOn w:val="a"/>
    <w:link w:val="af5"/>
    <w:uiPriority w:val="99"/>
    <w:semiHidden/>
    <w:unhideWhenUsed/>
    <w:rsid w:val="00511FC7"/>
    <w:pPr>
      <w:jc w:val="both"/>
    </w:pPr>
    <w:rPr>
      <w:sz w:val="20"/>
      <w:szCs w:val="20"/>
    </w:rPr>
  </w:style>
  <w:style w:type="character" w:customStyle="1" w:styleId="af5">
    <w:name w:val="Текст сноски Знак"/>
    <w:basedOn w:val="a0"/>
    <w:link w:val="af4"/>
    <w:uiPriority w:val="99"/>
    <w:semiHidden/>
    <w:rsid w:val="00511FC7"/>
    <w:rPr>
      <w:rFonts w:ascii="Times New Roman" w:eastAsia="Times New Roman" w:hAnsi="Times New Roman" w:cs="Times New Roman"/>
      <w:sz w:val="20"/>
      <w:szCs w:val="20"/>
      <w:lang w:eastAsia="ru-RU"/>
    </w:rPr>
  </w:style>
  <w:style w:type="character" w:styleId="af6">
    <w:name w:val="footnote reference"/>
    <w:uiPriority w:val="99"/>
    <w:semiHidden/>
    <w:unhideWhenUsed/>
    <w:rsid w:val="00511FC7"/>
    <w:rPr>
      <w:rFonts w:cs="Times New Roman"/>
      <w:vertAlign w:val="superscript"/>
    </w:rPr>
  </w:style>
  <w:style w:type="character" w:customStyle="1" w:styleId="s20">
    <w:name w:val="s20"/>
    <w:rsid w:val="00511FC7"/>
    <w:rPr>
      <w:rFonts w:cs="Times New Roman"/>
    </w:rPr>
  </w:style>
  <w:style w:type="character" w:customStyle="1" w:styleId="s21">
    <w:name w:val="s21"/>
    <w:basedOn w:val="a0"/>
    <w:rsid w:val="00511FC7"/>
  </w:style>
  <w:style w:type="character" w:customStyle="1" w:styleId="16">
    <w:name w:val="Просмотренная гиперссылка1"/>
    <w:basedOn w:val="a0"/>
    <w:uiPriority w:val="99"/>
    <w:semiHidden/>
    <w:unhideWhenUsed/>
    <w:rsid w:val="00511FC7"/>
    <w:rPr>
      <w:color w:val="954F72"/>
      <w:u w:val="single"/>
    </w:rPr>
  </w:style>
  <w:style w:type="paragraph" w:customStyle="1" w:styleId="msonormal0">
    <w:name w:val="msonormal"/>
    <w:basedOn w:val="a"/>
    <w:rsid w:val="00511FC7"/>
    <w:pPr>
      <w:spacing w:before="100" w:beforeAutospacing="1" w:after="100" w:afterAutospacing="1"/>
    </w:pPr>
  </w:style>
  <w:style w:type="character" w:customStyle="1" w:styleId="ac">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b"/>
    <w:uiPriority w:val="34"/>
    <w:locked/>
    <w:rsid w:val="00511FC7"/>
    <w:rPr>
      <w:rFonts w:ascii="Times New Roman" w:eastAsia="Times New Roman" w:hAnsi="Times New Roman" w:cs="Times New Roman"/>
      <w:sz w:val="28"/>
      <w:szCs w:val="20"/>
      <w:lang w:eastAsia="ru-RU"/>
    </w:rPr>
  </w:style>
  <w:style w:type="table" w:customStyle="1" w:styleId="111">
    <w:name w:val="Сетка таблицы11"/>
    <w:basedOn w:val="a1"/>
    <w:next w:val="a3"/>
    <w:uiPriority w:val="39"/>
    <w:rsid w:val="00511F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1FC7"/>
    <w:pPr>
      <w:spacing w:after="0" w:line="240" w:lineRule="auto"/>
    </w:pPr>
    <w:rPr>
      <w:rFonts w:ascii="Times New Roman" w:eastAsia="Times New Roman" w:hAnsi="Times New Roman" w:cs="Times New Roman"/>
      <w:sz w:val="28"/>
      <w:szCs w:val="20"/>
      <w:lang w:eastAsia="ru-RU"/>
    </w:rPr>
  </w:style>
  <w:style w:type="table" w:customStyle="1" w:styleId="120">
    <w:name w:val="Сетка таблицы12"/>
    <w:basedOn w:val="a1"/>
    <w:next w:val="a3"/>
    <w:uiPriority w:val="39"/>
    <w:rsid w:val="00511F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511FC7"/>
    <w:rPr>
      <w:color w:val="954F72" w:themeColor="followedHyperlink"/>
      <w:u w:val="single"/>
    </w:rPr>
  </w:style>
  <w:style w:type="numbering" w:customStyle="1" w:styleId="2">
    <w:name w:val="Нет списка2"/>
    <w:next w:val="a2"/>
    <w:uiPriority w:val="99"/>
    <w:semiHidden/>
    <w:unhideWhenUsed/>
    <w:rsid w:val="00670B58"/>
  </w:style>
  <w:style w:type="numbering" w:customStyle="1" w:styleId="121">
    <w:name w:val="Нет списка12"/>
    <w:next w:val="a2"/>
    <w:uiPriority w:val="99"/>
    <w:semiHidden/>
    <w:unhideWhenUsed/>
    <w:rsid w:val="00670B58"/>
  </w:style>
  <w:style w:type="table" w:customStyle="1" w:styleId="20">
    <w:name w:val="Сетка таблицы2"/>
    <w:basedOn w:val="a1"/>
    <w:next w:val="a3"/>
    <w:uiPriority w:val="59"/>
    <w:rsid w:val="00670B58"/>
    <w:pPr>
      <w:spacing w:after="0" w:line="240" w:lineRule="auto"/>
    </w:pPr>
    <w:rPr>
      <w:rFonts w:ascii="Calibri" w:eastAsia="Malgun Gothic"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39"/>
    <w:rsid w:val="00670B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3039A8"/>
    <w:pPr>
      <w:ind w:firstLine="400"/>
      <w:jc w:val="both"/>
    </w:pPr>
    <w:rPr>
      <w:color w:val="000000"/>
    </w:rPr>
  </w:style>
  <w:style w:type="paragraph" w:customStyle="1" w:styleId="pc">
    <w:name w:val="pc"/>
    <w:basedOn w:val="a"/>
    <w:rsid w:val="00843893"/>
    <w:pPr>
      <w:jc w:val="center"/>
    </w:pPr>
    <w:rPr>
      <w:color w:val="000000"/>
    </w:rPr>
  </w:style>
  <w:style w:type="paragraph" w:customStyle="1" w:styleId="pr">
    <w:name w:val="pr"/>
    <w:basedOn w:val="a"/>
    <w:rsid w:val="002B4345"/>
    <w:pPr>
      <w:jc w:val="righ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4342">
      <w:bodyDiv w:val="1"/>
      <w:marLeft w:val="0"/>
      <w:marRight w:val="0"/>
      <w:marTop w:val="0"/>
      <w:marBottom w:val="0"/>
      <w:divBdr>
        <w:top w:val="none" w:sz="0" w:space="0" w:color="auto"/>
        <w:left w:val="none" w:sz="0" w:space="0" w:color="auto"/>
        <w:bottom w:val="none" w:sz="0" w:space="0" w:color="auto"/>
        <w:right w:val="none" w:sz="0" w:space="0" w:color="auto"/>
      </w:divBdr>
    </w:div>
    <w:div w:id="103772136">
      <w:bodyDiv w:val="1"/>
      <w:marLeft w:val="0"/>
      <w:marRight w:val="0"/>
      <w:marTop w:val="0"/>
      <w:marBottom w:val="0"/>
      <w:divBdr>
        <w:top w:val="none" w:sz="0" w:space="0" w:color="auto"/>
        <w:left w:val="none" w:sz="0" w:space="0" w:color="auto"/>
        <w:bottom w:val="none" w:sz="0" w:space="0" w:color="auto"/>
        <w:right w:val="none" w:sz="0" w:space="0" w:color="auto"/>
      </w:divBdr>
    </w:div>
    <w:div w:id="303586711">
      <w:bodyDiv w:val="1"/>
      <w:marLeft w:val="0"/>
      <w:marRight w:val="0"/>
      <w:marTop w:val="0"/>
      <w:marBottom w:val="0"/>
      <w:divBdr>
        <w:top w:val="none" w:sz="0" w:space="0" w:color="auto"/>
        <w:left w:val="none" w:sz="0" w:space="0" w:color="auto"/>
        <w:bottom w:val="none" w:sz="0" w:space="0" w:color="auto"/>
        <w:right w:val="none" w:sz="0" w:space="0" w:color="auto"/>
      </w:divBdr>
    </w:div>
    <w:div w:id="334648093">
      <w:bodyDiv w:val="1"/>
      <w:marLeft w:val="0"/>
      <w:marRight w:val="0"/>
      <w:marTop w:val="0"/>
      <w:marBottom w:val="0"/>
      <w:divBdr>
        <w:top w:val="none" w:sz="0" w:space="0" w:color="auto"/>
        <w:left w:val="none" w:sz="0" w:space="0" w:color="auto"/>
        <w:bottom w:val="none" w:sz="0" w:space="0" w:color="auto"/>
        <w:right w:val="none" w:sz="0" w:space="0" w:color="auto"/>
      </w:divBdr>
    </w:div>
    <w:div w:id="459686850">
      <w:bodyDiv w:val="1"/>
      <w:marLeft w:val="0"/>
      <w:marRight w:val="0"/>
      <w:marTop w:val="0"/>
      <w:marBottom w:val="0"/>
      <w:divBdr>
        <w:top w:val="none" w:sz="0" w:space="0" w:color="auto"/>
        <w:left w:val="none" w:sz="0" w:space="0" w:color="auto"/>
        <w:bottom w:val="none" w:sz="0" w:space="0" w:color="auto"/>
        <w:right w:val="none" w:sz="0" w:space="0" w:color="auto"/>
      </w:divBdr>
    </w:div>
    <w:div w:id="552616149">
      <w:bodyDiv w:val="1"/>
      <w:marLeft w:val="0"/>
      <w:marRight w:val="0"/>
      <w:marTop w:val="0"/>
      <w:marBottom w:val="0"/>
      <w:divBdr>
        <w:top w:val="none" w:sz="0" w:space="0" w:color="auto"/>
        <w:left w:val="none" w:sz="0" w:space="0" w:color="auto"/>
        <w:bottom w:val="none" w:sz="0" w:space="0" w:color="auto"/>
        <w:right w:val="none" w:sz="0" w:space="0" w:color="auto"/>
      </w:divBdr>
    </w:div>
    <w:div w:id="667367504">
      <w:bodyDiv w:val="1"/>
      <w:marLeft w:val="0"/>
      <w:marRight w:val="0"/>
      <w:marTop w:val="0"/>
      <w:marBottom w:val="0"/>
      <w:divBdr>
        <w:top w:val="none" w:sz="0" w:space="0" w:color="auto"/>
        <w:left w:val="none" w:sz="0" w:space="0" w:color="auto"/>
        <w:bottom w:val="none" w:sz="0" w:space="0" w:color="auto"/>
        <w:right w:val="none" w:sz="0" w:space="0" w:color="auto"/>
      </w:divBdr>
    </w:div>
    <w:div w:id="782265107">
      <w:bodyDiv w:val="1"/>
      <w:marLeft w:val="0"/>
      <w:marRight w:val="0"/>
      <w:marTop w:val="0"/>
      <w:marBottom w:val="0"/>
      <w:divBdr>
        <w:top w:val="none" w:sz="0" w:space="0" w:color="auto"/>
        <w:left w:val="none" w:sz="0" w:space="0" w:color="auto"/>
        <w:bottom w:val="none" w:sz="0" w:space="0" w:color="auto"/>
        <w:right w:val="none" w:sz="0" w:space="0" w:color="auto"/>
      </w:divBdr>
    </w:div>
    <w:div w:id="786855322">
      <w:bodyDiv w:val="1"/>
      <w:marLeft w:val="0"/>
      <w:marRight w:val="0"/>
      <w:marTop w:val="0"/>
      <w:marBottom w:val="0"/>
      <w:divBdr>
        <w:top w:val="none" w:sz="0" w:space="0" w:color="auto"/>
        <w:left w:val="none" w:sz="0" w:space="0" w:color="auto"/>
        <w:bottom w:val="none" w:sz="0" w:space="0" w:color="auto"/>
        <w:right w:val="none" w:sz="0" w:space="0" w:color="auto"/>
      </w:divBdr>
    </w:div>
    <w:div w:id="934247398">
      <w:bodyDiv w:val="1"/>
      <w:marLeft w:val="0"/>
      <w:marRight w:val="0"/>
      <w:marTop w:val="0"/>
      <w:marBottom w:val="0"/>
      <w:divBdr>
        <w:top w:val="none" w:sz="0" w:space="0" w:color="auto"/>
        <w:left w:val="none" w:sz="0" w:space="0" w:color="auto"/>
        <w:bottom w:val="none" w:sz="0" w:space="0" w:color="auto"/>
        <w:right w:val="none" w:sz="0" w:space="0" w:color="auto"/>
      </w:divBdr>
    </w:div>
    <w:div w:id="970479662">
      <w:bodyDiv w:val="1"/>
      <w:marLeft w:val="0"/>
      <w:marRight w:val="0"/>
      <w:marTop w:val="0"/>
      <w:marBottom w:val="0"/>
      <w:divBdr>
        <w:top w:val="none" w:sz="0" w:space="0" w:color="auto"/>
        <w:left w:val="none" w:sz="0" w:space="0" w:color="auto"/>
        <w:bottom w:val="none" w:sz="0" w:space="0" w:color="auto"/>
        <w:right w:val="none" w:sz="0" w:space="0" w:color="auto"/>
      </w:divBdr>
    </w:div>
    <w:div w:id="1055620236">
      <w:bodyDiv w:val="1"/>
      <w:marLeft w:val="0"/>
      <w:marRight w:val="0"/>
      <w:marTop w:val="0"/>
      <w:marBottom w:val="0"/>
      <w:divBdr>
        <w:top w:val="none" w:sz="0" w:space="0" w:color="auto"/>
        <w:left w:val="none" w:sz="0" w:space="0" w:color="auto"/>
        <w:bottom w:val="none" w:sz="0" w:space="0" w:color="auto"/>
        <w:right w:val="none" w:sz="0" w:space="0" w:color="auto"/>
      </w:divBdr>
    </w:div>
    <w:div w:id="1574197602">
      <w:bodyDiv w:val="1"/>
      <w:marLeft w:val="0"/>
      <w:marRight w:val="0"/>
      <w:marTop w:val="0"/>
      <w:marBottom w:val="0"/>
      <w:divBdr>
        <w:top w:val="none" w:sz="0" w:space="0" w:color="auto"/>
        <w:left w:val="none" w:sz="0" w:space="0" w:color="auto"/>
        <w:bottom w:val="none" w:sz="0" w:space="0" w:color="auto"/>
        <w:right w:val="none" w:sz="0" w:space="0" w:color="auto"/>
      </w:divBdr>
    </w:div>
    <w:div w:id="1711955065">
      <w:bodyDiv w:val="1"/>
      <w:marLeft w:val="0"/>
      <w:marRight w:val="0"/>
      <w:marTop w:val="0"/>
      <w:marBottom w:val="0"/>
      <w:divBdr>
        <w:top w:val="none" w:sz="0" w:space="0" w:color="auto"/>
        <w:left w:val="none" w:sz="0" w:space="0" w:color="auto"/>
        <w:bottom w:val="none" w:sz="0" w:space="0" w:color="auto"/>
        <w:right w:val="none" w:sz="0" w:space="0" w:color="auto"/>
      </w:divBdr>
    </w:div>
    <w:div w:id="1828938722">
      <w:bodyDiv w:val="1"/>
      <w:marLeft w:val="0"/>
      <w:marRight w:val="0"/>
      <w:marTop w:val="0"/>
      <w:marBottom w:val="0"/>
      <w:divBdr>
        <w:top w:val="none" w:sz="0" w:space="0" w:color="auto"/>
        <w:left w:val="none" w:sz="0" w:space="0" w:color="auto"/>
        <w:bottom w:val="none" w:sz="0" w:space="0" w:color="auto"/>
        <w:right w:val="none" w:sz="0" w:space="0" w:color="auto"/>
      </w:divBdr>
    </w:div>
    <w:div w:id="2097708748">
      <w:bodyDiv w:val="1"/>
      <w:marLeft w:val="0"/>
      <w:marRight w:val="0"/>
      <w:marTop w:val="0"/>
      <w:marBottom w:val="0"/>
      <w:divBdr>
        <w:top w:val="none" w:sz="0" w:space="0" w:color="auto"/>
        <w:left w:val="none" w:sz="0" w:space="0" w:color="auto"/>
        <w:bottom w:val="none" w:sz="0" w:space="0" w:color="auto"/>
        <w:right w:val="none" w:sz="0" w:space="0" w:color="auto"/>
      </w:divBdr>
    </w:div>
    <w:div w:id="21121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1F30-66AE-4A34-8F4D-D3C46818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Pages>
  <Words>1651</Words>
  <Characters>9413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Жанәділ Текебаев</cp:lastModifiedBy>
  <cp:revision>57</cp:revision>
  <cp:lastPrinted>2025-06-03T09:57:00Z</cp:lastPrinted>
  <dcterms:created xsi:type="dcterms:W3CDTF">2025-06-03T12:34:00Z</dcterms:created>
  <dcterms:modified xsi:type="dcterms:W3CDTF">2025-06-30T18:22:00Z</dcterms:modified>
</cp:coreProperties>
</file>