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A2" w:rsidRDefault="00FF59A2" w:rsidP="00236A50">
      <w:pPr>
        <w:jc w:val="center"/>
        <w:rPr>
          <w:b/>
          <w:sz w:val="28"/>
          <w:lang w:val="kk-KZ"/>
        </w:rPr>
      </w:pPr>
      <w:r w:rsidRPr="00FF59A2">
        <w:rPr>
          <w:b/>
          <w:sz w:val="28"/>
          <w:lang w:val="kk-KZ"/>
        </w:rPr>
        <w:t>«Ашық НҚА» интерне</w:t>
      </w:r>
      <w:bookmarkStart w:id="0" w:name="_GoBack"/>
      <w:bookmarkEnd w:id="0"/>
      <w:r w:rsidRPr="00FF59A2">
        <w:rPr>
          <w:b/>
          <w:sz w:val="28"/>
          <w:lang w:val="kk-KZ"/>
        </w:rPr>
        <w:t>т-порталында орналастыру үшін «</w:t>
      </w:r>
      <w:proofErr w:type="spellStart"/>
      <w:r w:rsidR="00316E62" w:rsidRPr="00316E62">
        <w:rPr>
          <w:b/>
          <w:sz w:val="28"/>
          <w:lang w:val="kk-KZ"/>
        </w:rPr>
        <w:t>Макропруденциялық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нормативтер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мен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лимиттерді</w:t>
      </w:r>
      <w:proofErr w:type="spellEnd"/>
      <w:r w:rsidR="00316E62" w:rsidRPr="00316E62">
        <w:rPr>
          <w:b/>
          <w:sz w:val="28"/>
          <w:lang w:val="kk-KZ"/>
        </w:rPr>
        <w:t xml:space="preserve">, </w:t>
      </w:r>
      <w:proofErr w:type="spellStart"/>
      <w:r w:rsidR="00316E62" w:rsidRPr="00316E62">
        <w:rPr>
          <w:b/>
          <w:sz w:val="28"/>
          <w:lang w:val="kk-KZ"/>
        </w:rPr>
        <w:t>олардың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нормативтік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мәндерін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және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есептеу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әдістемесін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белгілеу</w:t>
      </w:r>
      <w:proofErr w:type="spellEnd"/>
      <w:r w:rsidR="00316E62" w:rsidRPr="00316E62">
        <w:rPr>
          <w:b/>
          <w:sz w:val="28"/>
          <w:lang w:val="kk-KZ"/>
        </w:rPr>
        <w:t xml:space="preserve"> </w:t>
      </w:r>
      <w:proofErr w:type="spellStart"/>
      <w:r w:rsidR="00316E62" w:rsidRPr="00316E62">
        <w:rPr>
          <w:b/>
          <w:sz w:val="28"/>
          <w:lang w:val="kk-KZ"/>
        </w:rPr>
        <w:t>туралы</w:t>
      </w:r>
      <w:proofErr w:type="spellEnd"/>
      <w:r w:rsidRPr="00FF59A2">
        <w:rPr>
          <w:b/>
          <w:sz w:val="28"/>
          <w:lang w:val="kk-KZ"/>
        </w:rPr>
        <w:t>» Қазақстан Республикасы Ұлттық Банкі Басқармасының қаулысының жобасы бойынша ақпараттық кесте</w:t>
      </w:r>
    </w:p>
    <w:p w:rsidR="00236A50" w:rsidRDefault="00236A50" w:rsidP="00236A50">
      <w:pPr>
        <w:jc w:val="center"/>
        <w:rPr>
          <w:lang w:val="kk-KZ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21"/>
        <w:gridCol w:w="3543"/>
        <w:gridCol w:w="5670"/>
      </w:tblGrid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43" w:type="dxa"/>
          </w:tcPr>
          <w:p w:rsidR="00236A50" w:rsidRDefault="00236A50" w:rsidP="00236A50">
            <w:pPr>
              <w:rPr>
                <w:lang w:val="kk-KZ"/>
              </w:rPr>
            </w:pPr>
            <w:r w:rsidRPr="00FF59A2">
              <w:rPr>
                <w:bCs/>
                <w:lang w:val="kk-KZ" w:eastAsia="ru-RU"/>
              </w:rPr>
              <w:t>НҚА жобасының атауы (НҚА түрін көрсете отырып)</w:t>
            </w:r>
          </w:p>
        </w:tc>
        <w:tc>
          <w:tcPr>
            <w:tcW w:w="5670" w:type="dxa"/>
          </w:tcPr>
          <w:p w:rsidR="00236A50" w:rsidRPr="00236A50" w:rsidRDefault="00236A50" w:rsidP="00236A50">
            <w:pPr>
              <w:jc w:val="both"/>
              <w:rPr>
                <w:color w:val="000000"/>
                <w:lang w:val="kk-KZ"/>
              </w:rPr>
            </w:pPr>
            <w:r w:rsidRPr="00FF59A2">
              <w:rPr>
                <w:color w:val="000000"/>
                <w:lang w:val="kk-KZ"/>
              </w:rPr>
              <w:t>«</w:t>
            </w:r>
            <w:r w:rsidRPr="00236A50">
              <w:t>Макропруденциялық нормативтер мен лимиттерді, олардың нормативтік мәндерін және есептеу әдістемесін белгілеу туралы</w:t>
            </w:r>
            <w:r w:rsidRPr="00FF59A2">
              <w:rPr>
                <w:color w:val="000000"/>
                <w:lang w:val="kk-KZ"/>
              </w:rPr>
              <w:t>» Қазақстан Республикасы Ұлттық Банкі Басқармасының қаулысының жобасы</w:t>
            </w:r>
            <w:r>
              <w:rPr>
                <w:color w:val="000000"/>
                <w:lang w:val="kk-KZ"/>
              </w:rPr>
              <w:t xml:space="preserve"> (бұдан әрі – Жоба).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5670" w:type="dxa"/>
          </w:tcPr>
          <w:p w:rsidR="00236A50" w:rsidRPr="00FF59A2" w:rsidRDefault="00236A50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FF59A2">
              <w:rPr>
                <w:color w:val="000000"/>
                <w:lang w:val="kk-KZ"/>
              </w:rPr>
              <w:t>Қазақстан Республикасы Ұлттық Банкі.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670" w:type="dxa"/>
          </w:tcPr>
          <w:p w:rsidR="00236A50" w:rsidRPr="00FF59A2" w:rsidRDefault="00236A50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FF59A2">
              <w:rPr>
                <w:color w:val="000000"/>
                <w:lang w:val="kk-KZ"/>
              </w:rPr>
              <w:t>«Қазақстан Республикасының кейбір заңнамалық актілеріне қаржы нарығын дамыту, қаржылық көрсетілетін қызметтерді тұтынушылардың құқықтарын қорғау, байланыс және артық заңнамалық регламенттеуді болғызбау мәселелері бойынша өзгерістер мен толықтырулар енгізу туралы</w:t>
            </w:r>
            <w:r w:rsidRPr="0016248B">
              <w:rPr>
                <w:lang w:val="kk-KZ"/>
              </w:rPr>
              <w:t>» 2025 жылғы 30 маусымда</w:t>
            </w:r>
            <w:r>
              <w:rPr>
                <w:lang w:val="kk-KZ"/>
              </w:rPr>
              <w:t xml:space="preserve"> </w:t>
            </w:r>
            <w:r w:rsidRPr="00B22CF4">
              <w:rPr>
                <w:lang w:val="kk-KZ"/>
              </w:rPr>
              <w:t xml:space="preserve">№205-VIII </w:t>
            </w:r>
            <w:r w:rsidRPr="0016248B">
              <w:rPr>
                <w:lang w:val="kk-KZ"/>
              </w:rPr>
              <w:t xml:space="preserve">қабылданған Заңды (бұдан әрі – Заң) іске асыру және оған </w:t>
            </w:r>
            <w:r w:rsidRPr="00FF59A2">
              <w:rPr>
                <w:color w:val="000000"/>
                <w:lang w:val="kk-KZ"/>
              </w:rPr>
              <w:t>сәйкес келтіру мақсатында әзірленді.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670" w:type="dxa"/>
          </w:tcPr>
          <w:p w:rsidR="00236A50" w:rsidRPr="003D16E1" w:rsidRDefault="00236A50" w:rsidP="00236A50">
            <w:pPr>
              <w:jc w:val="both"/>
              <w:rPr>
                <w:color w:val="000000"/>
                <w:lang w:val="kk-KZ"/>
              </w:rPr>
            </w:pPr>
            <w:r w:rsidRPr="003D16E1">
              <w:rPr>
                <w:rStyle w:val="anegp0gi0b9av8jahpyh"/>
                <w:lang w:val="kk-KZ"/>
              </w:rPr>
              <w:t>Жобада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макропруденциалдық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нормативтер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мен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лимиттерді,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олардың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нормативтік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мәндерін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және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есептеу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әдістемелерін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белгілеу</w:t>
            </w:r>
            <w:r w:rsidRPr="003D16E1">
              <w:rPr>
                <w:lang w:val="kk-KZ"/>
              </w:rPr>
              <w:t xml:space="preserve"> </w:t>
            </w:r>
            <w:r w:rsidRPr="003D16E1">
              <w:rPr>
                <w:rStyle w:val="anegp0gi0b9av8jahpyh"/>
                <w:lang w:val="kk-KZ"/>
              </w:rPr>
              <w:t>көзделеді</w:t>
            </w:r>
            <w:r>
              <w:rPr>
                <w:rStyle w:val="anegp0gi0b9av8jahpyh"/>
                <w:lang w:val="kk-KZ"/>
              </w:rPr>
              <w:t>.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5670" w:type="dxa"/>
          </w:tcPr>
          <w:p w:rsidR="00236A50" w:rsidRDefault="00236A50" w:rsidP="00236A50">
            <w:pPr>
              <w:jc w:val="both"/>
              <w:rPr>
                <w:color w:val="000000"/>
                <w:lang w:val="kk-KZ"/>
              </w:rPr>
            </w:pPr>
            <w:r w:rsidRPr="003D16E1">
              <w:rPr>
                <w:color w:val="000000"/>
                <w:lang w:val="kk-KZ"/>
              </w:rPr>
              <w:t xml:space="preserve">Жобаға сәйкес Қазақстан Республикасының Ұлттық Банкі макропруденциалдық саясат құралдарын белгілейді. Жобада макропруденциалдық нормативтер ретінде келесі құралдар бекітіледі: капиталдың контрциклдік буфері, капиталдың секторлар бойынша контрциклдік буфері, қарыз алушының борыштық жүктеме коэффициенті, қарыз </w:t>
            </w:r>
            <w:r w:rsidRPr="000D5340">
              <w:rPr>
                <w:color w:val="000000"/>
                <w:lang w:val="kk-KZ"/>
              </w:rPr>
              <w:t xml:space="preserve">алушысының кірісіне қатысты борыштық коэффициенті </w:t>
            </w:r>
            <w:r w:rsidRPr="003D16E1">
              <w:rPr>
                <w:color w:val="000000"/>
                <w:lang w:val="kk-KZ"/>
              </w:rPr>
              <w:t xml:space="preserve">қамтылады. </w:t>
            </w:r>
          </w:p>
          <w:p w:rsidR="00236A50" w:rsidRPr="00FF59A2" w:rsidRDefault="00236A50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3D16E1">
              <w:rPr>
                <w:color w:val="000000"/>
                <w:lang w:val="kk-KZ"/>
              </w:rPr>
              <w:t>Нәтижелер осы жоба қолданысқа енгізілген күннен бастап күтіледі.</w:t>
            </w:r>
            <w:r w:rsidRPr="00FF59A2">
              <w:rPr>
                <w:color w:val="000000"/>
                <w:lang w:val="kk-KZ"/>
              </w:rPr>
              <w:t xml:space="preserve"> </w:t>
            </w:r>
          </w:p>
        </w:tc>
      </w:tr>
      <w:tr w:rsidR="00236A50" w:rsidTr="00316E62">
        <w:tc>
          <w:tcPr>
            <w:tcW w:w="421" w:type="dxa"/>
          </w:tcPr>
          <w:p w:rsidR="00236A50" w:rsidRDefault="00236A50" w:rsidP="00236A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3" w:type="dxa"/>
          </w:tcPr>
          <w:p w:rsidR="00236A50" w:rsidRPr="00FF59A2" w:rsidRDefault="00236A50" w:rsidP="00236A50">
            <w:pPr>
              <w:rPr>
                <w:lang w:val="kk-KZ" w:eastAsia="ru-RU"/>
              </w:rPr>
            </w:pPr>
            <w:r w:rsidRPr="00FF59A2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670" w:type="dxa"/>
          </w:tcPr>
          <w:p w:rsidR="00236A50" w:rsidRPr="00FF59A2" w:rsidRDefault="00236A50" w:rsidP="00236A5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FF59A2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салдарларға әкелмейді.</w:t>
            </w:r>
          </w:p>
        </w:tc>
      </w:tr>
    </w:tbl>
    <w:p w:rsidR="00236A50" w:rsidRDefault="00236A50" w:rsidP="00236A50">
      <w:pPr>
        <w:rPr>
          <w:lang w:val="kk-KZ"/>
        </w:rPr>
      </w:pPr>
    </w:p>
    <w:sectPr w:rsidR="00236A50" w:rsidSect="00236A5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D5340"/>
    <w:rsid w:val="00147505"/>
    <w:rsid w:val="0016248B"/>
    <w:rsid w:val="001B471F"/>
    <w:rsid w:val="0022540E"/>
    <w:rsid w:val="00236A50"/>
    <w:rsid w:val="002D1174"/>
    <w:rsid w:val="00316E62"/>
    <w:rsid w:val="003962B9"/>
    <w:rsid w:val="003B3AD3"/>
    <w:rsid w:val="003D16E1"/>
    <w:rsid w:val="003F4C70"/>
    <w:rsid w:val="004263CD"/>
    <w:rsid w:val="0043406E"/>
    <w:rsid w:val="00482248"/>
    <w:rsid w:val="004C4A90"/>
    <w:rsid w:val="005000B2"/>
    <w:rsid w:val="005176BD"/>
    <w:rsid w:val="005F7A2B"/>
    <w:rsid w:val="00627200"/>
    <w:rsid w:val="00687C01"/>
    <w:rsid w:val="00810214"/>
    <w:rsid w:val="00854F1F"/>
    <w:rsid w:val="00873808"/>
    <w:rsid w:val="00874681"/>
    <w:rsid w:val="00886B24"/>
    <w:rsid w:val="008D4F40"/>
    <w:rsid w:val="008F1A40"/>
    <w:rsid w:val="008F506B"/>
    <w:rsid w:val="00A20F6A"/>
    <w:rsid w:val="00A22AA3"/>
    <w:rsid w:val="00A261CD"/>
    <w:rsid w:val="00A40267"/>
    <w:rsid w:val="00B22CF4"/>
    <w:rsid w:val="00B26FE3"/>
    <w:rsid w:val="00B32A2C"/>
    <w:rsid w:val="00B34031"/>
    <w:rsid w:val="00C21B73"/>
    <w:rsid w:val="00D673D4"/>
    <w:rsid w:val="00DB05DB"/>
    <w:rsid w:val="00DC6903"/>
    <w:rsid w:val="00DD6756"/>
    <w:rsid w:val="00DF7225"/>
    <w:rsid w:val="00E31880"/>
    <w:rsid w:val="00EB2785"/>
    <w:rsid w:val="00F15570"/>
    <w:rsid w:val="00F86334"/>
    <w:rsid w:val="00FF59A2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DCF3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negp0gi0b9av8jahpyh">
    <w:name w:val="anegp0gi0b9av8jahpyh"/>
    <w:basedOn w:val="a0"/>
    <w:rsid w:val="003D16E1"/>
  </w:style>
  <w:style w:type="table" w:styleId="aa">
    <w:name w:val="Table Grid"/>
    <w:basedOn w:val="a1"/>
    <w:uiPriority w:val="39"/>
    <w:rsid w:val="0023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qFormat/>
    <w:rsid w:val="00236A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Gaukhar Abdukarimova</cp:lastModifiedBy>
  <cp:revision>10</cp:revision>
  <dcterms:created xsi:type="dcterms:W3CDTF">2025-05-13T12:08:00Z</dcterms:created>
  <dcterms:modified xsi:type="dcterms:W3CDTF">2025-07-09T05:58:00Z</dcterms:modified>
</cp:coreProperties>
</file>