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60" w:type="dxa"/>
        <w:tblInd w:w="-176" w:type="dxa"/>
        <w:tblLayout w:type="fixed"/>
        <w:tblLook w:val="01E0" w:firstRow="1" w:lastRow="1" w:firstColumn="1" w:lastColumn="1" w:noHBand="0" w:noVBand="0"/>
      </w:tblPr>
      <w:tblGrid>
        <w:gridCol w:w="4320"/>
        <w:gridCol w:w="1800"/>
        <w:gridCol w:w="4140"/>
      </w:tblGrid>
      <w:tr w:rsidR="00446505" w:rsidTr="00446505">
        <w:trPr>
          <w:trHeight w:val="1528"/>
        </w:trPr>
        <w:tc>
          <w:tcPr>
            <w:tcW w:w="4320" w:type="dxa"/>
          </w:tcPr>
          <w:p w:rsidR="00446505" w:rsidRDefault="00446505">
            <w:pPr>
              <w:jc w:val="center"/>
              <w:rPr>
                <w:b/>
                <w:sz w:val="22"/>
                <w:szCs w:val="22"/>
                <w:lang w:val="kk-KZ"/>
              </w:rPr>
            </w:pPr>
          </w:p>
          <w:p w:rsidR="00446505" w:rsidRDefault="00446505">
            <w:pPr>
              <w:jc w:val="center"/>
              <w:rPr>
                <w:b/>
                <w:sz w:val="22"/>
                <w:szCs w:val="22"/>
                <w:lang w:val="kk-KZ"/>
              </w:rPr>
            </w:pPr>
            <w:r>
              <w:rPr>
                <w:b/>
                <w:sz w:val="22"/>
                <w:szCs w:val="22"/>
                <w:lang w:val="kk-KZ"/>
              </w:rPr>
              <w:t>«ҚАЗАҚСТАН РЕСПУБЛИКАСЫНЫҢ</w:t>
            </w:r>
          </w:p>
          <w:p w:rsidR="00446505" w:rsidRDefault="00446505">
            <w:pPr>
              <w:jc w:val="center"/>
              <w:rPr>
                <w:b/>
                <w:sz w:val="22"/>
                <w:szCs w:val="22"/>
              </w:rPr>
            </w:pPr>
            <w:r>
              <w:rPr>
                <w:b/>
                <w:sz w:val="22"/>
                <w:szCs w:val="22"/>
                <w:lang w:val="kk-KZ"/>
              </w:rPr>
              <w:t>ҰЛТТЫҚ БАНКІ»</w:t>
            </w:r>
          </w:p>
          <w:p w:rsidR="00446505" w:rsidRDefault="00446505">
            <w:pPr>
              <w:jc w:val="center"/>
              <w:rPr>
                <w:b/>
                <w:sz w:val="22"/>
                <w:szCs w:val="22"/>
              </w:rPr>
            </w:pPr>
          </w:p>
          <w:p w:rsidR="00446505" w:rsidRDefault="00446505">
            <w:pPr>
              <w:jc w:val="center"/>
              <w:rPr>
                <w:sz w:val="22"/>
                <w:szCs w:val="22"/>
              </w:rPr>
            </w:pPr>
            <w:r>
              <w:rPr>
                <w:sz w:val="22"/>
                <w:szCs w:val="22"/>
                <w:lang w:val="kk-KZ"/>
              </w:rPr>
              <w:t xml:space="preserve">РЕСПУБЛИКАЛЫҚ </w:t>
            </w:r>
          </w:p>
          <w:p w:rsidR="00446505" w:rsidRDefault="00446505">
            <w:pPr>
              <w:jc w:val="center"/>
              <w:rPr>
                <w:sz w:val="22"/>
                <w:szCs w:val="22"/>
                <w:lang w:val="kk-KZ"/>
              </w:rPr>
            </w:pPr>
            <w:r>
              <w:rPr>
                <w:sz w:val="22"/>
                <w:szCs w:val="22"/>
                <w:lang w:val="kk-KZ"/>
              </w:rPr>
              <w:t>МЕМЛЕКЕТТІК МЕКЕМЕСІ</w:t>
            </w:r>
          </w:p>
          <w:p w:rsidR="00446505" w:rsidRDefault="00446505">
            <w:pPr>
              <w:jc w:val="center"/>
              <w:rPr>
                <w:b/>
                <w:sz w:val="22"/>
                <w:szCs w:val="22"/>
                <w:lang w:val="kk-KZ"/>
              </w:rPr>
            </w:pPr>
          </w:p>
        </w:tc>
        <w:tc>
          <w:tcPr>
            <w:tcW w:w="1800" w:type="dxa"/>
            <w:hideMark/>
          </w:tcPr>
          <w:p w:rsidR="00446505" w:rsidRDefault="006451FA">
            <w:pPr>
              <w:rPr>
                <w:sz w:val="22"/>
                <w:szCs w:val="22"/>
                <w:lang w:val="kk-KZ"/>
              </w:rPr>
            </w:pPr>
            <w:r>
              <w:rPr>
                <w:noProof/>
              </w:rPr>
              <w:drawing>
                <wp:inline distT="0" distB="0" distL="0" distR="0">
                  <wp:extent cx="1009015" cy="1009015"/>
                  <wp:effectExtent l="0" t="0" r="0" b="0"/>
                  <wp:docPr id="1" name="Рисунок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К_цветной_латиница"/>
                          <pic:cNvPicPr>
                            <a:picLocks noChangeAspect="1" noChangeArrowheads="1"/>
                          </pic:cNvPicPr>
                        </pic:nvPicPr>
                        <pic:blipFill>
                          <a:blip r:embed="rId8">
                            <a:extLst>
                              <a:ext uri="{28A0092B-C50C-407E-A947-70E740481C1C}">
                                <a14:useLocalDpi xmlns:a14="http://schemas.microsoft.com/office/drawing/2010/main" val="0"/>
                              </a:ext>
                            </a:extLst>
                          </a:blip>
                          <a:srcRect l="6992" t="6992" r="6992" b="6992"/>
                          <a:stretch>
                            <a:fillRect/>
                          </a:stretch>
                        </pic:blipFill>
                        <pic:spPr bwMode="auto">
                          <a:xfrm>
                            <a:off x="0" y="0"/>
                            <a:ext cx="1009015" cy="1009015"/>
                          </a:xfrm>
                          <a:prstGeom prst="rect">
                            <a:avLst/>
                          </a:prstGeom>
                          <a:noFill/>
                          <a:ln>
                            <a:noFill/>
                          </a:ln>
                        </pic:spPr>
                      </pic:pic>
                    </a:graphicData>
                  </a:graphic>
                </wp:inline>
              </w:drawing>
            </w:r>
          </w:p>
        </w:tc>
        <w:tc>
          <w:tcPr>
            <w:tcW w:w="4140" w:type="dxa"/>
          </w:tcPr>
          <w:p w:rsidR="00446505" w:rsidRDefault="00446505">
            <w:pPr>
              <w:jc w:val="center"/>
              <w:rPr>
                <w:sz w:val="22"/>
                <w:szCs w:val="22"/>
                <w:lang w:val="kk-KZ"/>
              </w:rPr>
            </w:pPr>
          </w:p>
          <w:p w:rsidR="00446505" w:rsidRDefault="00446505">
            <w:pPr>
              <w:jc w:val="center"/>
              <w:rPr>
                <w:sz w:val="22"/>
                <w:szCs w:val="22"/>
              </w:rPr>
            </w:pPr>
            <w:r>
              <w:rPr>
                <w:sz w:val="22"/>
                <w:szCs w:val="22"/>
              </w:rPr>
              <w:t>РЕСПУБЛИКАНСКОЕ ГОСУДАР</w:t>
            </w:r>
            <w:r>
              <w:rPr>
                <w:sz w:val="22"/>
                <w:szCs w:val="22"/>
                <w:lang w:val="kk-KZ"/>
              </w:rPr>
              <w:t>С</w:t>
            </w:r>
            <w:r>
              <w:rPr>
                <w:sz w:val="22"/>
                <w:szCs w:val="22"/>
              </w:rPr>
              <w:t>ТВЕННОЕ УЧРЕЖДЕНИЕ</w:t>
            </w:r>
          </w:p>
          <w:p w:rsidR="00446505" w:rsidRDefault="00446505">
            <w:pPr>
              <w:jc w:val="center"/>
              <w:rPr>
                <w:sz w:val="22"/>
                <w:szCs w:val="22"/>
              </w:rPr>
            </w:pPr>
          </w:p>
          <w:p w:rsidR="00446505" w:rsidRDefault="00446505">
            <w:pPr>
              <w:jc w:val="center"/>
              <w:rPr>
                <w:b/>
                <w:sz w:val="22"/>
                <w:szCs w:val="22"/>
              </w:rPr>
            </w:pPr>
            <w:r>
              <w:rPr>
                <w:b/>
                <w:sz w:val="22"/>
                <w:szCs w:val="22"/>
              </w:rPr>
              <w:t>«НАЦИОНАЛЬНЫЙ БАНК</w:t>
            </w:r>
          </w:p>
          <w:p w:rsidR="00446505" w:rsidRDefault="00446505">
            <w:pPr>
              <w:jc w:val="center"/>
              <w:rPr>
                <w:b/>
                <w:sz w:val="22"/>
                <w:szCs w:val="22"/>
                <w:lang w:val="kk-KZ"/>
              </w:rPr>
            </w:pPr>
            <w:r>
              <w:rPr>
                <w:b/>
                <w:sz w:val="22"/>
                <w:szCs w:val="22"/>
              </w:rPr>
              <w:t>РЕСПУБЛИКИ КАЗАХСТАН»</w:t>
            </w:r>
          </w:p>
          <w:p w:rsidR="00446505" w:rsidRDefault="00446505">
            <w:pPr>
              <w:jc w:val="center"/>
              <w:rPr>
                <w:b/>
                <w:sz w:val="16"/>
                <w:szCs w:val="16"/>
                <w:lang w:val="kk-KZ"/>
              </w:rPr>
            </w:pPr>
          </w:p>
        </w:tc>
      </w:tr>
      <w:tr w:rsidR="00446505" w:rsidTr="00446505">
        <w:trPr>
          <w:trHeight w:val="584"/>
        </w:trPr>
        <w:tc>
          <w:tcPr>
            <w:tcW w:w="4320" w:type="dxa"/>
          </w:tcPr>
          <w:p w:rsidR="00446505" w:rsidRDefault="00446505">
            <w:pPr>
              <w:jc w:val="center"/>
              <w:rPr>
                <w:b/>
                <w:sz w:val="28"/>
                <w:szCs w:val="28"/>
                <w:lang w:val="kk-KZ"/>
              </w:rPr>
            </w:pPr>
            <w:r>
              <w:rPr>
                <w:b/>
                <w:sz w:val="28"/>
                <w:szCs w:val="28"/>
                <w:lang w:val="kk-KZ"/>
              </w:rPr>
              <w:t>БАСҚАРМАСЫНЫҢ</w:t>
            </w:r>
            <w:r>
              <w:rPr>
                <w:b/>
                <w:sz w:val="28"/>
                <w:szCs w:val="28"/>
                <w:lang w:val="kk-KZ"/>
              </w:rPr>
              <w:br/>
              <w:t>ҚАУЛЫСЫ</w:t>
            </w:r>
          </w:p>
          <w:p w:rsidR="00446505" w:rsidRDefault="00446505">
            <w:pPr>
              <w:jc w:val="center"/>
              <w:rPr>
                <w:b/>
                <w:sz w:val="22"/>
                <w:szCs w:val="22"/>
                <w:lang w:val="kk-KZ"/>
              </w:rPr>
            </w:pPr>
          </w:p>
          <w:p w:rsidR="008D43B6" w:rsidRPr="008D43B6" w:rsidRDefault="00535C0D" w:rsidP="008D43B6">
            <w:pPr>
              <w:ind w:firstLine="709"/>
              <w:rPr>
                <w:sz w:val="22"/>
                <w:szCs w:val="22"/>
                <w:lang w:val="kk-KZ"/>
              </w:rPr>
            </w:pPr>
            <w:r>
              <w:rPr>
                <w:sz w:val="22"/>
                <w:szCs w:val="22"/>
                <w:lang w:val="kk-KZ"/>
              </w:rPr>
              <w:t xml:space="preserve">       </w:t>
            </w:r>
            <w:r w:rsidR="002E2ACF">
              <w:rPr>
                <w:sz w:val="22"/>
                <w:szCs w:val="22"/>
                <w:lang w:val="kk-KZ"/>
              </w:rPr>
              <w:t xml:space="preserve"> </w:t>
            </w:r>
            <w:r w:rsidR="0098450F">
              <w:rPr>
                <w:sz w:val="22"/>
                <w:szCs w:val="22"/>
                <w:lang w:val="kk-KZ"/>
              </w:rPr>
              <w:t>22</w:t>
            </w:r>
            <w:r w:rsidR="00063098">
              <w:rPr>
                <w:sz w:val="22"/>
                <w:szCs w:val="22"/>
                <w:lang w:val="kk-KZ"/>
              </w:rPr>
              <w:t xml:space="preserve"> </w:t>
            </w:r>
            <w:r w:rsidR="0098450F">
              <w:rPr>
                <w:sz w:val="22"/>
                <w:szCs w:val="22"/>
                <w:lang w:val="kk-KZ"/>
              </w:rPr>
              <w:t>м</w:t>
            </w:r>
            <w:r w:rsidR="00063098">
              <w:rPr>
                <w:sz w:val="22"/>
                <w:szCs w:val="22"/>
                <w:lang w:val="kk-KZ"/>
              </w:rPr>
              <w:t>ая</w:t>
            </w:r>
            <w:r w:rsidR="008D43B6" w:rsidRPr="008D43B6">
              <w:rPr>
                <w:sz w:val="22"/>
                <w:szCs w:val="22"/>
                <w:lang w:val="kk-KZ"/>
              </w:rPr>
              <w:t xml:space="preserve"> 202</w:t>
            </w:r>
            <w:r w:rsidR="00731126">
              <w:rPr>
                <w:sz w:val="22"/>
                <w:szCs w:val="22"/>
                <w:lang w:val="kk-KZ"/>
              </w:rPr>
              <w:t>5</w:t>
            </w:r>
            <w:r w:rsidR="008D43B6" w:rsidRPr="008D43B6">
              <w:rPr>
                <w:sz w:val="22"/>
                <w:szCs w:val="22"/>
                <w:lang w:val="kk-KZ"/>
              </w:rPr>
              <w:t xml:space="preserve"> года</w:t>
            </w:r>
          </w:p>
          <w:p w:rsidR="00446505" w:rsidRDefault="00446505">
            <w:pPr>
              <w:jc w:val="center"/>
              <w:rPr>
                <w:sz w:val="16"/>
                <w:szCs w:val="16"/>
                <w:lang w:val="kk-KZ"/>
              </w:rPr>
            </w:pPr>
          </w:p>
          <w:p w:rsidR="00446505" w:rsidRDefault="006F2ED5">
            <w:pPr>
              <w:jc w:val="center"/>
              <w:rPr>
                <w:sz w:val="22"/>
                <w:szCs w:val="22"/>
                <w:lang w:val="kk-KZ"/>
              </w:rPr>
            </w:pPr>
            <w:r>
              <w:rPr>
                <w:sz w:val="22"/>
                <w:szCs w:val="22"/>
              </w:rPr>
              <w:t xml:space="preserve">Астана </w:t>
            </w:r>
            <w:r w:rsidR="00446505">
              <w:rPr>
                <w:sz w:val="22"/>
                <w:szCs w:val="22"/>
                <w:lang w:val="kk-KZ"/>
              </w:rPr>
              <w:t>қаласы</w:t>
            </w:r>
          </w:p>
          <w:p w:rsidR="00446505" w:rsidRDefault="00446505">
            <w:pPr>
              <w:jc w:val="center"/>
              <w:rPr>
                <w:sz w:val="16"/>
                <w:szCs w:val="16"/>
                <w:lang w:val="kk-KZ"/>
              </w:rPr>
            </w:pPr>
          </w:p>
          <w:p w:rsidR="00446505" w:rsidRDefault="00446505">
            <w:pPr>
              <w:jc w:val="center"/>
              <w:rPr>
                <w:sz w:val="28"/>
                <w:szCs w:val="28"/>
                <w:lang w:val="kk-KZ"/>
              </w:rPr>
            </w:pPr>
          </w:p>
        </w:tc>
        <w:tc>
          <w:tcPr>
            <w:tcW w:w="1800" w:type="dxa"/>
          </w:tcPr>
          <w:p w:rsidR="00446505" w:rsidRDefault="00446505">
            <w:pPr>
              <w:rPr>
                <w:sz w:val="18"/>
                <w:szCs w:val="18"/>
                <w:lang w:val="kk-KZ"/>
              </w:rPr>
            </w:pPr>
          </w:p>
        </w:tc>
        <w:tc>
          <w:tcPr>
            <w:tcW w:w="4140" w:type="dxa"/>
          </w:tcPr>
          <w:p w:rsidR="00446505" w:rsidRDefault="00446505">
            <w:pPr>
              <w:jc w:val="center"/>
              <w:rPr>
                <w:b/>
                <w:sz w:val="28"/>
                <w:szCs w:val="28"/>
                <w:lang w:val="kk-KZ"/>
              </w:rPr>
            </w:pPr>
            <w:r>
              <w:rPr>
                <w:b/>
                <w:sz w:val="28"/>
                <w:szCs w:val="28"/>
                <w:lang w:val="kk-KZ"/>
              </w:rPr>
              <w:t>ПОСТАНОВЛЕНИЕ</w:t>
            </w:r>
          </w:p>
          <w:p w:rsidR="00446505" w:rsidRDefault="00446505">
            <w:pPr>
              <w:jc w:val="center"/>
              <w:rPr>
                <w:b/>
                <w:sz w:val="28"/>
                <w:szCs w:val="28"/>
                <w:lang w:val="kk-KZ"/>
              </w:rPr>
            </w:pPr>
            <w:r>
              <w:rPr>
                <w:b/>
                <w:sz w:val="28"/>
                <w:szCs w:val="28"/>
                <w:lang w:val="kk-KZ"/>
              </w:rPr>
              <w:t>ПРАВЛЕНИЯ</w:t>
            </w:r>
          </w:p>
          <w:p w:rsidR="00446505" w:rsidRDefault="00446505">
            <w:pPr>
              <w:jc w:val="center"/>
              <w:rPr>
                <w:b/>
                <w:lang w:val="kk-KZ"/>
              </w:rPr>
            </w:pPr>
          </w:p>
          <w:p w:rsidR="00446505" w:rsidRPr="00545214" w:rsidRDefault="00446505">
            <w:pPr>
              <w:jc w:val="center"/>
              <w:rPr>
                <w:sz w:val="22"/>
                <w:szCs w:val="22"/>
                <w:lang w:val="en-US"/>
              </w:rPr>
            </w:pPr>
            <w:r w:rsidRPr="008D43B6">
              <w:rPr>
                <w:sz w:val="22"/>
                <w:szCs w:val="22"/>
              </w:rPr>
              <w:t>№</w:t>
            </w:r>
            <w:r w:rsidR="0073192B" w:rsidRPr="008D43B6">
              <w:rPr>
                <w:sz w:val="22"/>
                <w:szCs w:val="22"/>
              </w:rPr>
              <w:t xml:space="preserve"> </w:t>
            </w:r>
            <w:r w:rsidR="00635A5C">
              <w:rPr>
                <w:sz w:val="22"/>
                <w:szCs w:val="22"/>
              </w:rPr>
              <w:t>26</w:t>
            </w:r>
          </w:p>
          <w:p w:rsidR="00446505" w:rsidRDefault="00446505">
            <w:pPr>
              <w:jc w:val="center"/>
              <w:rPr>
                <w:sz w:val="16"/>
                <w:szCs w:val="16"/>
              </w:rPr>
            </w:pPr>
          </w:p>
          <w:p w:rsidR="00446505" w:rsidRDefault="00907BC9">
            <w:pPr>
              <w:jc w:val="center"/>
              <w:rPr>
                <w:b/>
                <w:sz w:val="22"/>
                <w:szCs w:val="22"/>
              </w:rPr>
            </w:pPr>
            <w:r>
              <w:rPr>
                <w:sz w:val="22"/>
                <w:szCs w:val="22"/>
                <w:lang w:val="kk-KZ"/>
              </w:rPr>
              <w:t>город</w:t>
            </w:r>
            <w:r w:rsidR="00446505">
              <w:rPr>
                <w:sz w:val="22"/>
                <w:szCs w:val="22"/>
              </w:rPr>
              <w:t xml:space="preserve"> </w:t>
            </w:r>
            <w:r w:rsidR="006F2ED5">
              <w:rPr>
                <w:sz w:val="22"/>
                <w:szCs w:val="22"/>
              </w:rPr>
              <w:t>Астана</w:t>
            </w:r>
          </w:p>
        </w:tc>
      </w:tr>
    </w:tbl>
    <w:p w:rsidR="00364192" w:rsidRDefault="00364192" w:rsidP="00364192">
      <w:pPr>
        <w:overflowPunct w:val="0"/>
        <w:autoSpaceDE w:val="0"/>
        <w:autoSpaceDN w:val="0"/>
        <w:adjustRightInd w:val="0"/>
        <w:jc w:val="center"/>
        <w:rPr>
          <w:b/>
          <w:sz w:val="28"/>
          <w:szCs w:val="20"/>
        </w:rPr>
      </w:pPr>
    </w:p>
    <w:p w:rsidR="00CE1D30" w:rsidRPr="004172C5" w:rsidRDefault="00CE1D30" w:rsidP="00CE1D30">
      <w:pPr>
        <w:jc w:val="center"/>
        <w:rPr>
          <w:rFonts w:eastAsia="Calibri"/>
          <w:b/>
          <w:color w:val="000000" w:themeColor="text1"/>
          <w:sz w:val="28"/>
          <w:szCs w:val="28"/>
          <w:lang w:eastAsia="en-US"/>
        </w:rPr>
      </w:pPr>
      <w:r w:rsidRPr="004172C5">
        <w:rPr>
          <w:rFonts w:eastAsia="Calibri"/>
          <w:b/>
          <w:color w:val="000000" w:themeColor="text1"/>
          <w:sz w:val="28"/>
          <w:szCs w:val="28"/>
          <w:lang w:eastAsia="en-US"/>
        </w:rPr>
        <w:t>Об утверждении перечня, форм, сроков и Правил представления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w:t>
      </w:r>
    </w:p>
    <w:p w:rsidR="00CE1D30" w:rsidRPr="004172C5" w:rsidRDefault="00CE1D30" w:rsidP="00CE1D30">
      <w:pPr>
        <w:jc w:val="center"/>
        <w:rPr>
          <w:rFonts w:eastAsia="Calibri"/>
          <w:b/>
          <w:color w:val="000000" w:themeColor="text1"/>
          <w:sz w:val="28"/>
          <w:szCs w:val="28"/>
          <w:lang w:eastAsia="en-US"/>
        </w:rPr>
      </w:pPr>
      <w:r w:rsidRPr="004172C5">
        <w:rPr>
          <w:rFonts w:eastAsia="Calibri"/>
          <w:b/>
          <w:color w:val="000000" w:themeColor="text1"/>
          <w:sz w:val="28"/>
          <w:szCs w:val="28"/>
          <w:lang w:eastAsia="en-US"/>
        </w:rPr>
        <w:t xml:space="preserve"> </w:t>
      </w:r>
    </w:p>
    <w:p w:rsidR="00CE1D30" w:rsidRPr="004172C5" w:rsidRDefault="00CE1D30" w:rsidP="00CE1D30">
      <w:pPr>
        <w:ind w:firstLine="709"/>
        <w:jc w:val="center"/>
        <w:rPr>
          <w:color w:val="000000" w:themeColor="text1"/>
          <w:sz w:val="28"/>
        </w:rPr>
      </w:pPr>
    </w:p>
    <w:p w:rsidR="00CE1D30" w:rsidRPr="004172C5" w:rsidRDefault="00CE1D30" w:rsidP="00CE1D30">
      <w:pPr>
        <w:tabs>
          <w:tab w:val="left" w:pos="709"/>
        </w:tabs>
        <w:jc w:val="both"/>
      </w:pPr>
      <w:r w:rsidRPr="004172C5">
        <w:rPr>
          <w:sz w:val="28"/>
        </w:rPr>
        <w:tab/>
        <w:t xml:space="preserve">В соответствии с подпунктом 65-2) части второй статьи 15 Закона Республики Казахстан «О Национальном Банке Республики Казахстан» и подпунктом 2) пункта 3 статьи 16 Закона Республики Казахстан </w:t>
      </w:r>
      <w:r w:rsidR="00866785">
        <w:rPr>
          <w:sz w:val="28"/>
        </w:rPr>
        <w:br/>
      </w:r>
      <w:r w:rsidRPr="004172C5">
        <w:rPr>
          <w:sz w:val="28"/>
        </w:rPr>
        <w:t xml:space="preserve">«О государственной статистике» Правление Национального Банка Республики Казахстан </w:t>
      </w:r>
      <w:r w:rsidRPr="004172C5">
        <w:rPr>
          <w:b/>
          <w:sz w:val="28"/>
        </w:rPr>
        <w:t>ПОСТАНОВЛЯЕТ</w:t>
      </w:r>
      <w:r w:rsidRPr="004172C5">
        <w:rPr>
          <w:sz w:val="28"/>
        </w:rPr>
        <w:t>:</w:t>
      </w:r>
    </w:p>
    <w:p w:rsidR="00CE1D30" w:rsidRPr="004172C5" w:rsidRDefault="00CE1D30" w:rsidP="00CE1D30">
      <w:pPr>
        <w:ind w:firstLine="709"/>
        <w:jc w:val="both"/>
        <w:rPr>
          <w:color w:val="000000" w:themeColor="text1"/>
          <w:kern w:val="1"/>
          <w:sz w:val="28"/>
          <w:szCs w:val="28"/>
          <w:lang w:eastAsia="hi-IN" w:bidi="hi-IN"/>
        </w:rPr>
      </w:pPr>
      <w:r w:rsidRPr="004172C5">
        <w:rPr>
          <w:rFonts w:eastAsia="Calibri"/>
          <w:color w:val="000000" w:themeColor="text1"/>
          <w:sz w:val="28"/>
          <w:szCs w:val="28"/>
          <w:lang w:eastAsia="en-US"/>
        </w:rPr>
        <w:t xml:space="preserve">1. </w:t>
      </w:r>
      <w:r w:rsidRPr="004172C5">
        <w:rPr>
          <w:color w:val="000000" w:themeColor="text1"/>
          <w:kern w:val="1"/>
          <w:sz w:val="28"/>
          <w:szCs w:val="28"/>
          <w:lang w:eastAsia="hi-IN" w:bidi="hi-IN"/>
        </w:rPr>
        <w:t>Утвердить:</w:t>
      </w:r>
    </w:p>
    <w:p w:rsidR="00CE1D30" w:rsidRPr="004172C5" w:rsidRDefault="00CE1D30" w:rsidP="00CE1D30">
      <w:pPr>
        <w:ind w:firstLine="709"/>
        <w:jc w:val="both"/>
        <w:rPr>
          <w:color w:val="000000" w:themeColor="text1"/>
          <w:kern w:val="1"/>
          <w:sz w:val="28"/>
          <w:szCs w:val="28"/>
          <w:lang w:eastAsia="hi-IN" w:bidi="hi-IN"/>
        </w:rPr>
      </w:pPr>
      <w:r w:rsidRPr="004172C5">
        <w:rPr>
          <w:color w:val="000000" w:themeColor="text1"/>
          <w:kern w:val="1"/>
          <w:sz w:val="28"/>
          <w:szCs w:val="28"/>
          <w:lang w:eastAsia="hi-IN" w:bidi="hi-IN"/>
        </w:rPr>
        <w:t>1) перечень отчетности банков второго уровня, филиалов банков-нерезидентов Республики Казахстан, акционерного общества «Банк Развития Казахстана» и Национального оператора почты согласно приложению 1 к настоящему постановлению;</w:t>
      </w:r>
    </w:p>
    <w:p w:rsidR="00CE1D30" w:rsidRPr="004172C5" w:rsidRDefault="00CE1D30" w:rsidP="00CE1D30">
      <w:pPr>
        <w:ind w:firstLine="709"/>
        <w:jc w:val="both"/>
        <w:rPr>
          <w:color w:val="000000" w:themeColor="text1"/>
          <w:kern w:val="1"/>
          <w:sz w:val="28"/>
          <w:szCs w:val="28"/>
          <w:lang w:eastAsia="hi-IN" w:bidi="hi-IN"/>
        </w:rPr>
      </w:pPr>
      <w:r w:rsidRPr="004172C5">
        <w:rPr>
          <w:color w:val="000000" w:themeColor="text1"/>
          <w:kern w:val="1"/>
          <w:sz w:val="28"/>
          <w:szCs w:val="28"/>
          <w:lang w:eastAsia="hi-IN" w:bidi="hi-IN"/>
        </w:rPr>
        <w:t>2) форму отчета о владельце банковского счета (вклада) согласно приложению 2 к настоящему постановлению;</w:t>
      </w:r>
    </w:p>
    <w:p w:rsidR="00CE1D30" w:rsidRPr="004172C5" w:rsidRDefault="00CE1D30" w:rsidP="00CE1D30">
      <w:pPr>
        <w:ind w:firstLine="709"/>
        <w:jc w:val="both"/>
        <w:rPr>
          <w:color w:val="000000" w:themeColor="text1"/>
          <w:sz w:val="28"/>
          <w:szCs w:val="28"/>
        </w:rPr>
      </w:pPr>
      <w:r w:rsidRPr="004172C5">
        <w:rPr>
          <w:color w:val="000000" w:themeColor="text1"/>
          <w:kern w:val="1"/>
          <w:sz w:val="28"/>
          <w:szCs w:val="28"/>
          <w:lang w:eastAsia="hi-IN" w:bidi="hi-IN"/>
        </w:rPr>
        <w:t>3) форму о</w:t>
      </w:r>
      <w:r w:rsidRPr="004172C5">
        <w:rPr>
          <w:sz w:val="28"/>
          <w:szCs w:val="28"/>
        </w:rPr>
        <w:t xml:space="preserve">тчета </w:t>
      </w:r>
      <w:r w:rsidRPr="004172C5">
        <w:rPr>
          <w:color w:val="000000" w:themeColor="text1"/>
          <w:sz w:val="28"/>
          <w:szCs w:val="28"/>
        </w:rPr>
        <w:t>о договоре банковского счета (вклада) согласно приложению 3 к настоящему постановлению;</w:t>
      </w:r>
    </w:p>
    <w:p w:rsidR="00CE1D30" w:rsidRPr="004172C5" w:rsidRDefault="00CE1D30" w:rsidP="00CE1D30">
      <w:pPr>
        <w:ind w:firstLine="709"/>
        <w:jc w:val="both"/>
        <w:rPr>
          <w:color w:val="000000" w:themeColor="text1"/>
          <w:sz w:val="28"/>
          <w:szCs w:val="28"/>
        </w:rPr>
      </w:pPr>
      <w:r w:rsidRPr="004172C5">
        <w:rPr>
          <w:color w:val="000000" w:themeColor="text1"/>
          <w:kern w:val="1"/>
          <w:sz w:val="28"/>
          <w:szCs w:val="28"/>
          <w:lang w:eastAsia="hi-IN" w:bidi="hi-IN"/>
        </w:rPr>
        <w:t xml:space="preserve">4) форму отчета о банковском счете </w:t>
      </w:r>
      <w:r w:rsidRPr="004172C5">
        <w:rPr>
          <w:color w:val="000000" w:themeColor="text1"/>
          <w:sz w:val="28"/>
          <w:szCs w:val="28"/>
        </w:rPr>
        <w:t>согласно приложению 4 к настоящему постановлению;</w:t>
      </w:r>
    </w:p>
    <w:p w:rsidR="00CE1D30" w:rsidRPr="004172C5" w:rsidRDefault="00CE1D30" w:rsidP="00CE1D30">
      <w:pPr>
        <w:ind w:firstLine="709"/>
        <w:jc w:val="both"/>
        <w:rPr>
          <w:color w:val="000000" w:themeColor="text1"/>
          <w:kern w:val="1"/>
          <w:sz w:val="28"/>
          <w:szCs w:val="28"/>
          <w:lang w:eastAsia="hi-IN" w:bidi="hi-IN"/>
        </w:rPr>
      </w:pPr>
      <w:r w:rsidRPr="004172C5">
        <w:rPr>
          <w:color w:val="000000" w:themeColor="text1"/>
          <w:kern w:val="1"/>
          <w:sz w:val="28"/>
          <w:szCs w:val="28"/>
          <w:lang w:eastAsia="hi-IN" w:bidi="hi-IN"/>
        </w:rPr>
        <w:t xml:space="preserve">5) форму отчета об операциях по банковскому счету </w:t>
      </w:r>
      <w:r w:rsidRPr="004172C5">
        <w:rPr>
          <w:color w:val="000000" w:themeColor="text1"/>
          <w:sz w:val="28"/>
          <w:szCs w:val="28"/>
        </w:rPr>
        <w:t>согласно приложению 5 к настоящему постановлению</w:t>
      </w:r>
      <w:r w:rsidRPr="004172C5">
        <w:rPr>
          <w:color w:val="000000" w:themeColor="text1"/>
          <w:kern w:val="1"/>
          <w:sz w:val="28"/>
          <w:szCs w:val="28"/>
          <w:lang w:eastAsia="hi-IN" w:bidi="hi-IN"/>
        </w:rPr>
        <w:t xml:space="preserve">; </w:t>
      </w:r>
    </w:p>
    <w:p w:rsidR="00CE1D30" w:rsidRPr="004172C5" w:rsidRDefault="00CE1D30" w:rsidP="00CE1D30">
      <w:pPr>
        <w:ind w:firstLine="709"/>
        <w:jc w:val="both"/>
        <w:rPr>
          <w:color w:val="000000" w:themeColor="text1"/>
          <w:kern w:val="1"/>
          <w:sz w:val="28"/>
          <w:szCs w:val="28"/>
          <w:lang w:eastAsia="hi-IN" w:bidi="hi-IN"/>
        </w:rPr>
      </w:pPr>
      <w:r w:rsidRPr="004172C5">
        <w:rPr>
          <w:color w:val="000000" w:themeColor="text1"/>
          <w:kern w:val="1"/>
          <w:sz w:val="28"/>
          <w:szCs w:val="28"/>
          <w:lang w:eastAsia="hi-IN" w:bidi="hi-IN"/>
        </w:rPr>
        <w:t xml:space="preserve">6) Правила представления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 согласно приложению 6 </w:t>
      </w:r>
      <w:r w:rsidRPr="004172C5">
        <w:rPr>
          <w:color w:val="000000" w:themeColor="text1"/>
          <w:sz w:val="28"/>
          <w:szCs w:val="28"/>
        </w:rPr>
        <w:t>к настоящему постановлению</w:t>
      </w:r>
      <w:r w:rsidRPr="004172C5">
        <w:rPr>
          <w:color w:val="000000" w:themeColor="text1"/>
          <w:kern w:val="1"/>
          <w:sz w:val="28"/>
          <w:szCs w:val="28"/>
          <w:lang w:eastAsia="hi-IN" w:bidi="hi-IN"/>
        </w:rPr>
        <w:t>.</w:t>
      </w:r>
    </w:p>
    <w:p w:rsidR="00CE1D30" w:rsidRPr="004172C5" w:rsidRDefault="00CE1D30" w:rsidP="00CE1D30">
      <w:pPr>
        <w:ind w:firstLine="709"/>
        <w:jc w:val="both"/>
        <w:rPr>
          <w:rFonts w:eastAsia="Calibri"/>
          <w:sz w:val="28"/>
          <w:szCs w:val="28"/>
          <w:lang w:eastAsia="en-US"/>
        </w:rPr>
      </w:pPr>
      <w:r w:rsidRPr="004172C5">
        <w:rPr>
          <w:rFonts w:eastAsia="Calibri"/>
          <w:color w:val="000000" w:themeColor="text1"/>
          <w:sz w:val="28"/>
          <w:szCs w:val="28"/>
          <w:lang w:eastAsia="en-US"/>
        </w:rPr>
        <w:lastRenderedPageBreak/>
        <w:t xml:space="preserve">2. </w:t>
      </w:r>
      <w:r w:rsidRPr="004172C5">
        <w:rPr>
          <w:rFonts w:eastAsia="Calibri"/>
          <w:sz w:val="28"/>
          <w:szCs w:val="28"/>
          <w:lang w:eastAsia="en-US"/>
        </w:rPr>
        <w:t>Банки второго уровня, филиалы банков-нерезидентов Республики Казахстан, акционерное общество «Банк Развития Казахстана» и Национальный оператор почты представляют в Национальный Банк Республики Казахстан:</w:t>
      </w:r>
    </w:p>
    <w:p w:rsidR="00CE1D30" w:rsidRPr="004172C5" w:rsidRDefault="00CE1D30" w:rsidP="00CE1D30">
      <w:pPr>
        <w:ind w:firstLine="709"/>
        <w:jc w:val="both"/>
        <w:rPr>
          <w:rFonts w:eastAsia="Calibri"/>
          <w:sz w:val="28"/>
          <w:szCs w:val="28"/>
          <w:lang w:eastAsia="en-US"/>
        </w:rPr>
      </w:pPr>
      <w:r w:rsidRPr="004172C5">
        <w:rPr>
          <w:rFonts w:eastAsia="Calibri"/>
          <w:sz w:val="28"/>
          <w:szCs w:val="28"/>
          <w:lang w:eastAsia="en-US"/>
        </w:rPr>
        <w:t xml:space="preserve">1) </w:t>
      </w:r>
      <w:r w:rsidRPr="004172C5">
        <w:rPr>
          <w:rFonts w:eastAsia="Calibri"/>
          <w:color w:val="000000" w:themeColor="text1"/>
          <w:sz w:val="28"/>
          <w:szCs w:val="28"/>
          <w:lang w:eastAsia="en-US"/>
        </w:rPr>
        <w:t xml:space="preserve">отчетность, предусмотренную подпунктом 2) пункта 1 настоящего постановления – </w:t>
      </w:r>
      <w:r w:rsidRPr="004172C5">
        <w:rPr>
          <w:rFonts w:eastAsia="Calibri"/>
          <w:sz w:val="28"/>
          <w:szCs w:val="28"/>
          <w:lang w:eastAsia="en-US"/>
        </w:rPr>
        <w:t xml:space="preserve">в течение 10 (десяти) рабочих дней со дня получения </w:t>
      </w:r>
      <w:r w:rsidRPr="004172C5">
        <w:rPr>
          <w:rFonts w:eastAsia="Calibri"/>
          <w:sz w:val="28"/>
          <w:szCs w:val="28"/>
          <w:lang w:val="kk-KZ" w:eastAsia="en-US"/>
        </w:rPr>
        <w:t xml:space="preserve">или </w:t>
      </w:r>
      <w:r w:rsidRPr="004172C5">
        <w:rPr>
          <w:rFonts w:eastAsia="Calibri"/>
          <w:sz w:val="28"/>
          <w:szCs w:val="28"/>
          <w:lang w:eastAsia="en-US"/>
        </w:rPr>
        <w:t>изменения данных о владельце банковского счета (вклада);</w:t>
      </w:r>
    </w:p>
    <w:p w:rsidR="00CE1D30" w:rsidRPr="004172C5" w:rsidRDefault="00CE1D30" w:rsidP="00CE1D30">
      <w:pPr>
        <w:ind w:firstLine="709"/>
        <w:jc w:val="both"/>
        <w:rPr>
          <w:rFonts w:eastAsia="Calibri"/>
          <w:sz w:val="28"/>
          <w:szCs w:val="28"/>
          <w:lang w:eastAsia="en-US"/>
        </w:rPr>
      </w:pPr>
      <w:r w:rsidRPr="004172C5">
        <w:rPr>
          <w:rFonts w:eastAsia="Calibri"/>
          <w:sz w:val="28"/>
          <w:szCs w:val="28"/>
          <w:lang w:eastAsia="en-US"/>
        </w:rPr>
        <w:t xml:space="preserve">2) </w:t>
      </w:r>
      <w:r w:rsidRPr="004172C5">
        <w:rPr>
          <w:rFonts w:eastAsia="Calibri"/>
          <w:color w:val="000000" w:themeColor="text1"/>
          <w:sz w:val="28"/>
          <w:szCs w:val="28"/>
          <w:lang w:eastAsia="en-US"/>
        </w:rPr>
        <w:t xml:space="preserve">отчетность, предусмотренную подпунктом 3) пункта 1 настоящего постановления – </w:t>
      </w:r>
      <w:r w:rsidRPr="004172C5">
        <w:rPr>
          <w:rFonts w:eastAsia="Calibri"/>
          <w:sz w:val="28"/>
          <w:szCs w:val="28"/>
          <w:lang w:eastAsia="en-US"/>
        </w:rPr>
        <w:t xml:space="preserve">в течение 10 (десяти) рабочих дней со дня получения </w:t>
      </w:r>
      <w:r w:rsidRPr="004172C5">
        <w:rPr>
          <w:rFonts w:eastAsia="Calibri"/>
          <w:sz w:val="28"/>
          <w:szCs w:val="28"/>
          <w:lang w:val="kk-KZ" w:eastAsia="en-US"/>
        </w:rPr>
        <w:t xml:space="preserve">или </w:t>
      </w:r>
      <w:r w:rsidRPr="004172C5">
        <w:rPr>
          <w:rFonts w:eastAsia="Calibri"/>
          <w:sz w:val="28"/>
          <w:szCs w:val="28"/>
          <w:lang w:eastAsia="en-US"/>
        </w:rPr>
        <w:t>изменения данных</w:t>
      </w:r>
      <w:r w:rsidRPr="004172C5">
        <w:rPr>
          <w:rFonts w:eastAsia="Calibri"/>
          <w:sz w:val="28"/>
          <w:szCs w:val="28"/>
          <w:lang w:val="kk-KZ" w:eastAsia="en-US"/>
        </w:rPr>
        <w:t xml:space="preserve"> о договоре банковского счета </w:t>
      </w:r>
      <w:r w:rsidRPr="004172C5">
        <w:rPr>
          <w:rFonts w:eastAsia="Calibri"/>
          <w:sz w:val="28"/>
          <w:szCs w:val="28"/>
          <w:lang w:eastAsia="en-US"/>
        </w:rPr>
        <w:t>(вклада);</w:t>
      </w:r>
    </w:p>
    <w:p w:rsidR="00CE1D30" w:rsidRPr="004172C5" w:rsidRDefault="00CE1D30" w:rsidP="00CE1D30">
      <w:pPr>
        <w:ind w:firstLine="709"/>
        <w:jc w:val="both"/>
        <w:rPr>
          <w:rFonts w:eastAsia="Calibri"/>
          <w:sz w:val="28"/>
          <w:szCs w:val="28"/>
          <w:lang w:eastAsia="en-US"/>
        </w:rPr>
      </w:pPr>
      <w:r w:rsidRPr="004172C5">
        <w:rPr>
          <w:rFonts w:eastAsia="Calibri"/>
          <w:sz w:val="28"/>
          <w:szCs w:val="28"/>
          <w:lang w:eastAsia="en-US"/>
        </w:rPr>
        <w:t xml:space="preserve">3) </w:t>
      </w:r>
      <w:r w:rsidRPr="004172C5">
        <w:rPr>
          <w:rFonts w:eastAsia="Calibri"/>
          <w:color w:val="000000" w:themeColor="text1"/>
          <w:sz w:val="28"/>
          <w:szCs w:val="28"/>
          <w:lang w:eastAsia="en-US"/>
        </w:rPr>
        <w:t>отчетность, предусмотренную подпунктом 4) пункта 1 настоящего постановления –</w:t>
      </w:r>
      <w:r w:rsidRPr="004172C5">
        <w:rPr>
          <w:rFonts w:eastAsia="Calibri"/>
          <w:sz w:val="28"/>
          <w:szCs w:val="28"/>
          <w:lang w:eastAsia="en-US"/>
        </w:rPr>
        <w:t xml:space="preserve"> в течение 10 (десяти) рабочих дней со дня получения </w:t>
      </w:r>
      <w:r w:rsidRPr="004172C5">
        <w:rPr>
          <w:rFonts w:eastAsia="Calibri"/>
          <w:sz w:val="28"/>
          <w:szCs w:val="28"/>
          <w:lang w:val="kk-KZ" w:eastAsia="en-US"/>
        </w:rPr>
        <w:t xml:space="preserve">или </w:t>
      </w:r>
      <w:r w:rsidRPr="004172C5">
        <w:rPr>
          <w:rFonts w:eastAsia="Calibri"/>
          <w:sz w:val="28"/>
          <w:szCs w:val="28"/>
          <w:lang w:eastAsia="en-US"/>
        </w:rPr>
        <w:t>изменения данных</w:t>
      </w:r>
      <w:r w:rsidRPr="004172C5">
        <w:rPr>
          <w:rFonts w:eastAsia="Calibri"/>
          <w:sz w:val="28"/>
          <w:szCs w:val="28"/>
          <w:lang w:val="kk-KZ" w:eastAsia="en-US"/>
        </w:rPr>
        <w:t xml:space="preserve"> о банковском счете</w:t>
      </w:r>
      <w:r w:rsidRPr="004172C5">
        <w:rPr>
          <w:rFonts w:eastAsia="Calibri"/>
          <w:sz w:val="28"/>
          <w:szCs w:val="28"/>
          <w:lang w:eastAsia="en-US"/>
        </w:rPr>
        <w:t>;</w:t>
      </w:r>
    </w:p>
    <w:p w:rsidR="00CE1D30" w:rsidRPr="004172C5" w:rsidRDefault="00CE1D30" w:rsidP="00CE1D30">
      <w:pPr>
        <w:ind w:firstLine="709"/>
        <w:jc w:val="both"/>
        <w:rPr>
          <w:rFonts w:eastAsia="Calibri"/>
          <w:sz w:val="28"/>
          <w:szCs w:val="28"/>
          <w:lang w:eastAsia="en-US"/>
        </w:rPr>
      </w:pPr>
      <w:r w:rsidRPr="004172C5">
        <w:rPr>
          <w:rFonts w:eastAsia="Calibri"/>
          <w:sz w:val="28"/>
          <w:szCs w:val="28"/>
          <w:lang w:eastAsia="en-US"/>
        </w:rPr>
        <w:t xml:space="preserve">4) </w:t>
      </w:r>
      <w:r w:rsidRPr="004172C5">
        <w:rPr>
          <w:rFonts w:eastAsia="Calibri"/>
          <w:color w:val="000000" w:themeColor="text1"/>
          <w:sz w:val="28"/>
          <w:szCs w:val="28"/>
          <w:lang w:val="kk-KZ" w:eastAsia="en-US"/>
        </w:rPr>
        <w:t>отчетность, предусмотренную подпунктом 5) пункта 1 настоящего постановления</w:t>
      </w:r>
      <w:r w:rsidRPr="004172C5">
        <w:rPr>
          <w:rFonts w:eastAsia="Calibri"/>
          <w:sz w:val="28"/>
          <w:szCs w:val="28"/>
          <w:lang w:eastAsia="en-US"/>
        </w:rPr>
        <w:t xml:space="preserve"> – ежемесячно, не позднее десятого рабочего дня месяца, следующего за отчетным месяцем.</w:t>
      </w:r>
    </w:p>
    <w:p w:rsidR="00CE1D30" w:rsidRPr="004172C5" w:rsidRDefault="00CE1D30" w:rsidP="00CE1D30">
      <w:pPr>
        <w:ind w:firstLine="709"/>
        <w:jc w:val="both"/>
        <w:rPr>
          <w:rFonts w:eastAsia="Calibri"/>
          <w:color w:val="000000" w:themeColor="text1"/>
          <w:sz w:val="28"/>
          <w:szCs w:val="28"/>
          <w:lang w:eastAsia="en-US"/>
        </w:rPr>
      </w:pPr>
      <w:r w:rsidRPr="004172C5">
        <w:rPr>
          <w:rFonts w:eastAsia="Calibri"/>
          <w:color w:val="000000" w:themeColor="text1"/>
          <w:sz w:val="28"/>
          <w:szCs w:val="28"/>
          <w:lang w:eastAsia="en-US"/>
        </w:rPr>
        <w:t>3.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w:t>
      </w:r>
    </w:p>
    <w:p w:rsidR="00CE1D30" w:rsidRPr="004172C5" w:rsidRDefault="00CE1D30" w:rsidP="00CE1D30">
      <w:pPr>
        <w:tabs>
          <w:tab w:val="left" w:pos="1134"/>
        </w:tabs>
        <w:overflowPunct w:val="0"/>
        <w:autoSpaceDE w:val="0"/>
        <w:autoSpaceDN w:val="0"/>
        <w:adjustRightInd w:val="0"/>
        <w:ind w:firstLine="709"/>
        <w:jc w:val="both"/>
        <w:rPr>
          <w:rFonts w:eastAsia="Calibri"/>
          <w:color w:val="000000" w:themeColor="text1"/>
          <w:sz w:val="28"/>
          <w:szCs w:val="28"/>
          <w:lang w:eastAsia="en-US"/>
        </w:rPr>
      </w:pPr>
      <w:r w:rsidRPr="004172C5">
        <w:rPr>
          <w:rFonts w:eastAsia="Calibri"/>
          <w:color w:val="000000" w:themeColor="text1"/>
          <w:sz w:val="28"/>
          <w:szCs w:val="28"/>
          <w:lang w:eastAsia="en-US"/>
        </w:rPr>
        <w:t>1)</w:t>
      </w:r>
      <w:r w:rsidRPr="004172C5">
        <w:rPr>
          <w:rFonts w:eastAsia="Calibri"/>
          <w:color w:val="000000" w:themeColor="text1"/>
          <w:sz w:val="28"/>
          <w:szCs w:val="28"/>
          <w:lang w:eastAsia="en-US"/>
        </w:rPr>
        <w:tab/>
        <w:t>совместно с Юридическим департаментом Национального Банка Республики Казахстан государственную регистрацию настоящего постановления</w:t>
      </w:r>
      <w:r w:rsidRPr="00CE1D30">
        <w:rPr>
          <w:rStyle w:val="a9"/>
          <w:rFonts w:eastAsia="Calibri"/>
          <w:color w:val="000000" w:themeColor="text1"/>
          <w:sz w:val="20"/>
          <w:szCs w:val="20"/>
          <w:lang w:eastAsia="en-US"/>
        </w:rPr>
        <w:footnoteReference w:id="1"/>
      </w:r>
      <w:r w:rsidRPr="004172C5">
        <w:rPr>
          <w:rFonts w:eastAsia="Calibri"/>
          <w:color w:val="000000" w:themeColor="text1"/>
          <w:sz w:val="28"/>
          <w:szCs w:val="28"/>
          <w:lang w:eastAsia="en-US"/>
        </w:rPr>
        <w:t xml:space="preserve"> в Министерстве юстиции Республики Казахстан;</w:t>
      </w:r>
    </w:p>
    <w:p w:rsidR="00CE1D30" w:rsidRPr="004172C5" w:rsidRDefault="00CE1D30" w:rsidP="00CE1D30">
      <w:pPr>
        <w:tabs>
          <w:tab w:val="left" w:pos="1134"/>
        </w:tabs>
        <w:overflowPunct w:val="0"/>
        <w:autoSpaceDE w:val="0"/>
        <w:autoSpaceDN w:val="0"/>
        <w:adjustRightInd w:val="0"/>
        <w:ind w:firstLine="709"/>
        <w:jc w:val="both"/>
        <w:rPr>
          <w:rFonts w:eastAsia="Calibri"/>
          <w:color w:val="000000" w:themeColor="text1"/>
          <w:sz w:val="28"/>
          <w:szCs w:val="28"/>
          <w:lang w:eastAsia="en-US"/>
        </w:rPr>
      </w:pPr>
      <w:r w:rsidRPr="004172C5">
        <w:rPr>
          <w:rFonts w:eastAsia="Calibri"/>
          <w:color w:val="000000" w:themeColor="text1"/>
          <w:sz w:val="28"/>
          <w:szCs w:val="28"/>
          <w:lang w:eastAsia="en-US"/>
        </w:rPr>
        <w:t>2)</w:t>
      </w:r>
      <w:r w:rsidRPr="004172C5">
        <w:rPr>
          <w:rFonts w:eastAsia="Calibri"/>
          <w:color w:val="000000" w:themeColor="text1"/>
          <w:sz w:val="28"/>
          <w:szCs w:val="28"/>
          <w:lang w:eastAsia="en-US"/>
        </w:rPr>
        <w:tab/>
        <w:t>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rsidR="00CE1D30" w:rsidRPr="004172C5" w:rsidRDefault="00CE1D30" w:rsidP="00CE1D30">
      <w:pPr>
        <w:tabs>
          <w:tab w:val="left" w:pos="1134"/>
        </w:tabs>
        <w:overflowPunct w:val="0"/>
        <w:autoSpaceDE w:val="0"/>
        <w:autoSpaceDN w:val="0"/>
        <w:adjustRightInd w:val="0"/>
        <w:ind w:firstLine="709"/>
        <w:jc w:val="both"/>
        <w:rPr>
          <w:rFonts w:eastAsia="Calibri"/>
          <w:color w:val="000000" w:themeColor="text1"/>
          <w:sz w:val="28"/>
          <w:szCs w:val="28"/>
          <w:lang w:eastAsia="en-US"/>
        </w:rPr>
      </w:pPr>
      <w:r w:rsidRPr="004172C5">
        <w:rPr>
          <w:rFonts w:eastAsia="Calibri"/>
          <w:color w:val="000000" w:themeColor="text1"/>
          <w:sz w:val="28"/>
          <w:szCs w:val="28"/>
          <w:lang w:eastAsia="en-US"/>
        </w:rPr>
        <w:t>3)</w:t>
      </w:r>
      <w:r w:rsidRPr="004172C5">
        <w:rPr>
          <w:rFonts w:eastAsia="Calibri"/>
          <w:color w:val="000000" w:themeColor="text1"/>
          <w:sz w:val="28"/>
          <w:szCs w:val="28"/>
          <w:lang w:eastAsia="en-US"/>
        </w:rPr>
        <w:tab/>
        <w:t>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rsidR="00CE1D30" w:rsidRPr="004172C5" w:rsidRDefault="00CE1D30" w:rsidP="00CE1D30">
      <w:pPr>
        <w:tabs>
          <w:tab w:val="left" w:pos="1134"/>
        </w:tabs>
        <w:overflowPunct w:val="0"/>
        <w:autoSpaceDE w:val="0"/>
        <w:autoSpaceDN w:val="0"/>
        <w:adjustRightInd w:val="0"/>
        <w:ind w:firstLine="709"/>
        <w:jc w:val="both"/>
        <w:rPr>
          <w:rFonts w:eastAsia="Calibri"/>
          <w:color w:val="000000" w:themeColor="text1"/>
          <w:sz w:val="28"/>
          <w:szCs w:val="28"/>
          <w:lang w:eastAsia="en-US"/>
        </w:rPr>
      </w:pPr>
      <w:r w:rsidRPr="004172C5">
        <w:rPr>
          <w:rFonts w:eastAsia="Calibri"/>
          <w:color w:val="000000" w:themeColor="text1"/>
          <w:sz w:val="28"/>
          <w:szCs w:val="28"/>
          <w:lang w:eastAsia="en-US"/>
        </w:rPr>
        <w:t>4.</w:t>
      </w:r>
      <w:r w:rsidRPr="004172C5">
        <w:rPr>
          <w:rFonts w:eastAsia="Calibri"/>
          <w:color w:val="000000" w:themeColor="text1"/>
          <w:sz w:val="28"/>
          <w:szCs w:val="28"/>
          <w:lang w:eastAsia="en-US"/>
        </w:rPr>
        <w:tab/>
        <w:t>Контроль за исполнением настоящего постановления возложить на курирующего заместителя Председателя Национального Банка Республики Казахстан.</w:t>
      </w:r>
    </w:p>
    <w:p w:rsidR="00CE1D30" w:rsidRPr="004172C5" w:rsidRDefault="00CE1D30" w:rsidP="00CE1D30">
      <w:pPr>
        <w:tabs>
          <w:tab w:val="left" w:pos="1134"/>
        </w:tabs>
        <w:ind w:firstLine="709"/>
        <w:jc w:val="both"/>
        <w:rPr>
          <w:rFonts w:eastAsia="Calibri"/>
          <w:color w:val="000000" w:themeColor="text1"/>
          <w:sz w:val="28"/>
          <w:szCs w:val="28"/>
          <w:lang w:eastAsia="en-US"/>
        </w:rPr>
      </w:pPr>
      <w:r w:rsidRPr="004172C5">
        <w:rPr>
          <w:rFonts w:eastAsia="Calibri"/>
          <w:color w:val="000000" w:themeColor="text1"/>
          <w:sz w:val="28"/>
          <w:szCs w:val="28"/>
          <w:lang w:eastAsia="en-US"/>
        </w:rPr>
        <w:t>5.</w:t>
      </w:r>
      <w:r w:rsidRPr="004172C5">
        <w:rPr>
          <w:rFonts w:eastAsia="Calibri"/>
          <w:color w:val="000000" w:themeColor="text1"/>
          <w:sz w:val="28"/>
          <w:szCs w:val="28"/>
          <w:lang w:eastAsia="en-US"/>
        </w:rPr>
        <w:tab/>
        <w:t>Настоящее постановление вводится в действие с 1 июля 2025 года и подлежит официальному опубликованию.</w:t>
      </w:r>
    </w:p>
    <w:p w:rsidR="008D2B09" w:rsidRPr="00A444E8" w:rsidRDefault="008D2B09" w:rsidP="007E30AA">
      <w:pPr>
        <w:ind w:firstLine="708"/>
        <w:jc w:val="both"/>
        <w:rPr>
          <w:sz w:val="28"/>
          <w:szCs w:val="28"/>
        </w:rPr>
      </w:pPr>
    </w:p>
    <w:p w:rsidR="00D066CF" w:rsidRPr="00F21AB2" w:rsidRDefault="00D066CF" w:rsidP="00F95788">
      <w:pPr>
        <w:ind w:firstLine="709"/>
        <w:jc w:val="both"/>
        <w:rPr>
          <w:sz w:val="28"/>
          <w:szCs w:val="28"/>
        </w:rPr>
      </w:pPr>
    </w:p>
    <w:tbl>
      <w:tblPr>
        <w:tblW w:w="0" w:type="auto"/>
        <w:tblInd w:w="108" w:type="dxa"/>
        <w:tblLook w:val="04A0" w:firstRow="1" w:lastRow="0" w:firstColumn="1" w:lastColumn="0" w:noHBand="0" w:noVBand="1"/>
      </w:tblPr>
      <w:tblGrid>
        <w:gridCol w:w="4819"/>
        <w:gridCol w:w="4679"/>
      </w:tblGrid>
      <w:tr w:rsidR="00BF5DCF" w:rsidRPr="00BF5DCF" w:rsidTr="007C5F63">
        <w:tc>
          <w:tcPr>
            <w:tcW w:w="4819" w:type="dxa"/>
            <w:shd w:val="clear" w:color="auto" w:fill="auto"/>
          </w:tcPr>
          <w:p w:rsidR="00BF5DCF" w:rsidRPr="00BF5DCF" w:rsidRDefault="00BF5DCF" w:rsidP="009C7DA1">
            <w:pPr>
              <w:ind w:firstLine="709"/>
              <w:jc w:val="both"/>
              <w:rPr>
                <w:b/>
                <w:sz w:val="28"/>
                <w:szCs w:val="28"/>
              </w:rPr>
            </w:pPr>
            <w:r w:rsidRPr="00BF5DCF">
              <w:rPr>
                <w:b/>
                <w:sz w:val="28"/>
                <w:szCs w:val="28"/>
              </w:rPr>
              <w:t>Председатель</w:t>
            </w:r>
          </w:p>
        </w:tc>
        <w:tc>
          <w:tcPr>
            <w:tcW w:w="4679" w:type="dxa"/>
            <w:shd w:val="clear" w:color="auto" w:fill="auto"/>
          </w:tcPr>
          <w:p w:rsidR="00BF5DCF" w:rsidRPr="00BF5DCF" w:rsidRDefault="00BF5DCF" w:rsidP="00B5499A">
            <w:pPr>
              <w:ind w:firstLine="63"/>
              <w:jc w:val="both"/>
              <w:rPr>
                <w:sz w:val="28"/>
                <w:szCs w:val="28"/>
              </w:rPr>
            </w:pPr>
            <w:r w:rsidRPr="00BF5DCF">
              <w:rPr>
                <w:b/>
                <w:sz w:val="28"/>
                <w:szCs w:val="28"/>
              </w:rPr>
              <w:t xml:space="preserve"> </w:t>
            </w:r>
            <w:r w:rsidR="008F6C0C">
              <w:rPr>
                <w:b/>
                <w:sz w:val="28"/>
                <w:szCs w:val="28"/>
              </w:rPr>
              <w:t xml:space="preserve">                           </w:t>
            </w:r>
            <w:r w:rsidR="00B5499A">
              <w:rPr>
                <w:b/>
                <w:sz w:val="28"/>
                <w:szCs w:val="28"/>
              </w:rPr>
              <w:t xml:space="preserve">  Т</w:t>
            </w:r>
            <w:r w:rsidRPr="00BF5DCF">
              <w:rPr>
                <w:b/>
                <w:sz w:val="28"/>
                <w:szCs w:val="28"/>
              </w:rPr>
              <w:t>.</w:t>
            </w:r>
            <w:r w:rsidR="00B5499A">
              <w:rPr>
                <w:b/>
                <w:sz w:val="28"/>
                <w:szCs w:val="28"/>
              </w:rPr>
              <w:t>М</w:t>
            </w:r>
            <w:r w:rsidR="00B11942">
              <w:rPr>
                <w:b/>
                <w:sz w:val="28"/>
                <w:szCs w:val="28"/>
              </w:rPr>
              <w:t>.</w:t>
            </w:r>
            <w:r w:rsidRPr="00BF5DCF">
              <w:rPr>
                <w:b/>
                <w:sz w:val="28"/>
                <w:szCs w:val="28"/>
              </w:rPr>
              <w:t xml:space="preserve"> </w:t>
            </w:r>
            <w:r w:rsidR="00B5499A">
              <w:rPr>
                <w:b/>
                <w:sz w:val="28"/>
                <w:szCs w:val="28"/>
              </w:rPr>
              <w:t>Сулейменов</w:t>
            </w:r>
            <w:r w:rsidRPr="00BF5DCF">
              <w:rPr>
                <w:b/>
                <w:sz w:val="28"/>
                <w:szCs w:val="28"/>
              </w:rPr>
              <w:t xml:space="preserve"> </w:t>
            </w:r>
          </w:p>
        </w:tc>
      </w:tr>
    </w:tbl>
    <w:p w:rsidR="008D2B09" w:rsidRDefault="008D2B09" w:rsidP="007E30AA">
      <w:pPr>
        <w:jc w:val="right"/>
        <w:rPr>
          <w:sz w:val="28"/>
          <w:szCs w:val="28"/>
        </w:rPr>
      </w:pPr>
    </w:p>
    <w:p w:rsidR="008D2B09" w:rsidRDefault="00F86F76" w:rsidP="008D2B09">
      <w:pPr>
        <w:widowControl w:val="0"/>
        <w:ind w:left="1418"/>
        <w:jc w:val="both"/>
        <w:rPr>
          <w:sz w:val="20"/>
          <w:szCs w:val="20"/>
          <w:lang w:val="kk-KZ"/>
        </w:rPr>
      </w:pPr>
      <w:r>
        <w:rPr>
          <w:sz w:val="20"/>
          <w:szCs w:val="20"/>
          <w:lang w:val="kk-KZ"/>
        </w:rPr>
        <w:t xml:space="preserve"> </w:t>
      </w:r>
    </w:p>
    <w:p w:rsidR="008E669E" w:rsidRDefault="00063098" w:rsidP="008E669E">
      <w:pPr>
        <w:widowControl w:val="0"/>
        <w:ind w:left="1134"/>
        <w:jc w:val="both"/>
        <w:rPr>
          <w:sz w:val="20"/>
          <w:szCs w:val="20"/>
        </w:rPr>
      </w:pPr>
      <w:r>
        <w:rPr>
          <w:sz w:val="20"/>
          <w:szCs w:val="20"/>
        </w:rPr>
        <w:t xml:space="preserve"> </w:t>
      </w:r>
    </w:p>
    <w:p w:rsidR="000E6C5B" w:rsidRDefault="0098450F" w:rsidP="008D2B09">
      <w:pPr>
        <w:widowControl w:val="0"/>
        <w:ind w:left="1418"/>
        <w:jc w:val="both"/>
        <w:rPr>
          <w:sz w:val="20"/>
          <w:szCs w:val="20"/>
        </w:rPr>
      </w:pPr>
      <w:r>
        <w:rPr>
          <w:sz w:val="20"/>
          <w:szCs w:val="20"/>
        </w:rPr>
        <w:t xml:space="preserve"> </w:t>
      </w:r>
    </w:p>
    <w:p w:rsidR="00CE1D30" w:rsidRDefault="00CE1D30" w:rsidP="00AF2DD8">
      <w:pPr>
        <w:jc w:val="right"/>
        <w:rPr>
          <w:noProof/>
          <w:sz w:val="28"/>
          <w:szCs w:val="28"/>
        </w:rPr>
      </w:pPr>
    </w:p>
    <w:p w:rsidR="00CE1D30" w:rsidRDefault="00CE1D30" w:rsidP="00CE1D30">
      <w:pPr>
        <w:jc w:val="both"/>
        <w:rPr>
          <w:rFonts w:eastAsia="Calibri"/>
          <w:sz w:val="28"/>
          <w:szCs w:val="28"/>
          <w:lang w:eastAsia="en-US"/>
        </w:rPr>
      </w:pPr>
    </w:p>
    <w:p w:rsidR="00CE1D30" w:rsidRPr="008E77E2" w:rsidRDefault="00CE1D30" w:rsidP="00CE1D30">
      <w:pPr>
        <w:jc w:val="both"/>
        <w:rPr>
          <w:rFonts w:eastAsia="Calibri"/>
          <w:sz w:val="28"/>
          <w:szCs w:val="28"/>
          <w:lang w:eastAsia="en-US"/>
        </w:rPr>
      </w:pPr>
      <w:r w:rsidRPr="008E77E2">
        <w:rPr>
          <w:rFonts w:eastAsia="Calibri"/>
          <w:sz w:val="28"/>
          <w:szCs w:val="28"/>
          <w:lang w:eastAsia="en-US"/>
        </w:rPr>
        <w:t>СОГЛАСОВАНО</w:t>
      </w:r>
    </w:p>
    <w:p w:rsidR="00CE1D30" w:rsidRPr="008E77E2" w:rsidRDefault="00CE1D30" w:rsidP="00CE1D30">
      <w:pPr>
        <w:jc w:val="both"/>
        <w:rPr>
          <w:rFonts w:eastAsia="Calibri"/>
          <w:sz w:val="28"/>
          <w:szCs w:val="28"/>
          <w:lang w:eastAsia="en-US"/>
        </w:rPr>
      </w:pPr>
      <w:r w:rsidRPr="008E77E2">
        <w:rPr>
          <w:rFonts w:eastAsia="Calibri"/>
          <w:sz w:val="28"/>
          <w:szCs w:val="28"/>
          <w:lang w:eastAsia="en-US"/>
        </w:rPr>
        <w:t>Бюро национальной статистики</w:t>
      </w:r>
    </w:p>
    <w:p w:rsidR="00CE1D30" w:rsidRPr="008E77E2" w:rsidRDefault="00CE1D30" w:rsidP="00CE1D30">
      <w:pPr>
        <w:jc w:val="both"/>
        <w:rPr>
          <w:rFonts w:eastAsia="Calibri"/>
          <w:sz w:val="28"/>
          <w:szCs w:val="28"/>
          <w:lang w:eastAsia="en-US"/>
        </w:rPr>
      </w:pPr>
      <w:r w:rsidRPr="008E77E2">
        <w:rPr>
          <w:rFonts w:eastAsia="Calibri"/>
          <w:sz w:val="28"/>
          <w:szCs w:val="28"/>
          <w:lang w:eastAsia="en-US"/>
        </w:rPr>
        <w:t>Агентства по стратегическому</w:t>
      </w:r>
    </w:p>
    <w:p w:rsidR="00CE1D30" w:rsidRPr="008E77E2" w:rsidRDefault="00CE1D30" w:rsidP="00CE1D30">
      <w:pPr>
        <w:jc w:val="both"/>
        <w:rPr>
          <w:rFonts w:eastAsia="Calibri"/>
          <w:sz w:val="28"/>
          <w:szCs w:val="28"/>
          <w:lang w:eastAsia="en-US"/>
        </w:rPr>
      </w:pPr>
      <w:r w:rsidRPr="008E77E2">
        <w:rPr>
          <w:rFonts w:eastAsia="Calibri"/>
          <w:sz w:val="28"/>
          <w:szCs w:val="28"/>
          <w:lang w:eastAsia="en-US"/>
        </w:rPr>
        <w:t>планированию и реформам</w:t>
      </w:r>
    </w:p>
    <w:p w:rsidR="00CE1D30" w:rsidRPr="008E77E2" w:rsidRDefault="00CE1D30" w:rsidP="00CE1D30">
      <w:pPr>
        <w:jc w:val="both"/>
        <w:rPr>
          <w:rFonts w:eastAsia="Calibri"/>
          <w:sz w:val="28"/>
          <w:szCs w:val="28"/>
          <w:lang w:eastAsia="en-US"/>
        </w:rPr>
      </w:pPr>
      <w:r w:rsidRPr="008E77E2">
        <w:rPr>
          <w:rFonts w:eastAsia="Calibri"/>
          <w:sz w:val="28"/>
          <w:szCs w:val="28"/>
          <w:lang w:eastAsia="en-US"/>
        </w:rPr>
        <w:t>Республики Казахстан</w:t>
      </w:r>
    </w:p>
    <w:p w:rsidR="00CE1D30" w:rsidRPr="008E77E2" w:rsidRDefault="00CE1D30" w:rsidP="00CE1D30">
      <w:pPr>
        <w:jc w:val="both"/>
        <w:rPr>
          <w:rFonts w:eastAsia="Calibri"/>
          <w:sz w:val="28"/>
          <w:szCs w:val="28"/>
          <w:lang w:eastAsia="en-US"/>
        </w:rPr>
      </w:pPr>
    </w:p>
    <w:p w:rsidR="00CE1D30" w:rsidRPr="008E77E2" w:rsidRDefault="00CE1D30" w:rsidP="00CE1D30">
      <w:pPr>
        <w:overflowPunct w:val="0"/>
        <w:autoSpaceDE w:val="0"/>
        <w:autoSpaceDN w:val="0"/>
        <w:adjustRightInd w:val="0"/>
        <w:rPr>
          <w:sz w:val="28"/>
          <w:szCs w:val="28"/>
        </w:rPr>
      </w:pPr>
    </w:p>
    <w:p w:rsidR="00CE1D30" w:rsidRPr="008E77E2" w:rsidRDefault="00CE1D30" w:rsidP="00CE1D30">
      <w:pPr>
        <w:jc w:val="both"/>
        <w:rPr>
          <w:rFonts w:eastAsia="Calibri"/>
          <w:sz w:val="28"/>
          <w:szCs w:val="28"/>
          <w:lang w:eastAsia="en-US"/>
        </w:rPr>
      </w:pPr>
      <w:r w:rsidRPr="008E77E2">
        <w:rPr>
          <w:rFonts w:eastAsia="Calibri"/>
          <w:sz w:val="28"/>
          <w:szCs w:val="28"/>
          <w:lang w:eastAsia="en-US"/>
        </w:rPr>
        <w:t>СОГЛАСОВАНО</w:t>
      </w:r>
    </w:p>
    <w:p w:rsidR="00CE1D30" w:rsidRPr="008E77E2" w:rsidRDefault="00CE1D30" w:rsidP="00CE1D30">
      <w:pPr>
        <w:jc w:val="both"/>
        <w:rPr>
          <w:rFonts w:eastAsia="Calibri"/>
          <w:sz w:val="28"/>
          <w:szCs w:val="28"/>
          <w:lang w:eastAsia="en-US"/>
        </w:rPr>
      </w:pPr>
      <w:r w:rsidRPr="008E77E2">
        <w:rPr>
          <w:rFonts w:eastAsia="Calibri"/>
          <w:sz w:val="28"/>
          <w:szCs w:val="28"/>
          <w:lang w:eastAsia="en-US"/>
        </w:rPr>
        <w:t xml:space="preserve">Агентство Республики Казахстан </w:t>
      </w:r>
    </w:p>
    <w:p w:rsidR="00CE1D30" w:rsidRPr="008E77E2" w:rsidRDefault="00CE1D30" w:rsidP="00CE1D30">
      <w:pPr>
        <w:jc w:val="both"/>
        <w:rPr>
          <w:rFonts w:eastAsia="Calibri"/>
          <w:sz w:val="28"/>
          <w:szCs w:val="28"/>
          <w:lang w:eastAsia="en-US"/>
        </w:rPr>
      </w:pPr>
      <w:r w:rsidRPr="008E77E2">
        <w:rPr>
          <w:rFonts w:eastAsia="Calibri"/>
          <w:sz w:val="28"/>
          <w:szCs w:val="28"/>
          <w:lang w:eastAsia="en-US"/>
        </w:rPr>
        <w:t xml:space="preserve">по регулированию и развитию </w:t>
      </w:r>
    </w:p>
    <w:p w:rsidR="00CE1D30" w:rsidRDefault="00CE1D30" w:rsidP="00CE1D30">
      <w:pPr>
        <w:jc w:val="both"/>
        <w:rPr>
          <w:rFonts w:eastAsia="Calibri"/>
          <w:sz w:val="28"/>
          <w:szCs w:val="28"/>
          <w:lang w:eastAsia="en-US"/>
        </w:rPr>
      </w:pPr>
      <w:r w:rsidRPr="008E77E2">
        <w:rPr>
          <w:rFonts w:eastAsia="Calibri"/>
          <w:sz w:val="28"/>
          <w:szCs w:val="28"/>
          <w:lang w:eastAsia="en-US"/>
        </w:rPr>
        <w:t>финансового рынка</w:t>
      </w:r>
    </w:p>
    <w:p w:rsidR="009D26AF" w:rsidRDefault="009D26AF" w:rsidP="009D26AF">
      <w:pPr>
        <w:widowControl w:val="0"/>
        <w:ind w:left="1134"/>
        <w:jc w:val="both"/>
        <w:rPr>
          <w:sz w:val="20"/>
          <w:szCs w:val="20"/>
        </w:rPr>
      </w:pPr>
    </w:p>
    <w:p w:rsidR="009D26AF" w:rsidRDefault="009D26AF"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Default="0057671C" w:rsidP="009D26AF">
      <w:pPr>
        <w:widowControl w:val="0"/>
        <w:ind w:left="1134"/>
        <w:jc w:val="both"/>
        <w:rPr>
          <w:sz w:val="20"/>
          <w:szCs w:val="20"/>
        </w:rPr>
      </w:pPr>
    </w:p>
    <w:p w:rsidR="0057671C" w:rsidRPr="008176E8" w:rsidRDefault="0057671C" w:rsidP="0057671C">
      <w:pPr>
        <w:ind w:left="5954"/>
        <w:jc w:val="right"/>
        <w:rPr>
          <w:sz w:val="28"/>
          <w:szCs w:val="28"/>
        </w:rPr>
      </w:pPr>
      <w:r w:rsidRPr="008176E8">
        <w:rPr>
          <w:sz w:val="28"/>
          <w:szCs w:val="28"/>
        </w:rPr>
        <w:t>Приложение 1</w:t>
      </w:r>
    </w:p>
    <w:p w:rsidR="0057671C" w:rsidRDefault="0057671C" w:rsidP="0057671C">
      <w:pPr>
        <w:jc w:val="right"/>
        <w:rPr>
          <w:noProof/>
          <w:sz w:val="28"/>
          <w:szCs w:val="28"/>
        </w:rPr>
      </w:pPr>
      <w:r>
        <w:rPr>
          <w:noProof/>
          <w:sz w:val="28"/>
          <w:szCs w:val="28"/>
        </w:rPr>
        <w:t>к постановлению Правления</w:t>
      </w:r>
    </w:p>
    <w:p w:rsidR="0057671C" w:rsidRDefault="0057671C" w:rsidP="0057671C">
      <w:pPr>
        <w:jc w:val="right"/>
        <w:rPr>
          <w:noProof/>
          <w:sz w:val="28"/>
          <w:szCs w:val="28"/>
        </w:rPr>
      </w:pPr>
      <w:r>
        <w:rPr>
          <w:noProof/>
          <w:sz w:val="28"/>
          <w:szCs w:val="28"/>
        </w:rPr>
        <w:t>Национального Банка</w:t>
      </w:r>
    </w:p>
    <w:p w:rsidR="0057671C" w:rsidRDefault="0057671C" w:rsidP="0057671C">
      <w:pPr>
        <w:jc w:val="right"/>
        <w:rPr>
          <w:noProof/>
          <w:sz w:val="28"/>
          <w:szCs w:val="28"/>
        </w:rPr>
      </w:pPr>
      <w:r>
        <w:rPr>
          <w:noProof/>
          <w:sz w:val="28"/>
          <w:szCs w:val="28"/>
        </w:rPr>
        <w:t>Республики Казахстан</w:t>
      </w:r>
    </w:p>
    <w:p w:rsidR="0057671C" w:rsidRDefault="0057671C" w:rsidP="0057671C">
      <w:pPr>
        <w:jc w:val="right"/>
        <w:rPr>
          <w:noProof/>
          <w:sz w:val="28"/>
          <w:szCs w:val="28"/>
        </w:rPr>
      </w:pPr>
      <w:r>
        <w:rPr>
          <w:noProof/>
          <w:sz w:val="28"/>
          <w:szCs w:val="28"/>
        </w:rPr>
        <w:t xml:space="preserve">от 22 мая 2025 года № 26 </w:t>
      </w:r>
    </w:p>
    <w:p w:rsidR="0057671C" w:rsidRDefault="0057671C" w:rsidP="0057671C">
      <w:pPr>
        <w:jc w:val="both"/>
        <w:rPr>
          <w:rFonts w:eastAsia="Calibri"/>
          <w:sz w:val="28"/>
          <w:szCs w:val="28"/>
          <w:lang w:eastAsia="en-US"/>
        </w:rPr>
      </w:pPr>
    </w:p>
    <w:p w:rsidR="0057671C" w:rsidRPr="00BC08EB" w:rsidRDefault="0057671C" w:rsidP="0057671C">
      <w:pPr>
        <w:jc w:val="both"/>
        <w:rPr>
          <w:rFonts w:eastAsia="Calibri"/>
          <w:sz w:val="28"/>
          <w:szCs w:val="28"/>
          <w:lang w:eastAsia="en-US"/>
        </w:rPr>
      </w:pPr>
    </w:p>
    <w:p w:rsidR="0057671C" w:rsidRPr="004172C5" w:rsidRDefault="0057671C" w:rsidP="0057671C">
      <w:pPr>
        <w:jc w:val="center"/>
        <w:rPr>
          <w:b/>
          <w:sz w:val="28"/>
          <w:szCs w:val="28"/>
        </w:rPr>
      </w:pPr>
      <w:r w:rsidRPr="004172C5">
        <w:rPr>
          <w:b/>
          <w:sz w:val="28"/>
          <w:szCs w:val="28"/>
        </w:rPr>
        <w:t xml:space="preserve">Перечень отчетности банков второго уровня, филиалов </w:t>
      </w:r>
      <w:r w:rsidRPr="004172C5">
        <w:rPr>
          <w:b/>
          <w:sz w:val="28"/>
          <w:szCs w:val="28"/>
        </w:rPr>
        <w:br/>
        <w:t>банков-нерезидентов Республики Казахстан, акционерного общества «Банк Развития Казахстана» и Национального оператора почты</w:t>
      </w:r>
    </w:p>
    <w:p w:rsidR="0057671C" w:rsidRPr="004172C5" w:rsidRDefault="0057671C" w:rsidP="0057671C">
      <w:pPr>
        <w:jc w:val="both"/>
        <w:rPr>
          <w:sz w:val="28"/>
          <w:szCs w:val="28"/>
        </w:rPr>
      </w:pPr>
    </w:p>
    <w:p w:rsidR="0057671C" w:rsidRPr="004172C5" w:rsidRDefault="0057671C" w:rsidP="0057671C">
      <w:pPr>
        <w:ind w:firstLine="709"/>
        <w:jc w:val="both"/>
        <w:rPr>
          <w:sz w:val="28"/>
          <w:szCs w:val="28"/>
        </w:rPr>
      </w:pPr>
      <w:r w:rsidRPr="004172C5">
        <w:rPr>
          <w:sz w:val="28"/>
          <w:szCs w:val="28"/>
        </w:rPr>
        <w:t>Отчетность банков второго уровня, филиалов</w:t>
      </w:r>
      <w:r w:rsidRPr="004172C5">
        <w:rPr>
          <w:sz w:val="28"/>
          <w:szCs w:val="28"/>
          <w:lang w:val="kk-KZ"/>
        </w:rPr>
        <w:t xml:space="preserve"> </w:t>
      </w:r>
      <w:r w:rsidRPr="004172C5">
        <w:rPr>
          <w:sz w:val="28"/>
          <w:szCs w:val="28"/>
        </w:rPr>
        <w:t>банков-нерезидентов Республики Казахстан, акционерного общества «Банк Развития Казахстана» и Национального оператора почты включает:</w:t>
      </w:r>
    </w:p>
    <w:p w:rsidR="0057671C" w:rsidRPr="004172C5" w:rsidRDefault="0057671C" w:rsidP="0057671C">
      <w:pPr>
        <w:ind w:firstLine="709"/>
        <w:jc w:val="both"/>
        <w:rPr>
          <w:sz w:val="28"/>
          <w:szCs w:val="28"/>
        </w:rPr>
      </w:pPr>
      <w:r w:rsidRPr="004172C5">
        <w:rPr>
          <w:sz w:val="28"/>
          <w:szCs w:val="28"/>
        </w:rPr>
        <w:t xml:space="preserve">1) отчет </w:t>
      </w:r>
      <w:r w:rsidRPr="004172C5">
        <w:rPr>
          <w:color w:val="000000" w:themeColor="text1"/>
          <w:kern w:val="1"/>
          <w:sz w:val="28"/>
          <w:szCs w:val="28"/>
          <w:lang w:eastAsia="hi-IN" w:bidi="hi-IN"/>
        </w:rPr>
        <w:t>о владельце банковского счета (вклада)</w:t>
      </w:r>
      <w:r w:rsidRPr="004172C5">
        <w:rPr>
          <w:sz w:val="28"/>
          <w:szCs w:val="28"/>
        </w:rPr>
        <w:t>;</w:t>
      </w:r>
    </w:p>
    <w:p w:rsidR="0057671C" w:rsidRPr="004172C5" w:rsidRDefault="0057671C" w:rsidP="0057671C">
      <w:pPr>
        <w:ind w:firstLine="709"/>
        <w:jc w:val="both"/>
        <w:rPr>
          <w:sz w:val="28"/>
          <w:szCs w:val="28"/>
        </w:rPr>
      </w:pPr>
      <w:r w:rsidRPr="004172C5">
        <w:rPr>
          <w:sz w:val="28"/>
          <w:szCs w:val="28"/>
        </w:rPr>
        <w:t xml:space="preserve">2) отчет </w:t>
      </w:r>
      <w:r w:rsidRPr="004172C5">
        <w:rPr>
          <w:color w:val="000000" w:themeColor="text1"/>
          <w:sz w:val="28"/>
          <w:szCs w:val="28"/>
        </w:rPr>
        <w:t>о договоре банковского счета (вклада)</w:t>
      </w:r>
      <w:r w:rsidRPr="004172C5">
        <w:rPr>
          <w:sz w:val="28"/>
          <w:szCs w:val="28"/>
        </w:rPr>
        <w:t>;</w:t>
      </w:r>
    </w:p>
    <w:p w:rsidR="0057671C" w:rsidRPr="004172C5" w:rsidRDefault="0057671C" w:rsidP="0057671C">
      <w:pPr>
        <w:ind w:firstLine="709"/>
        <w:jc w:val="both"/>
        <w:rPr>
          <w:sz w:val="28"/>
          <w:szCs w:val="28"/>
        </w:rPr>
      </w:pPr>
      <w:r w:rsidRPr="004172C5">
        <w:rPr>
          <w:sz w:val="28"/>
          <w:szCs w:val="28"/>
        </w:rPr>
        <w:t xml:space="preserve">3) отчет </w:t>
      </w:r>
      <w:r w:rsidRPr="004172C5">
        <w:rPr>
          <w:color w:val="000000" w:themeColor="text1"/>
          <w:kern w:val="1"/>
          <w:sz w:val="28"/>
          <w:szCs w:val="28"/>
          <w:lang w:eastAsia="hi-IN" w:bidi="hi-IN"/>
        </w:rPr>
        <w:t>о банковском счете</w:t>
      </w:r>
      <w:r w:rsidRPr="004172C5">
        <w:rPr>
          <w:sz w:val="28"/>
          <w:szCs w:val="28"/>
        </w:rPr>
        <w:t>;</w:t>
      </w:r>
    </w:p>
    <w:p w:rsidR="0057671C" w:rsidRPr="004172C5" w:rsidRDefault="0057671C" w:rsidP="0057671C">
      <w:pPr>
        <w:ind w:firstLine="709"/>
        <w:jc w:val="both"/>
        <w:rPr>
          <w:sz w:val="28"/>
          <w:szCs w:val="28"/>
        </w:rPr>
      </w:pPr>
      <w:r w:rsidRPr="004172C5">
        <w:rPr>
          <w:sz w:val="28"/>
          <w:szCs w:val="28"/>
        </w:rPr>
        <w:t xml:space="preserve">4) отчет </w:t>
      </w:r>
      <w:r w:rsidRPr="004172C5">
        <w:rPr>
          <w:color w:val="000000" w:themeColor="text1"/>
          <w:kern w:val="1"/>
          <w:sz w:val="28"/>
          <w:szCs w:val="28"/>
          <w:lang w:eastAsia="hi-IN" w:bidi="hi-IN"/>
        </w:rPr>
        <w:t>об операциях по банковскому счету</w:t>
      </w:r>
      <w:r w:rsidRPr="004172C5">
        <w:rPr>
          <w:sz w:val="28"/>
          <w:szCs w:val="28"/>
        </w:rPr>
        <w:t>.</w:t>
      </w: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Default="0057671C" w:rsidP="0057671C">
      <w:pPr>
        <w:ind w:left="5387"/>
        <w:rPr>
          <w:bCs/>
          <w:sz w:val="28"/>
          <w:szCs w:val="28"/>
        </w:rPr>
      </w:pPr>
    </w:p>
    <w:p w:rsidR="0057671C" w:rsidRPr="000A0783" w:rsidRDefault="0057671C" w:rsidP="0057671C">
      <w:pPr>
        <w:ind w:left="4679" w:firstLine="708"/>
        <w:jc w:val="right"/>
        <w:rPr>
          <w:rFonts w:eastAsia="Calibri"/>
          <w:sz w:val="28"/>
          <w:szCs w:val="28"/>
          <w:lang w:eastAsia="en-US"/>
        </w:rPr>
      </w:pPr>
      <w:r w:rsidRPr="00E24F29">
        <w:rPr>
          <w:rFonts w:eastAsia="Calibri"/>
          <w:sz w:val="28"/>
          <w:szCs w:val="28"/>
          <w:lang w:eastAsia="en-US"/>
        </w:rPr>
        <w:lastRenderedPageBreak/>
        <w:t xml:space="preserve">Приложение </w:t>
      </w:r>
      <w:r w:rsidRPr="000A0783">
        <w:rPr>
          <w:rFonts w:eastAsia="Calibri"/>
          <w:sz w:val="28"/>
          <w:szCs w:val="28"/>
          <w:lang w:eastAsia="en-US"/>
        </w:rPr>
        <w:t>2</w:t>
      </w:r>
    </w:p>
    <w:p w:rsidR="0057671C" w:rsidRDefault="0057671C" w:rsidP="0057671C">
      <w:pPr>
        <w:jc w:val="right"/>
        <w:rPr>
          <w:noProof/>
          <w:sz w:val="28"/>
          <w:szCs w:val="28"/>
        </w:rPr>
      </w:pPr>
      <w:r>
        <w:rPr>
          <w:noProof/>
          <w:sz w:val="28"/>
          <w:szCs w:val="28"/>
        </w:rPr>
        <w:t>к постановлению Правления</w:t>
      </w:r>
    </w:p>
    <w:p w:rsidR="0057671C" w:rsidRDefault="0057671C" w:rsidP="0057671C">
      <w:pPr>
        <w:jc w:val="right"/>
        <w:rPr>
          <w:noProof/>
          <w:sz w:val="28"/>
          <w:szCs w:val="28"/>
        </w:rPr>
      </w:pPr>
      <w:r>
        <w:rPr>
          <w:noProof/>
          <w:sz w:val="28"/>
          <w:szCs w:val="28"/>
        </w:rPr>
        <w:t>Национального Банка</w:t>
      </w:r>
    </w:p>
    <w:p w:rsidR="0057671C" w:rsidRDefault="0057671C" w:rsidP="0057671C">
      <w:pPr>
        <w:jc w:val="right"/>
        <w:rPr>
          <w:noProof/>
          <w:sz w:val="28"/>
          <w:szCs w:val="28"/>
        </w:rPr>
      </w:pPr>
      <w:r>
        <w:rPr>
          <w:noProof/>
          <w:sz w:val="28"/>
          <w:szCs w:val="28"/>
        </w:rPr>
        <w:t>Республики Казахстан</w:t>
      </w:r>
    </w:p>
    <w:p w:rsidR="0057671C" w:rsidRDefault="0057671C" w:rsidP="0057671C">
      <w:pPr>
        <w:jc w:val="right"/>
        <w:rPr>
          <w:rFonts w:eastAsia="Calibri"/>
          <w:sz w:val="28"/>
          <w:szCs w:val="28"/>
          <w:lang w:eastAsia="en-US"/>
        </w:rPr>
      </w:pPr>
      <w:r>
        <w:rPr>
          <w:noProof/>
          <w:sz w:val="28"/>
          <w:szCs w:val="28"/>
        </w:rPr>
        <w:t>от 22 мая 2025 года № 26</w:t>
      </w:r>
    </w:p>
    <w:p w:rsidR="0057671C" w:rsidRDefault="0057671C" w:rsidP="0057671C">
      <w:pPr>
        <w:ind w:left="5529"/>
        <w:rPr>
          <w:bCs/>
          <w:color w:val="000000" w:themeColor="text1"/>
          <w:sz w:val="28"/>
          <w:szCs w:val="28"/>
        </w:rPr>
      </w:pPr>
    </w:p>
    <w:p w:rsidR="0057671C" w:rsidRPr="004172C5" w:rsidRDefault="0057671C" w:rsidP="0057671C">
      <w:pPr>
        <w:ind w:left="5529"/>
        <w:rPr>
          <w:bCs/>
          <w:color w:val="000000" w:themeColor="text1"/>
          <w:sz w:val="28"/>
          <w:szCs w:val="28"/>
        </w:rPr>
      </w:pPr>
    </w:p>
    <w:p w:rsidR="0057671C" w:rsidRPr="004172C5" w:rsidRDefault="0057671C" w:rsidP="0057671C">
      <w:pPr>
        <w:ind w:left="5387"/>
        <w:rPr>
          <w:bCs/>
          <w:color w:val="000000" w:themeColor="text1"/>
          <w:sz w:val="28"/>
          <w:szCs w:val="28"/>
        </w:rPr>
      </w:pPr>
      <w:r w:rsidRPr="004172C5">
        <w:rPr>
          <w:bCs/>
          <w:color w:val="000000" w:themeColor="text1"/>
          <w:sz w:val="28"/>
          <w:szCs w:val="28"/>
        </w:rPr>
        <w:t>Форма, предназначенная для сбора административных данных</w:t>
      </w:r>
    </w:p>
    <w:p w:rsidR="0057671C" w:rsidRPr="004172C5" w:rsidRDefault="0057671C" w:rsidP="0057671C">
      <w:pPr>
        <w:ind w:left="5387"/>
        <w:rPr>
          <w:color w:val="000000" w:themeColor="text1"/>
          <w:sz w:val="28"/>
          <w:szCs w:val="28"/>
        </w:rPr>
      </w:pPr>
      <w:r w:rsidRPr="004172C5">
        <w:rPr>
          <w:color w:val="000000" w:themeColor="text1"/>
          <w:sz w:val="28"/>
          <w:szCs w:val="28"/>
        </w:rPr>
        <w:t>на безвозмездной основе</w:t>
      </w:r>
    </w:p>
    <w:p w:rsidR="0057671C" w:rsidRPr="004172C5" w:rsidRDefault="0057671C" w:rsidP="0057671C">
      <w:pPr>
        <w:jc w:val="center"/>
        <w:rPr>
          <w:color w:val="000000" w:themeColor="text1"/>
          <w:sz w:val="28"/>
          <w:szCs w:val="28"/>
        </w:rPr>
      </w:pPr>
    </w:p>
    <w:p w:rsidR="0057671C" w:rsidRPr="004172C5" w:rsidRDefault="0057671C" w:rsidP="0057671C">
      <w:pPr>
        <w:ind w:firstLine="709"/>
        <w:jc w:val="both"/>
        <w:rPr>
          <w:sz w:val="28"/>
          <w:szCs w:val="28"/>
        </w:rPr>
      </w:pPr>
      <w:r w:rsidRPr="004172C5">
        <w:rPr>
          <w:sz w:val="28"/>
          <w:szCs w:val="28"/>
        </w:rPr>
        <w:t>Представляется: в Национальный Банк Республики Казахстан</w:t>
      </w:r>
    </w:p>
    <w:p w:rsidR="0057671C" w:rsidRPr="0057671C" w:rsidRDefault="0057671C" w:rsidP="0057671C">
      <w:pPr>
        <w:ind w:firstLine="709"/>
        <w:jc w:val="both"/>
        <w:rPr>
          <w:sz w:val="28"/>
          <w:szCs w:val="28"/>
        </w:rPr>
      </w:pPr>
      <w:r w:rsidRPr="004172C5">
        <w:rPr>
          <w:sz w:val="28"/>
          <w:szCs w:val="28"/>
        </w:rPr>
        <w:t xml:space="preserve">Форма, предназначенная для сбора административных данных на безвозмездной основе, размещена на </w:t>
      </w:r>
      <w:proofErr w:type="spellStart"/>
      <w:r w:rsidRPr="004172C5">
        <w:rPr>
          <w:sz w:val="28"/>
          <w:szCs w:val="28"/>
        </w:rPr>
        <w:t>интернет-ресурсе</w:t>
      </w:r>
      <w:proofErr w:type="spellEnd"/>
      <w:r w:rsidRPr="0057671C">
        <w:rPr>
          <w:sz w:val="28"/>
          <w:szCs w:val="28"/>
        </w:rPr>
        <w:t xml:space="preserve">: </w:t>
      </w:r>
      <w:hyperlink r:id="rId9" w:history="1">
        <w:r w:rsidRPr="0057671C">
          <w:rPr>
            <w:rStyle w:val="afff"/>
            <w:rFonts w:eastAsia="Arial"/>
            <w:color w:val="auto"/>
            <w:sz w:val="28"/>
            <w:szCs w:val="28"/>
          </w:rPr>
          <w:t>www.nationalbank.kz</w:t>
        </w:r>
      </w:hyperlink>
    </w:p>
    <w:p w:rsidR="0057671C" w:rsidRPr="004172C5" w:rsidRDefault="0057671C" w:rsidP="0057671C">
      <w:pPr>
        <w:ind w:firstLine="709"/>
        <w:jc w:val="both"/>
        <w:rPr>
          <w:color w:val="000000" w:themeColor="text1"/>
          <w:sz w:val="28"/>
          <w:szCs w:val="28"/>
        </w:rPr>
      </w:pPr>
      <w:r w:rsidRPr="004172C5">
        <w:rPr>
          <w:sz w:val="28"/>
          <w:szCs w:val="28"/>
        </w:rPr>
        <w:t>Наименование административной формы: Отчет о владельце банковского счета (вклада)</w:t>
      </w:r>
    </w:p>
    <w:p w:rsidR="0057671C" w:rsidRPr="004172C5" w:rsidRDefault="0057671C" w:rsidP="0057671C">
      <w:pPr>
        <w:ind w:firstLine="709"/>
        <w:jc w:val="both"/>
        <w:rPr>
          <w:color w:val="000000" w:themeColor="text1"/>
          <w:sz w:val="28"/>
          <w:szCs w:val="28"/>
        </w:rPr>
      </w:pPr>
      <w:r w:rsidRPr="004172C5">
        <w:rPr>
          <w:color w:val="000000" w:themeColor="text1"/>
          <w:sz w:val="28"/>
          <w:szCs w:val="28"/>
        </w:rPr>
        <w:t xml:space="preserve">Индекс формы, предназначенной для сбора административных данных на безвозмездной основе: </w:t>
      </w:r>
      <w:r w:rsidRPr="004172C5">
        <w:rPr>
          <w:color w:val="000000" w:themeColor="text1"/>
          <w:sz w:val="28"/>
          <w:szCs w:val="28"/>
          <w:lang w:val="en-US"/>
        </w:rPr>
        <w:t>D</w:t>
      </w:r>
      <w:r w:rsidRPr="004172C5">
        <w:rPr>
          <w:color w:val="000000" w:themeColor="text1"/>
          <w:sz w:val="28"/>
          <w:szCs w:val="28"/>
        </w:rPr>
        <w:t>R_</w:t>
      </w:r>
      <w:r w:rsidRPr="004172C5">
        <w:rPr>
          <w:color w:val="000000" w:themeColor="text1"/>
          <w:sz w:val="28"/>
          <w:szCs w:val="28"/>
          <w:lang w:val="en-US"/>
        </w:rPr>
        <w:t>OBA</w:t>
      </w:r>
      <w:r w:rsidRPr="004172C5">
        <w:rPr>
          <w:color w:val="000000" w:themeColor="text1"/>
          <w:sz w:val="28"/>
          <w:szCs w:val="28"/>
        </w:rPr>
        <w:t>1</w:t>
      </w:r>
    </w:p>
    <w:p w:rsidR="0057671C" w:rsidRPr="004172C5" w:rsidRDefault="0057671C" w:rsidP="0057671C">
      <w:pPr>
        <w:ind w:firstLine="709"/>
        <w:jc w:val="both"/>
        <w:rPr>
          <w:color w:val="000000" w:themeColor="text1"/>
          <w:sz w:val="28"/>
          <w:szCs w:val="28"/>
        </w:rPr>
      </w:pPr>
      <w:r w:rsidRPr="004172C5">
        <w:rPr>
          <w:color w:val="000000" w:themeColor="text1"/>
          <w:sz w:val="28"/>
          <w:szCs w:val="28"/>
        </w:rPr>
        <w:t xml:space="preserve">Периодичность: </w:t>
      </w:r>
      <w:r w:rsidRPr="004172C5">
        <w:rPr>
          <w:color w:val="000000" w:themeColor="text1"/>
          <w:sz w:val="28"/>
        </w:rPr>
        <w:t>по мере получения или изменения данных о владельце банковского счета (вклада)</w:t>
      </w:r>
    </w:p>
    <w:p w:rsidR="0057671C" w:rsidRPr="004172C5" w:rsidRDefault="0057671C" w:rsidP="0057671C">
      <w:pPr>
        <w:ind w:firstLine="709"/>
        <w:jc w:val="both"/>
        <w:rPr>
          <w:color w:val="000000" w:themeColor="text1"/>
          <w:sz w:val="28"/>
          <w:szCs w:val="28"/>
        </w:rPr>
      </w:pPr>
      <w:r w:rsidRPr="004172C5">
        <w:rPr>
          <w:color w:val="000000" w:themeColor="text1"/>
          <w:sz w:val="28"/>
          <w:szCs w:val="28"/>
        </w:rPr>
        <w:t>Отчетный период: на «___» ________________ 20__ года</w:t>
      </w:r>
    </w:p>
    <w:p w:rsidR="0057671C" w:rsidRPr="004172C5" w:rsidRDefault="0057671C" w:rsidP="0057671C">
      <w:pPr>
        <w:ind w:firstLine="709"/>
        <w:jc w:val="both"/>
        <w:rPr>
          <w:color w:val="000000" w:themeColor="text1"/>
          <w:sz w:val="28"/>
        </w:rPr>
      </w:pPr>
      <w:r w:rsidRPr="004172C5">
        <w:rPr>
          <w:color w:val="000000" w:themeColor="text1"/>
          <w:sz w:val="28"/>
        </w:rPr>
        <w:t xml:space="preserve">Круг лиц, представляющих форму, </w:t>
      </w:r>
      <w:r w:rsidRPr="004172C5">
        <w:rPr>
          <w:color w:val="000000" w:themeColor="text1"/>
          <w:sz w:val="28"/>
          <w:szCs w:val="28"/>
        </w:rPr>
        <w:t>предназначенную для сбора административных данных на безвозмездной основе</w:t>
      </w:r>
      <w:r w:rsidRPr="004172C5">
        <w:rPr>
          <w:color w:val="000000" w:themeColor="text1"/>
          <w:sz w:val="28"/>
        </w:rPr>
        <w:t xml:space="preserve">: </w:t>
      </w:r>
      <w:r w:rsidRPr="004172C5">
        <w:rPr>
          <w:color w:val="000000" w:themeColor="text1"/>
          <w:kern w:val="1"/>
          <w:sz w:val="28"/>
          <w:szCs w:val="28"/>
          <w:lang w:val="kk-KZ" w:eastAsia="hi-IN" w:bidi="hi-IN"/>
        </w:rPr>
        <w:t>банки второго уровня, филиалы банков-нерезидентов Республики Казахстан, акционерное общество «Банк Развития Казахстана» и Национальный оператор почты</w:t>
      </w:r>
      <w:bookmarkStart w:id="0" w:name="z965"/>
      <w:r w:rsidRPr="004172C5">
        <w:rPr>
          <w:color w:val="000000" w:themeColor="text1"/>
          <w:sz w:val="28"/>
        </w:rPr>
        <w:t xml:space="preserve"> (далее – депозитная организация).</w:t>
      </w:r>
    </w:p>
    <w:p w:rsidR="0057671C" w:rsidRPr="004172C5" w:rsidRDefault="0057671C" w:rsidP="0057671C">
      <w:pPr>
        <w:ind w:firstLine="709"/>
        <w:jc w:val="both"/>
        <w:rPr>
          <w:color w:val="000000" w:themeColor="text1"/>
          <w:sz w:val="28"/>
        </w:rPr>
      </w:pPr>
      <w:r w:rsidRPr="004172C5">
        <w:rPr>
          <w:color w:val="000000" w:themeColor="text1"/>
          <w:sz w:val="28"/>
        </w:rPr>
        <w:t>Срок представления формы</w:t>
      </w:r>
      <w:r w:rsidRPr="004172C5">
        <w:rPr>
          <w:color w:val="000000" w:themeColor="text1"/>
          <w:sz w:val="28"/>
          <w:szCs w:val="28"/>
        </w:rPr>
        <w:t>, предназначенной для сбора административных данных на безвозмездной основе</w:t>
      </w:r>
      <w:r w:rsidRPr="004172C5">
        <w:rPr>
          <w:color w:val="000000" w:themeColor="text1"/>
          <w:sz w:val="28"/>
        </w:rPr>
        <w:t xml:space="preserve">: в течение 10 (десяти) рабочих дней со дня получения или изменения данных о владельце банковского счета (вклада). </w:t>
      </w:r>
    </w:p>
    <w:p w:rsidR="0057671C" w:rsidRPr="000C6707" w:rsidRDefault="0057671C" w:rsidP="0057671C">
      <w:pPr>
        <w:ind w:firstLine="709"/>
        <w:jc w:val="both"/>
        <w:rPr>
          <w:color w:val="000000" w:themeColor="text1"/>
          <w:sz w:val="28"/>
          <w:szCs w:val="28"/>
        </w:rPr>
      </w:pPr>
      <w:r w:rsidRPr="000C6707">
        <w:rPr>
          <w:color w:val="000000" w:themeColor="text1"/>
          <w:sz w:val="28"/>
          <w:szCs w:val="28"/>
          <w:lang w:val="kk-KZ"/>
        </w:rPr>
        <w:t>Бизнес-идентификационный номер:</w:t>
      </w:r>
    </w:p>
    <w:p w:rsidR="0057671C" w:rsidRPr="004172C5" w:rsidRDefault="0057671C" w:rsidP="0057671C">
      <w:pPr>
        <w:ind w:firstLine="709"/>
        <w:jc w:val="both"/>
        <w:rPr>
          <w:sz w:val="28"/>
          <w:szCs w:val="28"/>
        </w:rPr>
      </w:pPr>
      <w:r w:rsidRPr="004172C5">
        <w:rPr>
          <w:sz w:val="28"/>
          <w:szCs w:val="28"/>
        </w:rPr>
        <w:t>Метод сбора: в электронном виде.</w:t>
      </w:r>
    </w:p>
    <w:p w:rsidR="0057671C" w:rsidRPr="004172C5" w:rsidRDefault="0057671C" w:rsidP="0057671C">
      <w:pPr>
        <w:ind w:firstLine="709"/>
        <w:jc w:val="both"/>
        <w:rPr>
          <w:color w:val="000000" w:themeColor="text1"/>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7010"/>
        <w:gridCol w:w="1729"/>
      </w:tblGrid>
      <w:tr w:rsidR="0057671C" w:rsidRPr="004172C5" w:rsidTr="0057671C">
        <w:trPr>
          <w:trHeight w:val="20"/>
        </w:trPr>
        <w:tc>
          <w:tcPr>
            <w:tcW w:w="895" w:type="dxa"/>
          </w:tcPr>
          <w:bookmarkEnd w:id="0"/>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w:t>
            </w:r>
          </w:p>
        </w:tc>
        <w:tc>
          <w:tcPr>
            <w:tcW w:w="7010" w:type="dxa"/>
            <w:shd w:val="clear" w:color="auto" w:fill="auto"/>
            <w:vAlign w:val="center"/>
            <w:hideMark/>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Наименование показателя</w:t>
            </w:r>
          </w:p>
        </w:tc>
        <w:tc>
          <w:tcPr>
            <w:tcW w:w="1729" w:type="dxa"/>
            <w:vAlign w:val="center"/>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Значение</w:t>
            </w:r>
          </w:p>
        </w:tc>
      </w:tr>
      <w:tr w:rsidR="0057671C" w:rsidRPr="004172C5" w:rsidTr="0057671C">
        <w:trPr>
          <w:trHeight w:val="20"/>
        </w:trPr>
        <w:tc>
          <w:tcPr>
            <w:tcW w:w="895" w:type="dxa"/>
          </w:tcPr>
          <w:p w:rsidR="0057671C" w:rsidRPr="004172C5" w:rsidRDefault="0057671C" w:rsidP="0057671C">
            <w:pPr>
              <w:suppressAutoHyphens/>
              <w:jc w:val="center"/>
              <w:rPr>
                <w:color w:val="000000" w:themeColor="text1"/>
                <w:sz w:val="28"/>
                <w:szCs w:val="28"/>
              </w:rPr>
            </w:pPr>
            <w:r w:rsidRPr="004172C5">
              <w:rPr>
                <w:color w:val="000000" w:themeColor="text1"/>
                <w:sz w:val="28"/>
                <w:szCs w:val="28"/>
              </w:rPr>
              <w:t>1</w:t>
            </w:r>
          </w:p>
        </w:tc>
        <w:tc>
          <w:tcPr>
            <w:tcW w:w="7010" w:type="dxa"/>
            <w:shd w:val="clear" w:color="auto" w:fill="auto"/>
            <w:vAlign w:val="center"/>
          </w:tcPr>
          <w:p w:rsidR="0057671C" w:rsidRPr="004172C5" w:rsidRDefault="0057671C" w:rsidP="0057671C">
            <w:pPr>
              <w:suppressAutoHyphens/>
              <w:rPr>
                <w:bCs/>
                <w:color w:val="000000" w:themeColor="text1"/>
                <w:kern w:val="1"/>
                <w:sz w:val="28"/>
                <w:szCs w:val="28"/>
                <w:lang w:eastAsia="hi-IN" w:bidi="hi-IN"/>
              </w:rPr>
            </w:pPr>
            <w:r w:rsidRPr="004172C5">
              <w:rPr>
                <w:color w:val="000000" w:themeColor="text1"/>
                <w:sz w:val="28"/>
                <w:szCs w:val="28"/>
              </w:rPr>
              <w:t>Идентификатор владельца банковского счета (вклада):</w:t>
            </w:r>
          </w:p>
        </w:tc>
        <w:tc>
          <w:tcPr>
            <w:tcW w:w="1729" w:type="dxa"/>
            <w:vAlign w:val="center"/>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20"/>
        </w:trPr>
        <w:tc>
          <w:tcPr>
            <w:tcW w:w="895" w:type="dxa"/>
          </w:tcPr>
          <w:p w:rsidR="0057671C" w:rsidRPr="004172C5" w:rsidRDefault="0057671C" w:rsidP="0057671C">
            <w:pPr>
              <w:suppressAutoHyphens/>
              <w:jc w:val="center"/>
              <w:rPr>
                <w:color w:val="000000" w:themeColor="text1"/>
                <w:sz w:val="28"/>
                <w:szCs w:val="28"/>
              </w:rPr>
            </w:pPr>
            <w:r w:rsidRPr="004172C5">
              <w:rPr>
                <w:color w:val="000000" w:themeColor="text1"/>
                <w:sz w:val="28"/>
                <w:szCs w:val="28"/>
              </w:rPr>
              <w:t>1.1</w:t>
            </w:r>
          </w:p>
        </w:tc>
        <w:tc>
          <w:tcPr>
            <w:tcW w:w="7010" w:type="dxa"/>
            <w:shd w:val="clear" w:color="auto" w:fill="auto"/>
            <w:vAlign w:val="center"/>
          </w:tcPr>
          <w:p w:rsidR="0057671C" w:rsidRPr="004172C5" w:rsidRDefault="0057671C" w:rsidP="0057671C">
            <w:pPr>
              <w:ind w:left="20"/>
              <w:rPr>
                <w:color w:val="000000" w:themeColor="text1"/>
                <w:sz w:val="28"/>
                <w:szCs w:val="28"/>
              </w:rPr>
            </w:pPr>
            <w:r w:rsidRPr="004172C5">
              <w:rPr>
                <w:color w:val="000000" w:themeColor="text1"/>
                <w:sz w:val="28"/>
                <w:szCs w:val="28"/>
              </w:rPr>
              <w:t>вид идентификационного номера</w:t>
            </w:r>
          </w:p>
        </w:tc>
        <w:tc>
          <w:tcPr>
            <w:tcW w:w="1729" w:type="dxa"/>
            <w:vAlign w:val="center"/>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20"/>
        </w:trPr>
        <w:tc>
          <w:tcPr>
            <w:tcW w:w="895" w:type="dxa"/>
          </w:tcPr>
          <w:p w:rsidR="0057671C" w:rsidRPr="004172C5" w:rsidRDefault="0057671C" w:rsidP="0057671C">
            <w:pPr>
              <w:suppressAutoHyphens/>
              <w:jc w:val="center"/>
              <w:rPr>
                <w:color w:val="000000" w:themeColor="text1"/>
                <w:sz w:val="28"/>
                <w:szCs w:val="28"/>
              </w:rPr>
            </w:pPr>
            <w:r w:rsidRPr="004172C5">
              <w:rPr>
                <w:color w:val="000000" w:themeColor="text1"/>
                <w:sz w:val="28"/>
                <w:szCs w:val="28"/>
              </w:rPr>
              <w:t>1.2</w:t>
            </w:r>
          </w:p>
        </w:tc>
        <w:tc>
          <w:tcPr>
            <w:tcW w:w="7010" w:type="dxa"/>
            <w:shd w:val="clear" w:color="auto" w:fill="auto"/>
            <w:vAlign w:val="center"/>
          </w:tcPr>
          <w:p w:rsidR="0057671C" w:rsidRPr="004172C5" w:rsidRDefault="0057671C" w:rsidP="0057671C">
            <w:pPr>
              <w:ind w:left="20"/>
              <w:rPr>
                <w:color w:val="000000" w:themeColor="text1"/>
                <w:sz w:val="28"/>
                <w:szCs w:val="28"/>
              </w:rPr>
            </w:pPr>
            <w:r w:rsidRPr="004172C5">
              <w:rPr>
                <w:color w:val="000000" w:themeColor="text1"/>
                <w:sz w:val="28"/>
                <w:szCs w:val="28"/>
              </w:rPr>
              <w:t>идентификационный номер</w:t>
            </w:r>
          </w:p>
        </w:tc>
        <w:tc>
          <w:tcPr>
            <w:tcW w:w="1729" w:type="dxa"/>
            <w:vAlign w:val="center"/>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20"/>
        </w:trPr>
        <w:tc>
          <w:tcPr>
            <w:tcW w:w="895" w:type="dxa"/>
          </w:tcPr>
          <w:p w:rsidR="0057671C" w:rsidRPr="004172C5" w:rsidRDefault="0057671C" w:rsidP="0057671C">
            <w:pPr>
              <w:suppressAutoHyphens/>
              <w:jc w:val="center"/>
              <w:rPr>
                <w:color w:val="000000" w:themeColor="text1"/>
                <w:sz w:val="28"/>
                <w:szCs w:val="28"/>
              </w:rPr>
            </w:pPr>
            <w:r w:rsidRPr="004172C5">
              <w:rPr>
                <w:color w:val="000000" w:themeColor="text1"/>
                <w:sz w:val="28"/>
                <w:szCs w:val="28"/>
              </w:rPr>
              <w:t>2</w:t>
            </w:r>
          </w:p>
        </w:tc>
        <w:tc>
          <w:tcPr>
            <w:tcW w:w="7010" w:type="dxa"/>
            <w:shd w:val="clear" w:color="auto" w:fill="auto"/>
            <w:vAlign w:val="center"/>
          </w:tcPr>
          <w:p w:rsidR="0057671C" w:rsidRPr="004172C5" w:rsidRDefault="0057671C" w:rsidP="0057671C">
            <w:pPr>
              <w:rPr>
                <w:color w:val="000000" w:themeColor="text1"/>
                <w:sz w:val="28"/>
                <w:szCs w:val="28"/>
              </w:rPr>
            </w:pPr>
            <w:r w:rsidRPr="004172C5">
              <w:rPr>
                <w:color w:val="000000" w:themeColor="text1"/>
                <w:sz w:val="28"/>
                <w:szCs w:val="28"/>
                <w:lang w:val="kk-KZ"/>
              </w:rPr>
              <w:t>Признак физического лица</w:t>
            </w:r>
          </w:p>
        </w:tc>
        <w:tc>
          <w:tcPr>
            <w:tcW w:w="1729" w:type="dxa"/>
            <w:vAlign w:val="center"/>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20"/>
        </w:trPr>
        <w:tc>
          <w:tcPr>
            <w:tcW w:w="895" w:type="dxa"/>
          </w:tcPr>
          <w:p w:rsidR="0057671C" w:rsidRPr="004172C5" w:rsidRDefault="0057671C" w:rsidP="0057671C">
            <w:pPr>
              <w:suppressAutoHyphens/>
              <w:jc w:val="center"/>
              <w:rPr>
                <w:color w:val="000000" w:themeColor="text1"/>
                <w:sz w:val="28"/>
                <w:szCs w:val="28"/>
              </w:rPr>
            </w:pPr>
            <w:r w:rsidRPr="004172C5">
              <w:rPr>
                <w:color w:val="000000" w:themeColor="text1"/>
                <w:sz w:val="28"/>
                <w:szCs w:val="28"/>
              </w:rPr>
              <w:t>3</w:t>
            </w:r>
          </w:p>
        </w:tc>
        <w:tc>
          <w:tcPr>
            <w:tcW w:w="7010" w:type="dxa"/>
            <w:shd w:val="clear" w:color="auto" w:fill="auto"/>
            <w:vAlign w:val="center"/>
          </w:tcPr>
          <w:p w:rsidR="0057671C" w:rsidRPr="004172C5" w:rsidRDefault="0057671C" w:rsidP="0057671C">
            <w:pPr>
              <w:suppressAutoHyphens/>
              <w:rPr>
                <w:color w:val="000000" w:themeColor="text1"/>
                <w:sz w:val="28"/>
                <w:szCs w:val="28"/>
              </w:rPr>
            </w:pPr>
            <w:r w:rsidRPr="004172C5">
              <w:rPr>
                <w:color w:val="000000" w:themeColor="text1"/>
                <w:sz w:val="28"/>
                <w:szCs w:val="28"/>
              </w:rPr>
              <w:t>Признак индивидуального предпринимателя, осуществляющего деятельность в виде совместного предпринимательства</w:t>
            </w:r>
          </w:p>
        </w:tc>
        <w:tc>
          <w:tcPr>
            <w:tcW w:w="1729" w:type="dxa"/>
            <w:vAlign w:val="center"/>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20"/>
        </w:trPr>
        <w:tc>
          <w:tcPr>
            <w:tcW w:w="895" w:type="dxa"/>
          </w:tcPr>
          <w:p w:rsidR="0057671C" w:rsidRPr="004172C5" w:rsidRDefault="0057671C" w:rsidP="0057671C">
            <w:pPr>
              <w:suppressAutoHyphens/>
              <w:jc w:val="center"/>
              <w:rPr>
                <w:color w:val="000000" w:themeColor="text1"/>
                <w:sz w:val="28"/>
                <w:szCs w:val="28"/>
                <w:lang w:val="en-US"/>
              </w:rPr>
            </w:pPr>
            <w:r w:rsidRPr="004172C5">
              <w:rPr>
                <w:color w:val="000000" w:themeColor="text1"/>
                <w:sz w:val="28"/>
                <w:szCs w:val="28"/>
                <w:lang w:val="en-US"/>
              </w:rPr>
              <w:t>4</w:t>
            </w:r>
          </w:p>
        </w:tc>
        <w:tc>
          <w:tcPr>
            <w:tcW w:w="7010" w:type="dxa"/>
            <w:shd w:val="clear" w:color="auto" w:fill="auto"/>
            <w:vAlign w:val="center"/>
          </w:tcPr>
          <w:p w:rsidR="0057671C" w:rsidRPr="004172C5" w:rsidRDefault="0057671C" w:rsidP="0057671C">
            <w:pPr>
              <w:ind w:left="20"/>
              <w:jc w:val="both"/>
              <w:rPr>
                <w:color w:val="000000" w:themeColor="text1"/>
                <w:sz w:val="28"/>
                <w:szCs w:val="28"/>
                <w:lang w:val="kk-KZ"/>
              </w:rPr>
            </w:pPr>
            <w:r w:rsidRPr="004172C5">
              <w:rPr>
                <w:color w:val="000000" w:themeColor="text1"/>
                <w:sz w:val="28"/>
                <w:szCs w:val="28"/>
              </w:rPr>
              <w:t>Год рождения</w:t>
            </w:r>
          </w:p>
        </w:tc>
        <w:tc>
          <w:tcPr>
            <w:tcW w:w="1729" w:type="dxa"/>
            <w:vAlign w:val="center"/>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20"/>
        </w:trPr>
        <w:tc>
          <w:tcPr>
            <w:tcW w:w="895" w:type="dxa"/>
          </w:tcPr>
          <w:p w:rsidR="0057671C" w:rsidRPr="004172C5" w:rsidRDefault="0057671C" w:rsidP="0057671C">
            <w:pPr>
              <w:suppressAutoHyphens/>
              <w:jc w:val="center"/>
              <w:rPr>
                <w:color w:val="000000" w:themeColor="text1"/>
                <w:sz w:val="28"/>
                <w:szCs w:val="28"/>
              </w:rPr>
            </w:pPr>
            <w:r w:rsidRPr="004172C5">
              <w:rPr>
                <w:color w:val="000000" w:themeColor="text1"/>
                <w:sz w:val="28"/>
                <w:szCs w:val="28"/>
              </w:rPr>
              <w:t>5</w:t>
            </w:r>
          </w:p>
        </w:tc>
        <w:tc>
          <w:tcPr>
            <w:tcW w:w="7010" w:type="dxa"/>
            <w:shd w:val="clear" w:color="auto" w:fill="auto"/>
            <w:vAlign w:val="center"/>
          </w:tcPr>
          <w:p w:rsidR="0057671C" w:rsidRPr="004172C5" w:rsidRDefault="0057671C" w:rsidP="0057671C">
            <w:pPr>
              <w:ind w:left="20"/>
              <w:jc w:val="both"/>
              <w:rPr>
                <w:color w:val="000000" w:themeColor="text1"/>
                <w:sz w:val="28"/>
                <w:szCs w:val="28"/>
              </w:rPr>
            </w:pPr>
            <w:r w:rsidRPr="004172C5">
              <w:rPr>
                <w:color w:val="000000" w:themeColor="text1"/>
                <w:sz w:val="28"/>
                <w:szCs w:val="28"/>
              </w:rPr>
              <w:t>Пол</w:t>
            </w:r>
          </w:p>
        </w:tc>
        <w:tc>
          <w:tcPr>
            <w:tcW w:w="1729" w:type="dxa"/>
            <w:vAlign w:val="center"/>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20"/>
        </w:trPr>
        <w:tc>
          <w:tcPr>
            <w:tcW w:w="895" w:type="dxa"/>
          </w:tcPr>
          <w:p w:rsidR="0057671C" w:rsidRPr="004172C5" w:rsidRDefault="0057671C" w:rsidP="0057671C">
            <w:pPr>
              <w:suppressAutoHyphens/>
              <w:jc w:val="center"/>
              <w:rPr>
                <w:color w:val="000000" w:themeColor="text1"/>
                <w:sz w:val="28"/>
                <w:szCs w:val="28"/>
              </w:rPr>
            </w:pPr>
            <w:r w:rsidRPr="004172C5">
              <w:rPr>
                <w:color w:val="000000" w:themeColor="text1"/>
                <w:sz w:val="28"/>
                <w:szCs w:val="28"/>
              </w:rPr>
              <w:lastRenderedPageBreak/>
              <w:t>6</w:t>
            </w:r>
          </w:p>
        </w:tc>
        <w:tc>
          <w:tcPr>
            <w:tcW w:w="7010" w:type="dxa"/>
            <w:shd w:val="clear" w:color="auto" w:fill="auto"/>
            <w:vAlign w:val="center"/>
          </w:tcPr>
          <w:p w:rsidR="0057671C" w:rsidRPr="004172C5" w:rsidRDefault="0057671C" w:rsidP="0057671C">
            <w:pPr>
              <w:rPr>
                <w:color w:val="000000" w:themeColor="text1"/>
                <w:sz w:val="28"/>
                <w:szCs w:val="28"/>
              </w:rPr>
            </w:pPr>
            <w:r w:rsidRPr="004172C5">
              <w:rPr>
                <w:color w:val="000000" w:themeColor="text1"/>
                <w:sz w:val="28"/>
                <w:szCs w:val="28"/>
              </w:rPr>
              <w:t xml:space="preserve">Признак </w:t>
            </w:r>
            <w:proofErr w:type="spellStart"/>
            <w:r w:rsidRPr="004172C5">
              <w:rPr>
                <w:color w:val="000000" w:themeColor="text1"/>
                <w:sz w:val="28"/>
                <w:szCs w:val="28"/>
              </w:rPr>
              <w:t>резидентства</w:t>
            </w:r>
            <w:proofErr w:type="spellEnd"/>
            <w:r w:rsidRPr="004172C5">
              <w:rPr>
                <w:color w:val="000000" w:themeColor="text1"/>
                <w:sz w:val="28"/>
                <w:szCs w:val="28"/>
              </w:rPr>
              <w:t xml:space="preserve"> </w:t>
            </w:r>
          </w:p>
        </w:tc>
        <w:tc>
          <w:tcPr>
            <w:tcW w:w="1729" w:type="dxa"/>
            <w:vAlign w:val="center"/>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20"/>
        </w:trPr>
        <w:tc>
          <w:tcPr>
            <w:tcW w:w="895" w:type="dxa"/>
          </w:tcPr>
          <w:p w:rsidR="0057671C" w:rsidRPr="004172C5" w:rsidRDefault="0057671C" w:rsidP="0057671C">
            <w:pPr>
              <w:suppressAutoHyphens/>
              <w:jc w:val="center"/>
              <w:rPr>
                <w:color w:val="000000" w:themeColor="text1"/>
                <w:sz w:val="28"/>
                <w:szCs w:val="28"/>
              </w:rPr>
            </w:pPr>
            <w:r w:rsidRPr="004172C5">
              <w:rPr>
                <w:color w:val="000000" w:themeColor="text1"/>
                <w:sz w:val="28"/>
                <w:szCs w:val="28"/>
              </w:rPr>
              <w:t>7</w:t>
            </w:r>
          </w:p>
        </w:tc>
        <w:tc>
          <w:tcPr>
            <w:tcW w:w="7010" w:type="dxa"/>
            <w:shd w:val="clear" w:color="auto" w:fill="auto"/>
            <w:vAlign w:val="center"/>
          </w:tcPr>
          <w:p w:rsidR="0057671C" w:rsidRPr="004172C5" w:rsidRDefault="0057671C" w:rsidP="0057671C">
            <w:pPr>
              <w:suppressAutoHyphens/>
              <w:rPr>
                <w:color w:val="000000" w:themeColor="text1"/>
                <w:sz w:val="28"/>
                <w:szCs w:val="28"/>
              </w:rPr>
            </w:pPr>
            <w:r w:rsidRPr="004172C5">
              <w:rPr>
                <w:color w:val="000000" w:themeColor="text1"/>
                <w:sz w:val="28"/>
                <w:szCs w:val="28"/>
              </w:rPr>
              <w:t xml:space="preserve">Страна гражданства (регистрации) </w:t>
            </w:r>
          </w:p>
        </w:tc>
        <w:tc>
          <w:tcPr>
            <w:tcW w:w="1729" w:type="dxa"/>
            <w:vAlign w:val="center"/>
          </w:tcPr>
          <w:p w:rsidR="0057671C" w:rsidRPr="004172C5" w:rsidRDefault="0057671C" w:rsidP="0057671C">
            <w:pPr>
              <w:suppressAutoHyphens/>
              <w:rPr>
                <w:color w:val="000000" w:themeColor="text1"/>
                <w:sz w:val="28"/>
                <w:szCs w:val="28"/>
              </w:rPr>
            </w:pPr>
          </w:p>
        </w:tc>
      </w:tr>
      <w:tr w:rsidR="0057671C" w:rsidRPr="006A4DAC" w:rsidTr="0057671C">
        <w:trPr>
          <w:trHeight w:val="20"/>
        </w:trPr>
        <w:tc>
          <w:tcPr>
            <w:tcW w:w="895" w:type="dxa"/>
          </w:tcPr>
          <w:p w:rsidR="0057671C" w:rsidRPr="006A4DAC" w:rsidRDefault="0057671C" w:rsidP="0057671C">
            <w:pPr>
              <w:suppressAutoHyphens/>
              <w:jc w:val="center"/>
              <w:rPr>
                <w:color w:val="000000" w:themeColor="text1"/>
                <w:sz w:val="28"/>
                <w:szCs w:val="28"/>
              </w:rPr>
            </w:pPr>
            <w:r w:rsidRPr="006A4DAC">
              <w:rPr>
                <w:color w:val="000000" w:themeColor="text1"/>
                <w:sz w:val="28"/>
                <w:szCs w:val="28"/>
              </w:rPr>
              <w:t>8</w:t>
            </w:r>
          </w:p>
        </w:tc>
        <w:tc>
          <w:tcPr>
            <w:tcW w:w="7010" w:type="dxa"/>
            <w:shd w:val="clear" w:color="auto" w:fill="auto"/>
            <w:vAlign w:val="center"/>
          </w:tcPr>
          <w:p w:rsidR="0057671C" w:rsidRPr="006A4DAC" w:rsidRDefault="0057671C" w:rsidP="0057671C">
            <w:pPr>
              <w:suppressAutoHyphens/>
              <w:rPr>
                <w:color w:val="000000" w:themeColor="text1"/>
                <w:sz w:val="28"/>
                <w:szCs w:val="28"/>
              </w:rPr>
            </w:pPr>
            <w:r w:rsidRPr="000C6707">
              <w:rPr>
                <w:color w:val="000000" w:themeColor="text1"/>
                <w:sz w:val="28"/>
                <w:szCs w:val="28"/>
              </w:rPr>
              <w:t xml:space="preserve">Область или город республиканского значения </w:t>
            </w:r>
          </w:p>
        </w:tc>
        <w:tc>
          <w:tcPr>
            <w:tcW w:w="1729" w:type="dxa"/>
            <w:vAlign w:val="center"/>
          </w:tcPr>
          <w:p w:rsidR="0057671C" w:rsidRPr="006A4DAC" w:rsidRDefault="0057671C" w:rsidP="0057671C">
            <w:pPr>
              <w:suppressAutoHyphens/>
              <w:rPr>
                <w:color w:val="000000" w:themeColor="text1"/>
                <w:sz w:val="28"/>
                <w:szCs w:val="28"/>
              </w:rPr>
            </w:pPr>
          </w:p>
        </w:tc>
      </w:tr>
      <w:tr w:rsidR="0057671C" w:rsidRPr="004172C5" w:rsidTr="0057671C">
        <w:trPr>
          <w:trHeight w:val="20"/>
        </w:trPr>
        <w:tc>
          <w:tcPr>
            <w:tcW w:w="895" w:type="dxa"/>
          </w:tcPr>
          <w:p w:rsidR="0057671C" w:rsidRPr="004172C5" w:rsidRDefault="0057671C" w:rsidP="0057671C">
            <w:pPr>
              <w:suppressAutoHyphens/>
              <w:jc w:val="center"/>
              <w:rPr>
                <w:color w:val="000000" w:themeColor="text1"/>
                <w:sz w:val="28"/>
                <w:szCs w:val="28"/>
              </w:rPr>
            </w:pPr>
            <w:r w:rsidRPr="004172C5">
              <w:rPr>
                <w:color w:val="000000" w:themeColor="text1"/>
                <w:sz w:val="28"/>
                <w:szCs w:val="28"/>
              </w:rPr>
              <w:t>9</w:t>
            </w:r>
          </w:p>
        </w:tc>
        <w:tc>
          <w:tcPr>
            <w:tcW w:w="7010" w:type="dxa"/>
            <w:shd w:val="clear" w:color="auto" w:fill="auto"/>
            <w:vAlign w:val="center"/>
          </w:tcPr>
          <w:p w:rsidR="0057671C" w:rsidRPr="004172C5" w:rsidRDefault="0057671C" w:rsidP="0057671C">
            <w:pPr>
              <w:suppressAutoHyphens/>
              <w:rPr>
                <w:color w:val="000000" w:themeColor="text1"/>
                <w:sz w:val="28"/>
                <w:szCs w:val="28"/>
              </w:rPr>
            </w:pPr>
            <w:r w:rsidRPr="004172C5">
              <w:rPr>
                <w:color w:val="000000" w:themeColor="text1"/>
                <w:sz w:val="28"/>
                <w:szCs w:val="28"/>
              </w:rPr>
              <w:t>Сектор экономики</w:t>
            </w:r>
          </w:p>
        </w:tc>
        <w:tc>
          <w:tcPr>
            <w:tcW w:w="1729" w:type="dxa"/>
            <w:vAlign w:val="center"/>
          </w:tcPr>
          <w:p w:rsidR="0057671C" w:rsidRPr="004172C5" w:rsidRDefault="0057671C" w:rsidP="0057671C">
            <w:pPr>
              <w:suppressAutoHyphens/>
              <w:rPr>
                <w:color w:val="000000" w:themeColor="text1"/>
                <w:sz w:val="28"/>
                <w:szCs w:val="28"/>
              </w:rPr>
            </w:pPr>
          </w:p>
        </w:tc>
      </w:tr>
      <w:tr w:rsidR="0057671C" w:rsidRPr="004172C5" w:rsidTr="0057671C">
        <w:trPr>
          <w:trHeight w:val="20"/>
        </w:trPr>
        <w:tc>
          <w:tcPr>
            <w:tcW w:w="895" w:type="dxa"/>
          </w:tcPr>
          <w:p w:rsidR="0057671C" w:rsidRPr="004172C5" w:rsidRDefault="0057671C" w:rsidP="0057671C">
            <w:pPr>
              <w:suppressAutoHyphens/>
              <w:jc w:val="center"/>
              <w:rPr>
                <w:color w:val="000000" w:themeColor="text1"/>
                <w:sz w:val="28"/>
                <w:szCs w:val="28"/>
              </w:rPr>
            </w:pPr>
            <w:r w:rsidRPr="004172C5">
              <w:rPr>
                <w:color w:val="000000" w:themeColor="text1"/>
                <w:sz w:val="28"/>
                <w:szCs w:val="28"/>
              </w:rPr>
              <w:t>10</w:t>
            </w:r>
          </w:p>
        </w:tc>
        <w:tc>
          <w:tcPr>
            <w:tcW w:w="7010" w:type="dxa"/>
            <w:shd w:val="clear" w:color="auto" w:fill="auto"/>
            <w:vAlign w:val="center"/>
          </w:tcPr>
          <w:p w:rsidR="0057671C" w:rsidRPr="004172C5" w:rsidRDefault="0057671C" w:rsidP="0057671C">
            <w:pPr>
              <w:jc w:val="both"/>
              <w:rPr>
                <w:color w:val="000000" w:themeColor="text1"/>
                <w:sz w:val="28"/>
                <w:szCs w:val="28"/>
              </w:rPr>
            </w:pPr>
            <w:r w:rsidRPr="004172C5">
              <w:rPr>
                <w:color w:val="000000" w:themeColor="text1"/>
                <w:sz w:val="28"/>
                <w:szCs w:val="28"/>
              </w:rPr>
              <w:t xml:space="preserve">Признак связанности с депозитной </w:t>
            </w:r>
            <w:r w:rsidRPr="004172C5">
              <w:rPr>
                <w:color w:val="000000" w:themeColor="text1"/>
                <w:sz w:val="28"/>
                <w:lang w:val="kk-KZ"/>
              </w:rPr>
              <w:t xml:space="preserve">организацией </w:t>
            </w:r>
            <w:r w:rsidRPr="004172C5">
              <w:rPr>
                <w:color w:val="000000" w:themeColor="text1"/>
                <w:sz w:val="28"/>
              </w:rPr>
              <w:t>особыми отношениями</w:t>
            </w:r>
            <w:r w:rsidRPr="004172C5">
              <w:rPr>
                <w:color w:val="000000" w:themeColor="text1"/>
                <w:sz w:val="28"/>
                <w:szCs w:val="28"/>
              </w:rPr>
              <w:t xml:space="preserve"> </w:t>
            </w:r>
          </w:p>
        </w:tc>
        <w:tc>
          <w:tcPr>
            <w:tcW w:w="1729" w:type="dxa"/>
            <w:vAlign w:val="center"/>
          </w:tcPr>
          <w:p w:rsidR="0057671C" w:rsidRPr="004172C5" w:rsidRDefault="0057671C" w:rsidP="0057671C">
            <w:pPr>
              <w:suppressAutoHyphens/>
              <w:rPr>
                <w:color w:val="000000" w:themeColor="text1"/>
                <w:sz w:val="28"/>
                <w:szCs w:val="28"/>
              </w:rPr>
            </w:pPr>
          </w:p>
        </w:tc>
      </w:tr>
      <w:tr w:rsidR="0057671C" w:rsidRPr="004172C5" w:rsidTr="0057671C">
        <w:trPr>
          <w:trHeight w:val="20"/>
        </w:trPr>
        <w:tc>
          <w:tcPr>
            <w:tcW w:w="895" w:type="dxa"/>
          </w:tcPr>
          <w:p w:rsidR="0057671C" w:rsidRPr="004172C5" w:rsidRDefault="0057671C" w:rsidP="0057671C">
            <w:pPr>
              <w:suppressAutoHyphens/>
              <w:jc w:val="center"/>
              <w:rPr>
                <w:color w:val="000000" w:themeColor="text1"/>
                <w:sz w:val="28"/>
                <w:szCs w:val="28"/>
              </w:rPr>
            </w:pPr>
            <w:r w:rsidRPr="004172C5">
              <w:rPr>
                <w:color w:val="000000" w:themeColor="text1"/>
                <w:sz w:val="28"/>
                <w:szCs w:val="28"/>
              </w:rPr>
              <w:t>11</w:t>
            </w:r>
          </w:p>
        </w:tc>
        <w:tc>
          <w:tcPr>
            <w:tcW w:w="7010" w:type="dxa"/>
            <w:shd w:val="clear" w:color="auto" w:fill="auto"/>
            <w:vAlign w:val="center"/>
          </w:tcPr>
          <w:p w:rsidR="0057671C" w:rsidRPr="004172C5" w:rsidRDefault="0057671C" w:rsidP="0057671C">
            <w:pPr>
              <w:suppressAutoHyphens/>
              <w:rPr>
                <w:color w:val="000000" w:themeColor="text1"/>
                <w:sz w:val="28"/>
                <w:szCs w:val="28"/>
              </w:rPr>
            </w:pPr>
            <w:r w:rsidRPr="004172C5">
              <w:rPr>
                <w:color w:val="000000" w:themeColor="text1"/>
                <w:sz w:val="28"/>
                <w:szCs w:val="28"/>
              </w:rPr>
              <w:t>Отчетная дата</w:t>
            </w:r>
          </w:p>
        </w:tc>
        <w:tc>
          <w:tcPr>
            <w:tcW w:w="1729" w:type="dxa"/>
            <w:vAlign w:val="center"/>
          </w:tcPr>
          <w:p w:rsidR="0057671C" w:rsidRPr="004172C5" w:rsidRDefault="0057671C" w:rsidP="0057671C">
            <w:pPr>
              <w:suppressAutoHyphens/>
              <w:rPr>
                <w:color w:val="000000" w:themeColor="text1"/>
                <w:sz w:val="28"/>
                <w:szCs w:val="28"/>
              </w:rPr>
            </w:pPr>
          </w:p>
        </w:tc>
      </w:tr>
    </w:tbl>
    <w:p w:rsidR="0057671C" w:rsidRPr="004172C5" w:rsidRDefault="0057671C" w:rsidP="0057671C">
      <w:pPr>
        <w:ind w:right="-2"/>
        <w:rPr>
          <w:color w:val="000000" w:themeColor="text1"/>
          <w:sz w:val="28"/>
          <w:szCs w:val="28"/>
        </w:rPr>
      </w:pPr>
    </w:p>
    <w:p w:rsidR="0057671C" w:rsidRPr="004172C5" w:rsidRDefault="0057671C" w:rsidP="0057671C">
      <w:pPr>
        <w:rPr>
          <w:color w:val="000000" w:themeColor="text1"/>
          <w:sz w:val="28"/>
          <w:szCs w:val="28"/>
        </w:rPr>
      </w:pPr>
      <w:r w:rsidRPr="004172C5">
        <w:rPr>
          <w:color w:val="000000" w:themeColor="text1"/>
          <w:sz w:val="28"/>
          <w:szCs w:val="28"/>
        </w:rPr>
        <w:t>Наименование _______________________________________________________</w:t>
      </w:r>
    </w:p>
    <w:p w:rsidR="0057671C" w:rsidRPr="004172C5" w:rsidRDefault="0057671C" w:rsidP="0057671C">
      <w:pPr>
        <w:rPr>
          <w:color w:val="000000" w:themeColor="text1"/>
          <w:sz w:val="28"/>
          <w:szCs w:val="28"/>
        </w:rPr>
      </w:pPr>
      <w:r w:rsidRPr="004172C5">
        <w:rPr>
          <w:color w:val="000000" w:themeColor="text1"/>
          <w:sz w:val="28"/>
          <w:szCs w:val="28"/>
        </w:rPr>
        <w:t>Адрес ______________________________________________________________</w:t>
      </w:r>
    </w:p>
    <w:p w:rsidR="0057671C" w:rsidRPr="004172C5" w:rsidRDefault="0057671C" w:rsidP="0057671C">
      <w:pPr>
        <w:rPr>
          <w:color w:val="000000" w:themeColor="text1"/>
          <w:sz w:val="28"/>
          <w:szCs w:val="28"/>
        </w:rPr>
      </w:pPr>
      <w:r w:rsidRPr="004172C5">
        <w:rPr>
          <w:color w:val="000000" w:themeColor="text1"/>
          <w:sz w:val="28"/>
          <w:szCs w:val="28"/>
        </w:rPr>
        <w:t>Телефон _________________________________________</w:t>
      </w:r>
    </w:p>
    <w:p w:rsidR="0057671C" w:rsidRPr="004172C5" w:rsidRDefault="0057671C" w:rsidP="0057671C">
      <w:pPr>
        <w:rPr>
          <w:color w:val="000000" w:themeColor="text1"/>
          <w:sz w:val="28"/>
          <w:szCs w:val="28"/>
        </w:rPr>
      </w:pPr>
      <w:r w:rsidRPr="004172C5">
        <w:rPr>
          <w:color w:val="000000" w:themeColor="text1"/>
          <w:sz w:val="28"/>
          <w:szCs w:val="28"/>
        </w:rPr>
        <w:t>Адрес электронной почты __________________________</w:t>
      </w:r>
    </w:p>
    <w:p w:rsidR="0057671C" w:rsidRPr="004172C5" w:rsidRDefault="0057671C" w:rsidP="0057671C">
      <w:pPr>
        <w:rPr>
          <w:color w:val="000000" w:themeColor="text1"/>
          <w:sz w:val="28"/>
          <w:szCs w:val="28"/>
        </w:rPr>
      </w:pPr>
      <w:r w:rsidRPr="004172C5">
        <w:rPr>
          <w:color w:val="000000" w:themeColor="text1"/>
          <w:sz w:val="28"/>
          <w:szCs w:val="28"/>
        </w:rPr>
        <w:t>Исполнитель _____________________________________     ________________</w:t>
      </w:r>
    </w:p>
    <w:p w:rsidR="0057671C" w:rsidRPr="004172C5" w:rsidRDefault="0057671C" w:rsidP="0057671C">
      <w:pPr>
        <w:ind w:firstLine="1418"/>
        <w:jc w:val="both"/>
        <w:rPr>
          <w:color w:val="000000" w:themeColor="text1"/>
          <w:sz w:val="28"/>
          <w:szCs w:val="28"/>
        </w:rPr>
      </w:pPr>
      <w:r w:rsidRPr="004172C5">
        <w:rPr>
          <w:color w:val="000000" w:themeColor="text1"/>
          <w:sz w:val="28"/>
          <w:szCs w:val="28"/>
        </w:rPr>
        <w:t xml:space="preserve">   фамилия, имя и отчество (при его наличии)</w:t>
      </w:r>
      <w:r w:rsidRPr="004172C5">
        <w:rPr>
          <w:color w:val="000000" w:themeColor="text1"/>
          <w:sz w:val="28"/>
          <w:szCs w:val="28"/>
        </w:rPr>
        <w:tab/>
        <w:t xml:space="preserve"> </w:t>
      </w:r>
      <w:r w:rsidRPr="004172C5">
        <w:rPr>
          <w:color w:val="000000" w:themeColor="text1"/>
          <w:sz w:val="28"/>
          <w:szCs w:val="28"/>
        </w:rPr>
        <w:tab/>
        <w:t>телефон</w:t>
      </w:r>
    </w:p>
    <w:p w:rsidR="0057671C" w:rsidRPr="004172C5" w:rsidRDefault="0057671C" w:rsidP="0057671C">
      <w:pPr>
        <w:rPr>
          <w:color w:val="000000" w:themeColor="text1"/>
          <w:sz w:val="28"/>
          <w:szCs w:val="28"/>
        </w:rPr>
      </w:pPr>
    </w:p>
    <w:p w:rsidR="0057671C" w:rsidRPr="004172C5" w:rsidRDefault="0057671C" w:rsidP="0057671C">
      <w:pPr>
        <w:rPr>
          <w:color w:val="000000" w:themeColor="text1"/>
          <w:sz w:val="28"/>
          <w:szCs w:val="28"/>
        </w:rPr>
      </w:pPr>
      <w:r w:rsidRPr="004172C5">
        <w:rPr>
          <w:color w:val="000000" w:themeColor="text1"/>
          <w:sz w:val="28"/>
          <w:szCs w:val="28"/>
        </w:rPr>
        <w:t>Руководитель или лицо, на которое возложена функция по подписанию отчета</w:t>
      </w:r>
    </w:p>
    <w:p w:rsidR="0057671C" w:rsidRPr="004172C5" w:rsidRDefault="0057671C" w:rsidP="0057671C">
      <w:pPr>
        <w:rPr>
          <w:color w:val="000000" w:themeColor="text1"/>
          <w:sz w:val="28"/>
          <w:szCs w:val="28"/>
        </w:rPr>
      </w:pPr>
      <w:r w:rsidRPr="004172C5">
        <w:rPr>
          <w:color w:val="000000" w:themeColor="text1"/>
          <w:sz w:val="28"/>
          <w:szCs w:val="28"/>
        </w:rPr>
        <w:t>________________________________________________    ________________</w:t>
      </w:r>
    </w:p>
    <w:p w:rsidR="0057671C" w:rsidRPr="004172C5" w:rsidRDefault="0057671C" w:rsidP="0057671C">
      <w:pPr>
        <w:ind w:left="708" w:firstLine="708"/>
        <w:jc w:val="both"/>
        <w:rPr>
          <w:color w:val="000000" w:themeColor="text1"/>
          <w:sz w:val="28"/>
          <w:szCs w:val="28"/>
        </w:rPr>
      </w:pPr>
      <w:r w:rsidRPr="004172C5">
        <w:rPr>
          <w:color w:val="000000" w:themeColor="text1"/>
          <w:sz w:val="28"/>
          <w:szCs w:val="28"/>
        </w:rPr>
        <w:t xml:space="preserve">   фамилия, имя и отчество (при его наличии)</w:t>
      </w:r>
      <w:r w:rsidRPr="004172C5">
        <w:rPr>
          <w:color w:val="000000" w:themeColor="text1"/>
          <w:sz w:val="28"/>
          <w:szCs w:val="28"/>
        </w:rPr>
        <w:tab/>
      </w:r>
      <w:r w:rsidRPr="004172C5">
        <w:rPr>
          <w:color w:val="000000" w:themeColor="text1"/>
          <w:sz w:val="28"/>
          <w:szCs w:val="28"/>
        </w:rPr>
        <w:tab/>
        <w:t>подпись</w:t>
      </w:r>
    </w:p>
    <w:p w:rsidR="0057671C" w:rsidRPr="004172C5" w:rsidRDefault="0057671C" w:rsidP="0057671C">
      <w:pPr>
        <w:rPr>
          <w:color w:val="000000" w:themeColor="text1"/>
          <w:sz w:val="28"/>
          <w:szCs w:val="28"/>
        </w:rPr>
      </w:pPr>
    </w:p>
    <w:p w:rsidR="0057671C" w:rsidRPr="004172C5" w:rsidRDefault="0057671C" w:rsidP="0057671C">
      <w:pPr>
        <w:rPr>
          <w:color w:val="000000" w:themeColor="text1"/>
          <w:sz w:val="28"/>
          <w:szCs w:val="28"/>
        </w:rPr>
      </w:pPr>
      <w:r w:rsidRPr="004172C5">
        <w:rPr>
          <w:color w:val="000000" w:themeColor="text1"/>
          <w:sz w:val="28"/>
          <w:szCs w:val="28"/>
        </w:rPr>
        <w:t>Дата «______» ______________ 20__ года</w:t>
      </w:r>
    </w:p>
    <w:p w:rsidR="0057671C" w:rsidRPr="004172C5" w:rsidRDefault="0057671C" w:rsidP="0057671C">
      <w:pPr>
        <w:jc w:val="both"/>
        <w:rPr>
          <w:color w:val="000000" w:themeColor="text1"/>
          <w:sz w:val="28"/>
          <w:szCs w:val="28"/>
        </w:rPr>
      </w:pPr>
    </w:p>
    <w:p w:rsidR="0057671C" w:rsidRPr="004172C5" w:rsidRDefault="0057671C" w:rsidP="0057671C">
      <w:pPr>
        <w:jc w:val="both"/>
        <w:rPr>
          <w:color w:val="000000" w:themeColor="text1"/>
          <w:sz w:val="28"/>
          <w:szCs w:val="28"/>
        </w:rPr>
      </w:pPr>
      <w:r w:rsidRPr="004172C5">
        <w:rPr>
          <w:color w:val="000000" w:themeColor="text1"/>
          <w:sz w:val="28"/>
          <w:szCs w:val="28"/>
        </w:rPr>
        <w:t xml:space="preserve">Примечание: форма заполняется в соответствии с пояснением </w:t>
      </w:r>
      <w:r w:rsidRPr="004172C5">
        <w:rPr>
          <w:bCs/>
          <w:color w:val="000000" w:themeColor="text1"/>
          <w:sz w:val="28"/>
          <w:szCs w:val="28"/>
        </w:rPr>
        <w:t xml:space="preserve">по заполнению формы, предназначенной для сбора административных данных </w:t>
      </w:r>
      <w:r w:rsidRPr="004172C5">
        <w:rPr>
          <w:color w:val="000000" w:themeColor="text1"/>
          <w:sz w:val="28"/>
          <w:szCs w:val="28"/>
        </w:rPr>
        <w:t>на безвозмездной основе,</w:t>
      </w:r>
      <w:r w:rsidRPr="004172C5">
        <w:rPr>
          <w:bCs/>
          <w:color w:val="000000" w:themeColor="text1"/>
          <w:sz w:val="28"/>
          <w:szCs w:val="28"/>
        </w:rPr>
        <w:t xml:space="preserve"> «</w:t>
      </w:r>
      <w:r w:rsidRPr="004172C5">
        <w:rPr>
          <w:color w:val="000000" w:themeColor="text1"/>
          <w:sz w:val="28"/>
          <w:szCs w:val="28"/>
        </w:rPr>
        <w:t>Отчет о владельце банковского счета (вклада)</w:t>
      </w:r>
      <w:r w:rsidRPr="004172C5">
        <w:rPr>
          <w:bCs/>
          <w:color w:val="000000" w:themeColor="text1"/>
          <w:sz w:val="28"/>
          <w:szCs w:val="28"/>
        </w:rPr>
        <w:t>».</w:t>
      </w:r>
    </w:p>
    <w:p w:rsidR="0057671C" w:rsidRPr="004172C5" w:rsidRDefault="0057671C" w:rsidP="0057671C">
      <w:pPr>
        <w:suppressAutoHyphens/>
        <w:ind w:firstLine="709"/>
        <w:jc w:val="both"/>
        <w:rPr>
          <w:rFonts w:eastAsia="Calibri"/>
          <w:color w:val="000000" w:themeColor="text1"/>
          <w:sz w:val="28"/>
          <w:szCs w:val="28"/>
        </w:rPr>
      </w:pPr>
      <w:bookmarkStart w:id="1" w:name="SUB61"/>
      <w:bookmarkEnd w:id="1"/>
      <w:r w:rsidRPr="004172C5">
        <w:rPr>
          <w:color w:val="000000" w:themeColor="text1"/>
          <w:sz w:val="28"/>
          <w:szCs w:val="28"/>
        </w:rPr>
        <w:br w:type="page"/>
      </w:r>
    </w:p>
    <w:p w:rsidR="0057671C" w:rsidRPr="004172C5" w:rsidRDefault="0057671C" w:rsidP="0057671C">
      <w:pPr>
        <w:ind w:left="5529"/>
        <w:jc w:val="both"/>
        <w:rPr>
          <w:bCs/>
          <w:color w:val="000000" w:themeColor="text1"/>
          <w:sz w:val="28"/>
          <w:szCs w:val="28"/>
        </w:rPr>
      </w:pPr>
      <w:r w:rsidRPr="004172C5">
        <w:rPr>
          <w:bCs/>
          <w:color w:val="000000" w:themeColor="text1"/>
          <w:sz w:val="28"/>
          <w:szCs w:val="28"/>
        </w:rPr>
        <w:lastRenderedPageBreak/>
        <w:t>Приложение</w:t>
      </w:r>
    </w:p>
    <w:p w:rsidR="0057671C" w:rsidRPr="004172C5" w:rsidRDefault="0057671C" w:rsidP="0057671C">
      <w:pPr>
        <w:ind w:left="5529"/>
        <w:jc w:val="both"/>
        <w:rPr>
          <w:rFonts w:eastAsia="Calibri"/>
          <w:color w:val="000000" w:themeColor="text1"/>
          <w:sz w:val="28"/>
          <w:szCs w:val="28"/>
          <w:lang w:eastAsia="en-US"/>
        </w:rPr>
      </w:pPr>
      <w:r w:rsidRPr="004172C5">
        <w:rPr>
          <w:color w:val="000000" w:themeColor="text1"/>
          <w:sz w:val="28"/>
          <w:szCs w:val="28"/>
          <w:lang w:val="kk-KZ"/>
        </w:rPr>
        <w:t>к форме</w:t>
      </w:r>
      <w:r w:rsidRPr="004172C5">
        <w:rPr>
          <w:color w:val="000000" w:themeColor="text1"/>
          <w:sz w:val="28"/>
          <w:szCs w:val="28"/>
        </w:rPr>
        <w:t>, предназначенной для сбора административных данных на безвозмездной основе, «Отчет о владельце банковского счета (вклада)»</w:t>
      </w:r>
    </w:p>
    <w:p w:rsidR="0057671C" w:rsidRPr="004172C5" w:rsidRDefault="0057671C" w:rsidP="0057671C">
      <w:pPr>
        <w:ind w:left="5954"/>
        <w:jc w:val="both"/>
        <w:rPr>
          <w:bCs/>
          <w:color w:val="000000" w:themeColor="text1"/>
          <w:sz w:val="28"/>
          <w:szCs w:val="28"/>
        </w:rPr>
      </w:pPr>
      <w:r w:rsidRPr="004172C5">
        <w:rPr>
          <w:bCs/>
          <w:color w:val="000000" w:themeColor="text1"/>
          <w:sz w:val="28"/>
          <w:szCs w:val="28"/>
        </w:rPr>
        <w:t xml:space="preserve"> </w:t>
      </w:r>
    </w:p>
    <w:p w:rsidR="0057671C" w:rsidRPr="004172C5" w:rsidRDefault="0057671C" w:rsidP="0057671C">
      <w:pPr>
        <w:jc w:val="center"/>
        <w:rPr>
          <w:bCs/>
          <w:color w:val="000000" w:themeColor="text1"/>
          <w:sz w:val="28"/>
          <w:szCs w:val="28"/>
        </w:rPr>
      </w:pPr>
    </w:p>
    <w:p w:rsidR="0057671C" w:rsidRPr="004172C5" w:rsidRDefault="0057671C" w:rsidP="0057671C">
      <w:pPr>
        <w:jc w:val="center"/>
        <w:rPr>
          <w:b/>
          <w:bCs/>
          <w:color w:val="000000" w:themeColor="text1"/>
          <w:sz w:val="28"/>
          <w:szCs w:val="28"/>
        </w:rPr>
      </w:pPr>
      <w:r w:rsidRPr="004172C5">
        <w:rPr>
          <w:b/>
          <w:bCs/>
          <w:color w:val="000000" w:themeColor="text1"/>
          <w:sz w:val="28"/>
          <w:szCs w:val="28"/>
        </w:rPr>
        <w:t xml:space="preserve">Пояснение по заполнению формы, предназначенной для сбора административных данных на безвозмездной основе </w:t>
      </w:r>
    </w:p>
    <w:p w:rsidR="0057671C" w:rsidRPr="004172C5" w:rsidRDefault="0057671C" w:rsidP="0057671C">
      <w:pPr>
        <w:jc w:val="center"/>
        <w:rPr>
          <w:b/>
          <w:bCs/>
          <w:color w:val="000000" w:themeColor="text1"/>
          <w:sz w:val="28"/>
          <w:szCs w:val="28"/>
        </w:rPr>
      </w:pPr>
    </w:p>
    <w:p w:rsidR="0057671C" w:rsidRPr="004172C5" w:rsidRDefault="0057671C" w:rsidP="0057671C">
      <w:pPr>
        <w:suppressAutoHyphens/>
        <w:jc w:val="center"/>
        <w:rPr>
          <w:b/>
          <w:bCs/>
          <w:color w:val="000000" w:themeColor="text1"/>
          <w:sz w:val="28"/>
          <w:szCs w:val="28"/>
        </w:rPr>
      </w:pPr>
      <w:r w:rsidRPr="004172C5">
        <w:rPr>
          <w:b/>
          <w:bCs/>
          <w:color w:val="000000" w:themeColor="text1"/>
          <w:sz w:val="28"/>
          <w:szCs w:val="28"/>
        </w:rPr>
        <w:t>Отчет о владельце банковского счета (вклада)</w:t>
      </w:r>
    </w:p>
    <w:p w:rsidR="0057671C" w:rsidRPr="004172C5" w:rsidRDefault="0057671C" w:rsidP="0057671C">
      <w:pPr>
        <w:jc w:val="center"/>
        <w:rPr>
          <w:bCs/>
          <w:color w:val="000000" w:themeColor="text1"/>
          <w:sz w:val="28"/>
          <w:szCs w:val="28"/>
        </w:rPr>
      </w:pPr>
      <w:r w:rsidRPr="004172C5">
        <w:rPr>
          <w:b/>
          <w:bCs/>
          <w:color w:val="000000" w:themeColor="text1"/>
          <w:sz w:val="28"/>
          <w:szCs w:val="28"/>
        </w:rPr>
        <w:t>(индекс - DR_OBA1, периодичность – по мере получения или изменения данных о владельце банковского счет</w:t>
      </w:r>
      <w:r w:rsidRPr="004172C5">
        <w:rPr>
          <w:b/>
          <w:bCs/>
          <w:color w:val="000000" w:themeColor="text1"/>
          <w:sz w:val="28"/>
          <w:szCs w:val="28"/>
          <w:lang w:val="kk-KZ"/>
        </w:rPr>
        <w:t>а</w:t>
      </w:r>
      <w:r w:rsidRPr="004172C5">
        <w:rPr>
          <w:b/>
          <w:bCs/>
          <w:color w:val="000000" w:themeColor="text1"/>
          <w:sz w:val="28"/>
          <w:szCs w:val="28"/>
        </w:rPr>
        <w:t xml:space="preserve"> (вклад</w:t>
      </w:r>
      <w:r w:rsidRPr="004172C5">
        <w:rPr>
          <w:b/>
          <w:bCs/>
          <w:color w:val="000000" w:themeColor="text1"/>
          <w:sz w:val="28"/>
          <w:szCs w:val="28"/>
          <w:lang w:val="kk-KZ"/>
        </w:rPr>
        <w:t>а</w:t>
      </w:r>
      <w:r w:rsidRPr="004172C5">
        <w:rPr>
          <w:b/>
          <w:bCs/>
          <w:color w:val="000000" w:themeColor="text1"/>
          <w:sz w:val="28"/>
          <w:szCs w:val="28"/>
        </w:rPr>
        <w:t xml:space="preserve">)) </w:t>
      </w:r>
    </w:p>
    <w:p w:rsidR="0057671C" w:rsidRPr="004172C5" w:rsidRDefault="0057671C" w:rsidP="0057671C">
      <w:pPr>
        <w:jc w:val="center"/>
        <w:rPr>
          <w:bCs/>
          <w:color w:val="000000" w:themeColor="text1"/>
          <w:sz w:val="28"/>
          <w:szCs w:val="28"/>
        </w:rPr>
      </w:pPr>
    </w:p>
    <w:p w:rsidR="0057671C" w:rsidRPr="004172C5" w:rsidRDefault="0057671C" w:rsidP="0057671C">
      <w:pPr>
        <w:jc w:val="center"/>
        <w:rPr>
          <w:bCs/>
          <w:color w:val="000000" w:themeColor="text1"/>
          <w:sz w:val="28"/>
          <w:szCs w:val="28"/>
        </w:rPr>
      </w:pPr>
    </w:p>
    <w:p w:rsidR="0057671C" w:rsidRPr="004172C5" w:rsidRDefault="0057671C" w:rsidP="0057671C">
      <w:pPr>
        <w:jc w:val="center"/>
        <w:rPr>
          <w:b/>
          <w:color w:val="000000" w:themeColor="text1"/>
          <w:sz w:val="28"/>
          <w:szCs w:val="28"/>
        </w:rPr>
      </w:pPr>
      <w:r w:rsidRPr="004172C5">
        <w:rPr>
          <w:b/>
          <w:bCs/>
          <w:color w:val="000000" w:themeColor="text1"/>
          <w:sz w:val="28"/>
          <w:szCs w:val="28"/>
        </w:rPr>
        <w:t>Глава 1. Общие положения</w:t>
      </w:r>
    </w:p>
    <w:p w:rsidR="0057671C" w:rsidRPr="004172C5" w:rsidRDefault="0057671C" w:rsidP="0057671C">
      <w:pPr>
        <w:jc w:val="center"/>
        <w:rPr>
          <w:color w:val="000000" w:themeColor="text1"/>
          <w:sz w:val="28"/>
          <w:szCs w:val="28"/>
        </w:rPr>
      </w:pPr>
      <w:r w:rsidRPr="004172C5">
        <w:rPr>
          <w:color w:val="000000" w:themeColor="text1"/>
          <w:sz w:val="28"/>
          <w:szCs w:val="28"/>
        </w:rPr>
        <w:t> </w:t>
      </w:r>
    </w:p>
    <w:p w:rsidR="0057671C" w:rsidRPr="0057671C" w:rsidRDefault="0057671C" w:rsidP="0057671C">
      <w:pPr>
        <w:pStyle w:val="a5"/>
        <w:numPr>
          <w:ilvl w:val="0"/>
          <w:numId w:val="1"/>
        </w:numPr>
        <w:tabs>
          <w:tab w:val="left" w:pos="1134"/>
        </w:tabs>
        <w:ind w:left="0" w:firstLine="709"/>
        <w:jc w:val="both"/>
        <w:rPr>
          <w:color w:val="000000" w:themeColor="text1"/>
          <w:sz w:val="28"/>
          <w:szCs w:val="28"/>
        </w:rPr>
      </w:pPr>
      <w:r w:rsidRPr="0057671C">
        <w:rPr>
          <w:color w:val="000000" w:themeColor="text1"/>
          <w:sz w:val="28"/>
          <w:szCs w:val="28"/>
        </w:rPr>
        <w:t>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w:t>
      </w:r>
      <w:r w:rsidRPr="0057671C">
        <w:rPr>
          <w:bCs/>
          <w:color w:val="000000" w:themeColor="text1"/>
          <w:sz w:val="28"/>
          <w:szCs w:val="28"/>
        </w:rPr>
        <w:t>Отчет о владельце банковского счета (вклада)</w:t>
      </w:r>
      <w:r w:rsidRPr="0057671C">
        <w:rPr>
          <w:color w:val="000000" w:themeColor="text1"/>
          <w:sz w:val="28"/>
          <w:szCs w:val="28"/>
        </w:rPr>
        <w:t>» (далее – Форма).</w:t>
      </w:r>
    </w:p>
    <w:p w:rsidR="0057671C" w:rsidRPr="0057671C" w:rsidRDefault="0057671C" w:rsidP="0057671C">
      <w:pPr>
        <w:pStyle w:val="a5"/>
        <w:numPr>
          <w:ilvl w:val="0"/>
          <w:numId w:val="1"/>
        </w:numPr>
        <w:tabs>
          <w:tab w:val="left" w:pos="1134"/>
        </w:tabs>
        <w:suppressAutoHyphens/>
        <w:ind w:left="0" w:firstLine="709"/>
        <w:jc w:val="both"/>
        <w:rPr>
          <w:color w:val="000000" w:themeColor="text1"/>
          <w:sz w:val="28"/>
          <w:szCs w:val="28"/>
        </w:rPr>
      </w:pPr>
      <w:r w:rsidRPr="0057671C">
        <w:rPr>
          <w:color w:val="000000" w:themeColor="text1"/>
          <w:sz w:val="28"/>
          <w:szCs w:val="28"/>
        </w:rPr>
        <w:t xml:space="preserve">Форму подписывает руководитель </w:t>
      </w:r>
      <w:r w:rsidRPr="0057671C">
        <w:rPr>
          <w:color w:val="000000" w:themeColor="text1"/>
          <w:kern w:val="1"/>
          <w:sz w:val="28"/>
          <w:szCs w:val="28"/>
          <w:lang w:val="kk-KZ" w:eastAsia="hi-IN" w:bidi="hi-IN"/>
        </w:rPr>
        <w:t xml:space="preserve">банка второго уровня, филиала банка-нерезидента Республики Казахстан, акционерного общества «Банк Развития Казахстана» и Национального оператора почты (далее – депозитная организация), представляющего отчетность </w:t>
      </w:r>
      <w:r w:rsidRPr="0057671C">
        <w:rPr>
          <w:color w:val="000000" w:themeColor="text1"/>
          <w:sz w:val="28"/>
          <w:szCs w:val="28"/>
        </w:rPr>
        <w:t xml:space="preserve">по банковским счетам (вкладам) и каждый отдельный отчет, включенный в ее состав (далее – </w:t>
      </w:r>
      <w:r w:rsidRPr="0057671C">
        <w:rPr>
          <w:color w:val="000000" w:themeColor="text1"/>
          <w:kern w:val="1"/>
          <w:sz w:val="28"/>
          <w:szCs w:val="28"/>
          <w:lang w:val="kk-KZ" w:eastAsia="hi-IN" w:bidi="hi-IN"/>
        </w:rPr>
        <w:t xml:space="preserve">отчетность) в Национальный Банк Республики Казахстан </w:t>
      </w:r>
      <w:r w:rsidRPr="0057671C">
        <w:rPr>
          <w:color w:val="000000" w:themeColor="text1"/>
          <w:kern w:val="1"/>
          <w:sz w:val="28"/>
          <w:szCs w:val="28"/>
          <w:lang w:eastAsia="hi-IN" w:bidi="hi-IN"/>
        </w:rPr>
        <w:t>(далее – Национальный Банк)</w:t>
      </w:r>
      <w:r w:rsidRPr="0057671C">
        <w:rPr>
          <w:color w:val="000000" w:themeColor="text1"/>
          <w:kern w:val="1"/>
          <w:sz w:val="28"/>
          <w:szCs w:val="28"/>
          <w:lang w:val="kk-KZ" w:eastAsia="hi-IN" w:bidi="hi-IN"/>
        </w:rPr>
        <w:t xml:space="preserve">, </w:t>
      </w:r>
      <w:r w:rsidRPr="0057671C">
        <w:rPr>
          <w:color w:val="000000" w:themeColor="text1"/>
          <w:sz w:val="28"/>
          <w:szCs w:val="28"/>
        </w:rPr>
        <w:t>или иное лицо, на которое возложена функция по подписанию отчета.</w:t>
      </w:r>
    </w:p>
    <w:p w:rsidR="0057671C" w:rsidRPr="0057671C" w:rsidRDefault="0057671C" w:rsidP="0057671C">
      <w:pPr>
        <w:pStyle w:val="a5"/>
        <w:numPr>
          <w:ilvl w:val="0"/>
          <w:numId w:val="1"/>
        </w:numPr>
        <w:tabs>
          <w:tab w:val="left" w:pos="993"/>
        </w:tabs>
        <w:ind w:left="0" w:firstLine="709"/>
        <w:jc w:val="both"/>
        <w:rPr>
          <w:color w:val="000000" w:themeColor="text1"/>
          <w:sz w:val="28"/>
          <w:szCs w:val="28"/>
        </w:rPr>
      </w:pPr>
      <w:r w:rsidRPr="0057671C">
        <w:rPr>
          <w:color w:val="000000" w:themeColor="text1"/>
          <w:sz w:val="28"/>
          <w:szCs w:val="28"/>
        </w:rPr>
        <w:t>В Пояснении используются следующие термины и определения:</w:t>
      </w:r>
    </w:p>
    <w:p w:rsidR="0057671C" w:rsidRPr="0057671C" w:rsidRDefault="0057671C" w:rsidP="0057671C">
      <w:pPr>
        <w:pStyle w:val="a5"/>
        <w:numPr>
          <w:ilvl w:val="1"/>
          <w:numId w:val="1"/>
        </w:numPr>
        <w:tabs>
          <w:tab w:val="left" w:pos="1134"/>
        </w:tabs>
        <w:ind w:left="0" w:firstLine="709"/>
        <w:jc w:val="both"/>
        <w:rPr>
          <w:color w:val="000000" w:themeColor="text1"/>
          <w:kern w:val="1"/>
          <w:sz w:val="28"/>
          <w:szCs w:val="28"/>
          <w:lang w:val="kk-KZ" w:eastAsia="hi-IN" w:bidi="hi-IN"/>
        </w:rPr>
      </w:pPr>
      <w:r w:rsidRPr="0057671C">
        <w:rPr>
          <w:color w:val="000000" w:themeColor="text1"/>
          <w:kern w:val="1"/>
          <w:sz w:val="28"/>
          <w:szCs w:val="28"/>
          <w:lang w:eastAsia="hi-IN" w:bidi="hi-IN"/>
        </w:rPr>
        <w:t>а</w:t>
      </w:r>
      <w:r w:rsidRPr="0057671C">
        <w:rPr>
          <w:color w:val="000000" w:themeColor="text1"/>
          <w:kern w:val="1"/>
          <w:sz w:val="28"/>
          <w:szCs w:val="28"/>
          <w:lang w:val="kk-KZ" w:eastAsia="hi-IN" w:bidi="hi-IN"/>
        </w:rPr>
        <w:t>ктуализация информации – представление актуальных сведений и информации при установлении депозитной организацией факта изменения и (или) дополнения ранее переданных сведений и информации;</w:t>
      </w:r>
    </w:p>
    <w:p w:rsidR="0057671C" w:rsidRPr="0057671C" w:rsidRDefault="0057671C" w:rsidP="0057671C">
      <w:pPr>
        <w:pStyle w:val="a5"/>
        <w:numPr>
          <w:ilvl w:val="1"/>
          <w:numId w:val="1"/>
        </w:numPr>
        <w:tabs>
          <w:tab w:val="left" w:pos="1134"/>
          <w:tab w:val="left" w:pos="1276"/>
        </w:tabs>
        <w:ind w:left="0" w:firstLine="709"/>
        <w:jc w:val="both"/>
        <w:rPr>
          <w:color w:val="000000" w:themeColor="text1"/>
          <w:kern w:val="1"/>
          <w:sz w:val="28"/>
          <w:szCs w:val="28"/>
          <w:lang w:val="kk-KZ" w:eastAsia="hi-IN" w:bidi="hi-IN"/>
        </w:rPr>
      </w:pPr>
      <w:r w:rsidRPr="0057671C">
        <w:rPr>
          <w:color w:val="000000" w:themeColor="text1"/>
          <w:kern w:val="1"/>
          <w:sz w:val="28"/>
          <w:szCs w:val="28"/>
          <w:lang w:eastAsia="hi-IN" w:bidi="hi-IN"/>
        </w:rPr>
        <w:t>а</w:t>
      </w:r>
      <w:r w:rsidRPr="0057671C">
        <w:rPr>
          <w:color w:val="000000" w:themeColor="text1"/>
          <w:kern w:val="1"/>
          <w:sz w:val="28"/>
          <w:szCs w:val="28"/>
          <w:lang w:val="kk-KZ" w:eastAsia="hi-IN" w:bidi="hi-IN"/>
        </w:rPr>
        <w:t>льтернативный идентификационный номер (А</w:t>
      </w:r>
      <w:r w:rsidRPr="0057671C">
        <w:rPr>
          <w:color w:val="000000" w:themeColor="text1"/>
          <w:sz w:val="28"/>
          <w:szCs w:val="28"/>
        </w:rPr>
        <w:t xml:space="preserve">ИН) </w:t>
      </w:r>
      <w:r w:rsidRPr="0057671C">
        <w:rPr>
          <w:color w:val="000000" w:themeColor="text1"/>
          <w:kern w:val="1"/>
          <w:sz w:val="28"/>
          <w:szCs w:val="28"/>
          <w:lang w:val="kk-KZ" w:eastAsia="hi-IN" w:bidi="hi-IN"/>
        </w:rPr>
        <w:t>–</w:t>
      </w:r>
      <w:r w:rsidRPr="0057671C">
        <w:rPr>
          <w:color w:val="000000" w:themeColor="text1"/>
          <w:sz w:val="28"/>
          <w:szCs w:val="28"/>
        </w:rPr>
        <w:t xml:space="preserve"> код, идентифицирующий владельца банковского счета (вклада) в депозитной организации, в случае отсутствия у него индивидуального идентификационного номера или бизнес-идентификационного номера, сформированного в соответствии со статьей 9 Закона Республики Казахстан «О национальных реестрах идентификационных номеров»;</w:t>
      </w:r>
      <w:r w:rsidRPr="0057671C">
        <w:rPr>
          <w:color w:val="000000" w:themeColor="text1"/>
          <w:kern w:val="1"/>
          <w:sz w:val="28"/>
          <w:szCs w:val="28"/>
          <w:lang w:eastAsia="hi-IN" w:bidi="hi-IN"/>
        </w:rPr>
        <w:t xml:space="preserve"> </w:t>
      </w:r>
    </w:p>
    <w:p w:rsidR="0057671C" w:rsidRPr="0057671C" w:rsidRDefault="0057671C" w:rsidP="0057671C">
      <w:pPr>
        <w:pStyle w:val="a5"/>
        <w:numPr>
          <w:ilvl w:val="1"/>
          <w:numId w:val="1"/>
        </w:numPr>
        <w:tabs>
          <w:tab w:val="left" w:pos="1134"/>
          <w:tab w:val="left" w:pos="1276"/>
        </w:tabs>
        <w:ind w:left="0" w:firstLine="709"/>
        <w:jc w:val="both"/>
        <w:rPr>
          <w:color w:val="000000" w:themeColor="text1"/>
          <w:kern w:val="1"/>
          <w:sz w:val="28"/>
          <w:szCs w:val="28"/>
          <w:lang w:val="kk-KZ" w:eastAsia="hi-IN" w:bidi="hi-IN"/>
        </w:rPr>
      </w:pPr>
      <w:r w:rsidRPr="0057671C">
        <w:rPr>
          <w:color w:val="000000" w:themeColor="text1"/>
          <w:kern w:val="1"/>
          <w:sz w:val="28"/>
          <w:szCs w:val="28"/>
          <w:lang w:eastAsia="hi-IN" w:bidi="hi-IN"/>
        </w:rPr>
        <w:t>д</w:t>
      </w:r>
      <w:r w:rsidRPr="0057671C">
        <w:rPr>
          <w:color w:val="000000" w:themeColor="text1"/>
          <w:kern w:val="1"/>
          <w:sz w:val="28"/>
          <w:szCs w:val="28"/>
          <w:lang w:val="kk-KZ" w:eastAsia="hi-IN" w:bidi="hi-IN"/>
        </w:rPr>
        <w:t xml:space="preserve">еперсонализированный идентификационный номер (ДИН) –  результат криптографического преобразования индивидуального идентификационного номера физического лица </w:t>
      </w:r>
      <w:r w:rsidRPr="0057671C">
        <w:rPr>
          <w:color w:val="000000" w:themeColor="text1"/>
          <w:sz w:val="28"/>
          <w:szCs w:val="28"/>
        </w:rPr>
        <w:t xml:space="preserve">и (или) индивидуального </w:t>
      </w:r>
      <w:r w:rsidRPr="0057671C">
        <w:rPr>
          <w:color w:val="000000" w:themeColor="text1"/>
          <w:sz w:val="28"/>
          <w:szCs w:val="28"/>
          <w:lang w:val="kk-KZ"/>
        </w:rPr>
        <w:t>предпринимателя</w:t>
      </w:r>
      <w:r w:rsidRPr="0057671C">
        <w:rPr>
          <w:color w:val="000000" w:themeColor="text1"/>
          <w:sz w:val="28"/>
          <w:szCs w:val="28"/>
        </w:rPr>
        <w:t>, осуществляющего</w:t>
      </w:r>
      <w:r w:rsidRPr="0057671C">
        <w:rPr>
          <w:color w:val="000000" w:themeColor="text1"/>
          <w:sz w:val="28"/>
          <w:szCs w:val="28"/>
          <w:lang w:val="kk-KZ"/>
        </w:rPr>
        <w:t xml:space="preserve"> </w:t>
      </w:r>
      <w:r w:rsidRPr="0057671C">
        <w:rPr>
          <w:color w:val="000000" w:themeColor="text1"/>
          <w:sz w:val="28"/>
          <w:szCs w:val="28"/>
        </w:rPr>
        <w:t xml:space="preserve">деятельность в виде личного </w:t>
      </w:r>
      <w:r w:rsidRPr="0057671C">
        <w:rPr>
          <w:color w:val="000000" w:themeColor="text1"/>
          <w:sz w:val="28"/>
          <w:szCs w:val="28"/>
        </w:rPr>
        <w:lastRenderedPageBreak/>
        <w:t>предпринимательства,</w:t>
      </w:r>
      <w:r w:rsidRPr="0057671C">
        <w:rPr>
          <w:color w:val="000000" w:themeColor="text1"/>
          <w:kern w:val="1"/>
          <w:sz w:val="28"/>
          <w:szCs w:val="28"/>
          <w:lang w:val="kk-KZ" w:eastAsia="hi-IN" w:bidi="hi-IN"/>
        </w:rPr>
        <w:t xml:space="preserve"> отвечающий требованиям криптографической защиты информации;</w:t>
      </w:r>
    </w:p>
    <w:p w:rsidR="0057671C" w:rsidRPr="0057671C" w:rsidRDefault="0057671C" w:rsidP="0057671C">
      <w:pPr>
        <w:pStyle w:val="a5"/>
        <w:numPr>
          <w:ilvl w:val="1"/>
          <w:numId w:val="1"/>
        </w:numPr>
        <w:tabs>
          <w:tab w:val="left" w:pos="1134"/>
          <w:tab w:val="left" w:pos="1276"/>
        </w:tabs>
        <w:ind w:left="0" w:firstLine="709"/>
        <w:jc w:val="both"/>
        <w:rPr>
          <w:color w:val="000000" w:themeColor="text1"/>
          <w:kern w:val="1"/>
          <w:sz w:val="28"/>
          <w:szCs w:val="28"/>
          <w:lang w:val="kk-KZ" w:eastAsia="hi-IN" w:bidi="hi-IN"/>
        </w:rPr>
      </w:pPr>
      <w:r w:rsidRPr="0057671C">
        <w:rPr>
          <w:color w:val="000000"/>
          <w:sz w:val="28"/>
          <w:szCs w:val="28"/>
        </w:rPr>
        <w:t xml:space="preserve">отчетная дата – дата, </w:t>
      </w:r>
      <w:r w:rsidRPr="0057671C">
        <w:rPr>
          <w:color w:val="000000" w:themeColor="text1"/>
          <w:kern w:val="1"/>
          <w:sz w:val="28"/>
          <w:szCs w:val="28"/>
          <w:lang w:val="kk-KZ" w:eastAsia="hi-IN" w:bidi="hi-IN"/>
        </w:rPr>
        <w:t xml:space="preserve">по состоянию на которую депозитной организацией учтены сведения в представляемой в Национальный Банк отчетности;  </w:t>
      </w:r>
    </w:p>
    <w:p w:rsidR="0057671C" w:rsidRPr="0057671C" w:rsidRDefault="0057671C" w:rsidP="0057671C">
      <w:pPr>
        <w:pStyle w:val="a5"/>
        <w:numPr>
          <w:ilvl w:val="1"/>
          <w:numId w:val="1"/>
        </w:numPr>
        <w:tabs>
          <w:tab w:val="left" w:pos="1134"/>
          <w:tab w:val="left" w:pos="1276"/>
        </w:tabs>
        <w:ind w:left="0" w:firstLine="709"/>
        <w:jc w:val="both"/>
        <w:rPr>
          <w:sz w:val="28"/>
          <w:szCs w:val="28"/>
        </w:rPr>
      </w:pPr>
      <w:r w:rsidRPr="0057671C">
        <w:rPr>
          <w:sz w:val="28"/>
          <w:szCs w:val="28"/>
        </w:rPr>
        <w:t>вклад – банковский вклад или депозит в исламском банке.</w:t>
      </w:r>
    </w:p>
    <w:p w:rsidR="0057671C" w:rsidRPr="0057671C" w:rsidRDefault="0057671C" w:rsidP="0057671C">
      <w:pPr>
        <w:pStyle w:val="a5"/>
        <w:numPr>
          <w:ilvl w:val="0"/>
          <w:numId w:val="1"/>
        </w:numPr>
        <w:tabs>
          <w:tab w:val="left" w:pos="1134"/>
        </w:tabs>
        <w:suppressAutoHyphens/>
        <w:ind w:left="0" w:firstLine="709"/>
        <w:jc w:val="both"/>
        <w:rPr>
          <w:color w:val="000000" w:themeColor="text1"/>
          <w:sz w:val="28"/>
          <w:szCs w:val="28"/>
        </w:rPr>
      </w:pPr>
      <w:bookmarkStart w:id="2" w:name="z1132"/>
      <w:r w:rsidRPr="0057671C">
        <w:rPr>
          <w:color w:val="000000" w:themeColor="text1"/>
          <w:sz w:val="28"/>
          <w:szCs w:val="28"/>
        </w:rPr>
        <w:t xml:space="preserve">При заполнении Формы коды указываются в соответствии с кодами справочников, размещенных в автоматизированной информационной системе Национального Банка, предназначенной для сбора отчетности по банковским счетам (вкладам) в виде показателей в установленном формате (далее – ИС НБРК), посредством которой представляется Форма (далее – справочники). </w:t>
      </w:r>
    </w:p>
    <w:p w:rsidR="0057671C" w:rsidRPr="0057671C" w:rsidRDefault="0057671C" w:rsidP="0057671C">
      <w:pPr>
        <w:tabs>
          <w:tab w:val="left" w:pos="1134"/>
        </w:tabs>
        <w:suppressAutoHyphens/>
        <w:ind w:firstLine="709"/>
        <w:jc w:val="both"/>
        <w:rPr>
          <w:color w:val="000000" w:themeColor="text1"/>
          <w:sz w:val="28"/>
          <w:szCs w:val="28"/>
          <w:lang w:eastAsia="en-US"/>
        </w:rPr>
      </w:pPr>
      <w:r w:rsidRPr="0057671C">
        <w:rPr>
          <w:color w:val="000000" w:themeColor="text1"/>
          <w:sz w:val="28"/>
          <w:szCs w:val="28"/>
        </w:rPr>
        <w:t>Даты в Форме указываются в формате: «ДД.ММ.ГГГГ», где «ДД» – день, «ММ» – месяц, «ГГГГ» – год.</w:t>
      </w:r>
    </w:p>
    <w:p w:rsidR="0057671C" w:rsidRPr="0057671C" w:rsidRDefault="0057671C" w:rsidP="0057671C">
      <w:pPr>
        <w:pStyle w:val="a5"/>
        <w:numPr>
          <w:ilvl w:val="0"/>
          <w:numId w:val="1"/>
        </w:numPr>
        <w:tabs>
          <w:tab w:val="left" w:pos="1134"/>
        </w:tabs>
        <w:ind w:left="0" w:firstLine="709"/>
        <w:jc w:val="both"/>
        <w:rPr>
          <w:color w:val="000000" w:themeColor="text1"/>
          <w:sz w:val="28"/>
          <w:szCs w:val="28"/>
        </w:rPr>
      </w:pPr>
      <w:bookmarkStart w:id="3" w:name="z2275"/>
      <w:bookmarkEnd w:id="2"/>
      <w:r w:rsidRPr="0057671C">
        <w:rPr>
          <w:color w:val="000000" w:themeColor="text1"/>
          <w:sz w:val="28"/>
          <w:szCs w:val="28"/>
        </w:rPr>
        <w:t>Показатели Формы являются обязательными для заполнения, если иное не указано в Пояснении.</w:t>
      </w:r>
    </w:p>
    <w:bookmarkEnd w:id="3"/>
    <w:p w:rsidR="0057671C" w:rsidRPr="004172C5" w:rsidRDefault="0057671C" w:rsidP="0057671C">
      <w:pPr>
        <w:tabs>
          <w:tab w:val="left" w:pos="1134"/>
        </w:tabs>
        <w:ind w:firstLine="709"/>
        <w:jc w:val="center"/>
        <w:rPr>
          <w:color w:val="000000" w:themeColor="text1"/>
          <w:sz w:val="28"/>
          <w:szCs w:val="28"/>
        </w:rPr>
      </w:pPr>
    </w:p>
    <w:p w:rsidR="0057671C" w:rsidRPr="004172C5" w:rsidRDefault="0057671C" w:rsidP="0057671C">
      <w:pPr>
        <w:tabs>
          <w:tab w:val="left" w:pos="1134"/>
        </w:tabs>
        <w:ind w:firstLine="709"/>
        <w:jc w:val="center"/>
        <w:rPr>
          <w:color w:val="000000" w:themeColor="text1"/>
          <w:sz w:val="28"/>
          <w:szCs w:val="28"/>
        </w:rPr>
      </w:pPr>
    </w:p>
    <w:p w:rsidR="0057671C" w:rsidRPr="00C96B1A" w:rsidRDefault="0057671C" w:rsidP="0057671C">
      <w:pPr>
        <w:tabs>
          <w:tab w:val="left" w:pos="1134"/>
        </w:tabs>
        <w:ind w:left="360"/>
        <w:jc w:val="center"/>
        <w:rPr>
          <w:b/>
          <w:color w:val="000000" w:themeColor="text1"/>
          <w:sz w:val="28"/>
          <w:szCs w:val="28"/>
        </w:rPr>
      </w:pPr>
      <w:r w:rsidRPr="00C96B1A">
        <w:rPr>
          <w:b/>
          <w:color w:val="000000" w:themeColor="text1"/>
          <w:sz w:val="28"/>
          <w:szCs w:val="28"/>
        </w:rPr>
        <w:t>Глава 2. Пояснение по заполнению Формы</w:t>
      </w:r>
    </w:p>
    <w:p w:rsidR="0057671C" w:rsidRPr="004172C5" w:rsidRDefault="0057671C" w:rsidP="0057671C">
      <w:pPr>
        <w:tabs>
          <w:tab w:val="left" w:pos="1134"/>
        </w:tabs>
        <w:ind w:firstLine="709"/>
        <w:jc w:val="both"/>
        <w:rPr>
          <w:color w:val="000000" w:themeColor="text1"/>
          <w:sz w:val="28"/>
          <w:szCs w:val="28"/>
        </w:rPr>
      </w:pPr>
    </w:p>
    <w:p w:rsidR="0057671C" w:rsidRPr="0057671C" w:rsidRDefault="0057671C" w:rsidP="0057671C">
      <w:pPr>
        <w:pStyle w:val="a5"/>
        <w:numPr>
          <w:ilvl w:val="0"/>
          <w:numId w:val="1"/>
        </w:numPr>
        <w:tabs>
          <w:tab w:val="left" w:pos="1134"/>
        </w:tabs>
        <w:ind w:left="0" w:firstLine="709"/>
        <w:jc w:val="both"/>
        <w:rPr>
          <w:color w:val="000000" w:themeColor="text1"/>
          <w:sz w:val="28"/>
          <w:szCs w:val="28"/>
        </w:rPr>
      </w:pPr>
      <w:r w:rsidRPr="0057671C">
        <w:rPr>
          <w:color w:val="000000" w:themeColor="text1"/>
          <w:sz w:val="28"/>
          <w:szCs w:val="28"/>
        </w:rPr>
        <w:t>При заполнении Формы используются следующие справочники:</w:t>
      </w:r>
    </w:p>
    <w:p w:rsidR="0057671C" w:rsidRPr="0057671C" w:rsidRDefault="0057671C" w:rsidP="0057671C">
      <w:pPr>
        <w:tabs>
          <w:tab w:val="left" w:pos="1134"/>
        </w:tabs>
        <w:ind w:left="709"/>
        <w:jc w:val="both"/>
        <w:rPr>
          <w:color w:val="000000" w:themeColor="text1"/>
          <w:sz w:val="28"/>
          <w:szCs w:val="28"/>
        </w:rPr>
      </w:pPr>
      <w:r w:rsidRPr="0057671C">
        <w:rPr>
          <w:color w:val="000000" w:themeColor="text1"/>
          <w:sz w:val="28"/>
          <w:szCs w:val="28"/>
        </w:rPr>
        <w:t>Вид идентификационного номера;</w:t>
      </w:r>
    </w:p>
    <w:p w:rsidR="0057671C" w:rsidRPr="0057671C" w:rsidRDefault="0057671C" w:rsidP="0057671C">
      <w:pPr>
        <w:tabs>
          <w:tab w:val="left" w:pos="1134"/>
        </w:tabs>
        <w:ind w:left="709"/>
        <w:jc w:val="both"/>
        <w:rPr>
          <w:color w:val="000000" w:themeColor="text1"/>
          <w:sz w:val="28"/>
          <w:szCs w:val="28"/>
        </w:rPr>
      </w:pPr>
      <w:r w:rsidRPr="0057671C">
        <w:rPr>
          <w:color w:val="000000" w:themeColor="text1"/>
          <w:sz w:val="28"/>
          <w:szCs w:val="28"/>
        </w:rPr>
        <w:t>Пол;</w:t>
      </w:r>
    </w:p>
    <w:p w:rsidR="0057671C" w:rsidRPr="0057671C" w:rsidRDefault="0057671C" w:rsidP="0057671C">
      <w:pPr>
        <w:tabs>
          <w:tab w:val="left" w:pos="1134"/>
        </w:tabs>
        <w:ind w:left="709"/>
        <w:jc w:val="both"/>
        <w:rPr>
          <w:color w:val="000000" w:themeColor="text1"/>
          <w:sz w:val="28"/>
          <w:szCs w:val="28"/>
        </w:rPr>
      </w:pPr>
      <w:r w:rsidRPr="0057671C">
        <w:rPr>
          <w:color w:val="000000" w:themeColor="text1"/>
          <w:sz w:val="28"/>
          <w:szCs w:val="28"/>
        </w:rPr>
        <w:t xml:space="preserve">Признак </w:t>
      </w:r>
      <w:proofErr w:type="spellStart"/>
      <w:r w:rsidRPr="0057671C">
        <w:rPr>
          <w:color w:val="000000" w:themeColor="text1"/>
          <w:sz w:val="28"/>
          <w:szCs w:val="28"/>
        </w:rPr>
        <w:t>резидентства</w:t>
      </w:r>
      <w:proofErr w:type="spellEnd"/>
      <w:r w:rsidRPr="0057671C">
        <w:rPr>
          <w:color w:val="000000" w:themeColor="text1"/>
          <w:sz w:val="28"/>
          <w:szCs w:val="28"/>
        </w:rPr>
        <w:t>;</w:t>
      </w:r>
    </w:p>
    <w:p w:rsidR="0057671C" w:rsidRPr="0057671C" w:rsidRDefault="0057671C" w:rsidP="0057671C">
      <w:pPr>
        <w:tabs>
          <w:tab w:val="left" w:pos="1134"/>
        </w:tabs>
        <w:ind w:left="709"/>
        <w:jc w:val="both"/>
        <w:rPr>
          <w:color w:val="000000" w:themeColor="text1"/>
          <w:sz w:val="28"/>
          <w:szCs w:val="28"/>
        </w:rPr>
      </w:pPr>
      <w:r w:rsidRPr="0057671C">
        <w:rPr>
          <w:color w:val="000000" w:themeColor="text1"/>
          <w:sz w:val="28"/>
          <w:szCs w:val="28"/>
        </w:rPr>
        <w:t>Страны;</w:t>
      </w:r>
    </w:p>
    <w:p w:rsidR="0057671C" w:rsidRPr="0057671C" w:rsidRDefault="0057671C" w:rsidP="0057671C">
      <w:pPr>
        <w:tabs>
          <w:tab w:val="left" w:pos="1134"/>
        </w:tabs>
        <w:ind w:left="709"/>
        <w:jc w:val="both"/>
        <w:rPr>
          <w:color w:val="000000" w:themeColor="text1"/>
          <w:sz w:val="28"/>
          <w:szCs w:val="28"/>
        </w:rPr>
      </w:pPr>
      <w:r w:rsidRPr="0057671C">
        <w:rPr>
          <w:color w:val="000000" w:themeColor="text1"/>
          <w:sz w:val="28"/>
          <w:szCs w:val="28"/>
        </w:rPr>
        <w:t>Области и города республиканского значения;</w:t>
      </w:r>
    </w:p>
    <w:p w:rsidR="0057671C" w:rsidRPr="0057671C" w:rsidRDefault="0057671C" w:rsidP="0057671C">
      <w:pPr>
        <w:tabs>
          <w:tab w:val="left" w:pos="1134"/>
        </w:tabs>
        <w:ind w:left="709"/>
        <w:jc w:val="both"/>
        <w:rPr>
          <w:color w:val="000000" w:themeColor="text1"/>
          <w:sz w:val="28"/>
          <w:szCs w:val="28"/>
        </w:rPr>
      </w:pPr>
      <w:r w:rsidRPr="0057671C">
        <w:rPr>
          <w:color w:val="000000" w:themeColor="text1"/>
          <w:sz w:val="28"/>
          <w:szCs w:val="28"/>
        </w:rPr>
        <w:t>Код сектора экономики.</w:t>
      </w:r>
    </w:p>
    <w:p w:rsidR="0057671C" w:rsidRPr="0057671C" w:rsidRDefault="0057671C" w:rsidP="0057671C">
      <w:pPr>
        <w:pStyle w:val="a5"/>
        <w:numPr>
          <w:ilvl w:val="0"/>
          <w:numId w:val="1"/>
        </w:numPr>
        <w:tabs>
          <w:tab w:val="left" w:pos="993"/>
        </w:tabs>
        <w:ind w:left="0" w:firstLine="709"/>
        <w:jc w:val="both"/>
        <w:rPr>
          <w:color w:val="000000" w:themeColor="text1"/>
          <w:sz w:val="28"/>
          <w:szCs w:val="28"/>
        </w:rPr>
      </w:pPr>
      <w:bookmarkStart w:id="4" w:name="z1151"/>
      <w:r w:rsidRPr="0057671C">
        <w:rPr>
          <w:color w:val="000000" w:themeColor="text1"/>
          <w:sz w:val="28"/>
          <w:szCs w:val="28"/>
        </w:rPr>
        <w:t xml:space="preserve">В Форме указываются сведения </w:t>
      </w:r>
      <w:r w:rsidRPr="0057671C">
        <w:rPr>
          <w:color w:val="000000" w:themeColor="text1"/>
          <w:kern w:val="1"/>
          <w:sz w:val="28"/>
          <w:szCs w:val="28"/>
          <w:lang w:eastAsia="hi-IN" w:bidi="hi-IN"/>
        </w:rPr>
        <w:t xml:space="preserve">о владельце банковского счета (вклада) (далее – владелец счета), являющемся резидентом или нерезидентом Республики Казахстан, </w:t>
      </w:r>
      <w:r w:rsidRPr="0057671C">
        <w:rPr>
          <w:color w:val="000000" w:themeColor="text1"/>
          <w:kern w:val="1"/>
          <w:sz w:val="28"/>
          <w:szCs w:val="28"/>
          <w:lang w:val="kk-KZ" w:eastAsia="hi-IN" w:bidi="hi-IN"/>
        </w:rPr>
        <w:t>физическим</w:t>
      </w:r>
      <w:r w:rsidRPr="0057671C">
        <w:rPr>
          <w:color w:val="000000" w:themeColor="text1"/>
          <w:kern w:val="1"/>
          <w:sz w:val="28"/>
          <w:szCs w:val="28"/>
          <w:lang w:eastAsia="hi-IN" w:bidi="hi-IN"/>
        </w:rPr>
        <w:t xml:space="preserve"> лицом, в том числе </w:t>
      </w:r>
      <w:r w:rsidRPr="0057671C">
        <w:rPr>
          <w:color w:val="000000" w:themeColor="text1"/>
          <w:sz w:val="28"/>
          <w:szCs w:val="28"/>
        </w:rPr>
        <w:t xml:space="preserve">индивидуальным предпринимателем, осуществляющим деятельность в виде личного или совместного предпринимательства, или юридическим лицом, </w:t>
      </w:r>
      <w:r w:rsidRPr="0057671C">
        <w:rPr>
          <w:color w:val="000000" w:themeColor="text1"/>
          <w:sz w:val="28"/>
          <w:szCs w:val="28"/>
          <w:lang w:val="kk-KZ"/>
        </w:rPr>
        <w:t>международной финансовой организацией, организацией без образования юридического лица (далее – юридическое лицо)</w:t>
      </w:r>
      <w:r w:rsidRPr="0057671C">
        <w:rPr>
          <w:color w:val="000000" w:themeColor="text1"/>
          <w:sz w:val="28"/>
          <w:szCs w:val="28"/>
        </w:rPr>
        <w:t xml:space="preserve">. </w:t>
      </w:r>
    </w:p>
    <w:p w:rsidR="0057671C" w:rsidRPr="0057671C" w:rsidRDefault="0057671C" w:rsidP="0057671C">
      <w:pPr>
        <w:pStyle w:val="a5"/>
        <w:numPr>
          <w:ilvl w:val="0"/>
          <w:numId w:val="1"/>
        </w:numPr>
        <w:tabs>
          <w:tab w:val="left" w:pos="993"/>
        </w:tabs>
        <w:ind w:left="0" w:firstLine="709"/>
        <w:jc w:val="both"/>
        <w:rPr>
          <w:color w:val="000000" w:themeColor="text1"/>
          <w:sz w:val="28"/>
          <w:szCs w:val="28"/>
        </w:rPr>
      </w:pPr>
      <w:r w:rsidRPr="0057671C">
        <w:rPr>
          <w:color w:val="000000" w:themeColor="text1"/>
          <w:sz w:val="28"/>
          <w:szCs w:val="28"/>
        </w:rPr>
        <w:t xml:space="preserve">При изменении сведений по определенному показателю соответствующая информация подлежит актуализации на </w:t>
      </w:r>
      <w:r w:rsidRPr="0057671C">
        <w:rPr>
          <w:color w:val="000000" w:themeColor="text1"/>
          <w:sz w:val="28"/>
          <w:szCs w:val="28"/>
          <w:lang w:val="kk-KZ"/>
        </w:rPr>
        <w:t xml:space="preserve">отчетную </w:t>
      </w:r>
      <w:r w:rsidRPr="0057671C">
        <w:rPr>
          <w:color w:val="000000" w:themeColor="text1"/>
          <w:sz w:val="28"/>
          <w:szCs w:val="28"/>
        </w:rPr>
        <w:t>дату.</w:t>
      </w:r>
      <w:bookmarkStart w:id="5" w:name="z1152"/>
      <w:bookmarkEnd w:id="4"/>
    </w:p>
    <w:p w:rsidR="0057671C" w:rsidRPr="0057671C" w:rsidRDefault="0057671C" w:rsidP="0057671C">
      <w:pPr>
        <w:pStyle w:val="a5"/>
        <w:numPr>
          <w:ilvl w:val="0"/>
          <w:numId w:val="1"/>
        </w:numPr>
        <w:tabs>
          <w:tab w:val="left" w:pos="1134"/>
        </w:tabs>
        <w:ind w:left="0" w:firstLine="709"/>
        <w:jc w:val="both"/>
        <w:rPr>
          <w:color w:val="000000" w:themeColor="text1"/>
          <w:sz w:val="28"/>
          <w:szCs w:val="28"/>
        </w:rPr>
      </w:pPr>
      <w:r w:rsidRPr="0057671C">
        <w:rPr>
          <w:color w:val="000000" w:themeColor="text1"/>
          <w:sz w:val="28"/>
          <w:szCs w:val="28"/>
        </w:rPr>
        <w:t xml:space="preserve">В строках 1.1, </w:t>
      </w:r>
      <w:r w:rsidRPr="0057671C">
        <w:rPr>
          <w:sz w:val="28"/>
          <w:szCs w:val="28"/>
        </w:rPr>
        <w:t xml:space="preserve">5, 6, </w:t>
      </w:r>
      <w:r w:rsidRPr="0057671C">
        <w:rPr>
          <w:color w:val="000000" w:themeColor="text1"/>
          <w:sz w:val="28"/>
          <w:szCs w:val="28"/>
        </w:rPr>
        <w:t>7, 9 показатели являются обязательными для заполнения, значения выбираются из справочников.</w:t>
      </w:r>
      <w:bookmarkStart w:id="6" w:name="z1153"/>
      <w:bookmarkEnd w:id="5"/>
    </w:p>
    <w:p w:rsidR="0057671C" w:rsidRPr="0057671C" w:rsidRDefault="0057671C" w:rsidP="0057671C">
      <w:pPr>
        <w:pStyle w:val="a5"/>
        <w:numPr>
          <w:ilvl w:val="0"/>
          <w:numId w:val="1"/>
        </w:numPr>
        <w:tabs>
          <w:tab w:val="left" w:pos="1134"/>
        </w:tabs>
        <w:ind w:left="0" w:firstLine="709"/>
        <w:jc w:val="both"/>
        <w:rPr>
          <w:color w:val="000000" w:themeColor="text1"/>
          <w:sz w:val="28"/>
          <w:szCs w:val="28"/>
        </w:rPr>
      </w:pPr>
      <w:bookmarkStart w:id="7" w:name="z1154"/>
      <w:bookmarkEnd w:id="6"/>
      <w:r w:rsidRPr="0057671C">
        <w:rPr>
          <w:color w:val="000000" w:themeColor="text1"/>
          <w:sz w:val="28"/>
          <w:szCs w:val="28"/>
        </w:rPr>
        <w:t xml:space="preserve">В строках 2, 3, 4, 5, 6, 7, 8, 9, 10 одному </w:t>
      </w:r>
      <w:r w:rsidRPr="0057671C">
        <w:rPr>
          <w:color w:val="000000" w:themeColor="text1"/>
          <w:kern w:val="1"/>
          <w:sz w:val="28"/>
          <w:szCs w:val="28"/>
          <w:lang w:eastAsia="hi-IN" w:bidi="hi-IN"/>
        </w:rPr>
        <w:t xml:space="preserve">владельцу счета </w:t>
      </w:r>
      <w:r w:rsidRPr="0057671C">
        <w:rPr>
          <w:color w:val="000000" w:themeColor="text1"/>
          <w:sz w:val="28"/>
          <w:szCs w:val="28"/>
        </w:rPr>
        <w:t>соответствует не более одного актуального значения</w:t>
      </w:r>
      <w:bookmarkStart w:id="8" w:name="z1155"/>
      <w:bookmarkEnd w:id="7"/>
      <w:r w:rsidRPr="0057671C">
        <w:rPr>
          <w:color w:val="000000" w:themeColor="text1"/>
          <w:sz w:val="28"/>
          <w:szCs w:val="28"/>
        </w:rPr>
        <w:t>.</w:t>
      </w:r>
    </w:p>
    <w:p w:rsidR="0057671C" w:rsidRPr="0057671C" w:rsidRDefault="0057671C" w:rsidP="0057671C">
      <w:pPr>
        <w:pStyle w:val="a5"/>
        <w:numPr>
          <w:ilvl w:val="0"/>
          <w:numId w:val="1"/>
        </w:numPr>
        <w:tabs>
          <w:tab w:val="left" w:pos="1134"/>
        </w:tabs>
        <w:ind w:left="0" w:firstLine="709"/>
        <w:jc w:val="both"/>
        <w:rPr>
          <w:color w:val="000000" w:themeColor="text1"/>
          <w:sz w:val="28"/>
          <w:szCs w:val="28"/>
        </w:rPr>
      </w:pPr>
      <w:r w:rsidRPr="0057671C">
        <w:rPr>
          <w:color w:val="000000" w:themeColor="text1"/>
          <w:sz w:val="28"/>
          <w:szCs w:val="28"/>
        </w:rPr>
        <w:t xml:space="preserve">В строках 1.1 и 1.2 при заполнении показателей идентификатора владельца счета в обязательном порядке указывается вид идентификационного номера и идентификационный номер. </w:t>
      </w:r>
    </w:p>
    <w:p w:rsidR="0057671C" w:rsidRPr="0057671C" w:rsidRDefault="0057671C" w:rsidP="0057671C">
      <w:pPr>
        <w:shd w:val="clear" w:color="auto" w:fill="FFFFFF" w:themeFill="background1"/>
        <w:tabs>
          <w:tab w:val="left" w:pos="1134"/>
        </w:tabs>
        <w:ind w:firstLine="709"/>
        <w:jc w:val="both"/>
        <w:rPr>
          <w:rFonts w:eastAsia="Calibri"/>
          <w:color w:val="000000" w:themeColor="text1"/>
          <w:sz w:val="28"/>
          <w:szCs w:val="28"/>
          <w:highlight w:val="magenta"/>
          <w:lang w:eastAsia="en-US"/>
        </w:rPr>
      </w:pPr>
      <w:r w:rsidRPr="0057671C">
        <w:rPr>
          <w:sz w:val="28"/>
          <w:szCs w:val="28"/>
        </w:rPr>
        <w:lastRenderedPageBreak/>
        <w:t xml:space="preserve">Для владельцев счетов, являющихся физическими лицами, в том числе </w:t>
      </w:r>
      <w:r w:rsidRPr="0057671C">
        <w:rPr>
          <w:kern w:val="1"/>
          <w:sz w:val="28"/>
          <w:szCs w:val="28"/>
          <w:lang w:eastAsia="hi-IN" w:bidi="hi-IN"/>
        </w:rPr>
        <w:t xml:space="preserve">индивидуальными предпринимателями, осуществляющими деятельность в виде </w:t>
      </w:r>
      <w:r w:rsidRPr="0057671C">
        <w:rPr>
          <w:kern w:val="1"/>
          <w:sz w:val="28"/>
          <w:szCs w:val="28"/>
          <w:lang w:val="kk-KZ" w:eastAsia="hi-IN" w:bidi="hi-IN"/>
        </w:rPr>
        <w:t>личного</w:t>
      </w:r>
      <w:r w:rsidRPr="0057671C">
        <w:rPr>
          <w:kern w:val="1"/>
          <w:sz w:val="28"/>
          <w:szCs w:val="28"/>
          <w:lang w:eastAsia="hi-IN" w:bidi="hi-IN"/>
        </w:rPr>
        <w:t xml:space="preserve"> предпринимательства, имеющих </w:t>
      </w:r>
      <w:r w:rsidRPr="0057671C">
        <w:rPr>
          <w:sz w:val="28"/>
          <w:szCs w:val="28"/>
        </w:rPr>
        <w:t>индивидуальный идентификационный номер (далее – ИИН)</w:t>
      </w:r>
      <w:r w:rsidRPr="0057671C">
        <w:rPr>
          <w:kern w:val="1"/>
          <w:sz w:val="28"/>
          <w:szCs w:val="28"/>
          <w:lang w:eastAsia="hi-IN" w:bidi="hi-IN"/>
        </w:rPr>
        <w:t xml:space="preserve">, в строке 1 в обязательном порядке </w:t>
      </w:r>
      <w:r w:rsidRPr="0057671C">
        <w:rPr>
          <w:rFonts w:eastAsia="Calibri"/>
          <w:color w:val="000000" w:themeColor="text1"/>
          <w:sz w:val="28"/>
          <w:szCs w:val="28"/>
          <w:lang w:eastAsia="en-US"/>
        </w:rPr>
        <w:t>указывается ДИН. В случае отсутствия у физического лица ИИН указывается АИН.</w:t>
      </w:r>
    </w:p>
    <w:p w:rsidR="0057671C" w:rsidRPr="0057671C" w:rsidRDefault="0057671C" w:rsidP="0057671C">
      <w:pPr>
        <w:tabs>
          <w:tab w:val="left" w:pos="1134"/>
        </w:tabs>
        <w:ind w:firstLine="709"/>
        <w:jc w:val="both"/>
        <w:rPr>
          <w:color w:val="C00000"/>
          <w:kern w:val="1"/>
          <w:sz w:val="28"/>
          <w:szCs w:val="28"/>
          <w:lang w:eastAsia="hi-IN" w:bidi="hi-IN"/>
        </w:rPr>
      </w:pPr>
      <w:r w:rsidRPr="0057671C">
        <w:rPr>
          <w:sz w:val="28"/>
          <w:szCs w:val="28"/>
        </w:rPr>
        <w:t xml:space="preserve">Для владельцев счетов, являющихся </w:t>
      </w:r>
      <w:r w:rsidRPr="0057671C">
        <w:rPr>
          <w:kern w:val="1"/>
          <w:sz w:val="28"/>
          <w:szCs w:val="28"/>
          <w:lang w:eastAsia="hi-IN" w:bidi="hi-IN"/>
        </w:rPr>
        <w:t xml:space="preserve">юридическими лицами или индивидуальными предпринимателями, осуществляющими деятельность в виде совместного предпринимательства, в обязательном порядке указывается </w:t>
      </w:r>
      <w:r w:rsidRPr="0057671C">
        <w:rPr>
          <w:sz w:val="28"/>
          <w:szCs w:val="28"/>
        </w:rPr>
        <w:t xml:space="preserve">бизнес-идентификационный номер (далее – </w:t>
      </w:r>
      <w:r w:rsidRPr="0057671C">
        <w:rPr>
          <w:kern w:val="1"/>
          <w:sz w:val="28"/>
          <w:szCs w:val="28"/>
          <w:lang w:eastAsia="hi-IN" w:bidi="hi-IN"/>
        </w:rPr>
        <w:t>БИН) либо, в случае его отсутствия, АИН.</w:t>
      </w:r>
      <w:r w:rsidRPr="0057671C">
        <w:rPr>
          <w:color w:val="C00000"/>
          <w:kern w:val="1"/>
          <w:sz w:val="28"/>
          <w:szCs w:val="28"/>
          <w:lang w:eastAsia="hi-IN" w:bidi="hi-IN"/>
        </w:rPr>
        <w:t xml:space="preserve"> </w:t>
      </w:r>
    </w:p>
    <w:p w:rsidR="0057671C" w:rsidRPr="0057671C" w:rsidRDefault="0057671C" w:rsidP="0057671C">
      <w:pPr>
        <w:tabs>
          <w:tab w:val="left" w:pos="1134"/>
        </w:tabs>
        <w:ind w:firstLine="709"/>
        <w:jc w:val="both"/>
        <w:rPr>
          <w:sz w:val="28"/>
          <w:szCs w:val="28"/>
        </w:rPr>
      </w:pPr>
      <w:r w:rsidRPr="0057671C">
        <w:rPr>
          <w:sz w:val="28"/>
          <w:szCs w:val="28"/>
        </w:rPr>
        <w:t xml:space="preserve">Не допускается указание только АИН владельца счета, по которому в депозитной организации имеется информация о наличии у него ИИН или БИН.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 xml:space="preserve">При получении владельцем счета ИИН или БИН после его первоначальной идентификации </w:t>
      </w:r>
      <w:r w:rsidRPr="0057671C">
        <w:rPr>
          <w:color w:val="000000" w:themeColor="text1"/>
          <w:kern w:val="1"/>
          <w:sz w:val="28"/>
          <w:szCs w:val="28"/>
          <w:lang w:eastAsia="hi-IN" w:bidi="hi-IN"/>
        </w:rPr>
        <w:t xml:space="preserve">в информационных системах депозитной организации по коду АИН, </w:t>
      </w:r>
      <w:r w:rsidRPr="0057671C">
        <w:rPr>
          <w:color w:val="000000" w:themeColor="text1"/>
          <w:sz w:val="28"/>
          <w:szCs w:val="28"/>
        </w:rPr>
        <w:t xml:space="preserve">допускается одновременное </w:t>
      </w:r>
      <w:r w:rsidRPr="0057671C">
        <w:rPr>
          <w:sz w:val="28"/>
          <w:szCs w:val="28"/>
        </w:rPr>
        <w:t>отражение двух идентификаторов (АИН совместно с БИН или ДИН) для обесп</w:t>
      </w:r>
      <w:r w:rsidRPr="0057671C">
        <w:rPr>
          <w:color w:val="000000" w:themeColor="text1"/>
          <w:sz w:val="28"/>
          <w:szCs w:val="28"/>
        </w:rPr>
        <w:t xml:space="preserve">ечения их взаимосвязанности в </w:t>
      </w:r>
      <w:r w:rsidRPr="0057671C">
        <w:rPr>
          <w:color w:val="000000" w:themeColor="text1"/>
          <w:kern w:val="1"/>
          <w:sz w:val="28"/>
          <w:szCs w:val="28"/>
          <w:lang w:eastAsia="hi-IN" w:bidi="hi-IN"/>
        </w:rPr>
        <w:t xml:space="preserve">информационных системах депозитной организации. </w:t>
      </w:r>
    </w:p>
    <w:p w:rsidR="0057671C" w:rsidRPr="0057671C" w:rsidRDefault="0057671C" w:rsidP="0057671C">
      <w:pPr>
        <w:pStyle w:val="a5"/>
        <w:numPr>
          <w:ilvl w:val="0"/>
          <w:numId w:val="1"/>
        </w:numPr>
        <w:tabs>
          <w:tab w:val="left" w:pos="1134"/>
        </w:tabs>
        <w:ind w:left="0" w:firstLine="709"/>
        <w:jc w:val="both"/>
        <w:rPr>
          <w:color w:val="000000" w:themeColor="text1"/>
          <w:sz w:val="28"/>
          <w:szCs w:val="28"/>
        </w:rPr>
      </w:pPr>
      <w:r w:rsidRPr="0057671C">
        <w:rPr>
          <w:color w:val="000000" w:themeColor="text1"/>
          <w:kern w:val="1"/>
          <w:sz w:val="28"/>
          <w:szCs w:val="28"/>
          <w:lang w:eastAsia="hi-IN" w:bidi="hi-IN"/>
        </w:rPr>
        <w:t xml:space="preserve">В строке 2 </w:t>
      </w:r>
      <w:r w:rsidRPr="0057671C">
        <w:rPr>
          <w:color w:val="000000" w:themeColor="text1"/>
          <w:sz w:val="28"/>
          <w:szCs w:val="28"/>
        </w:rPr>
        <w:t>по владельцу счета, являющемуся физическим лицом или индивидуальным предпринимателем, осуществляющим деятельность в виде личного предпринимательства, в обязательном порядке указывается значение «1».</w:t>
      </w:r>
    </w:p>
    <w:p w:rsidR="0057671C" w:rsidRPr="0057671C" w:rsidRDefault="0057671C" w:rsidP="0057671C">
      <w:pPr>
        <w:pStyle w:val="a5"/>
        <w:numPr>
          <w:ilvl w:val="0"/>
          <w:numId w:val="1"/>
        </w:numPr>
        <w:tabs>
          <w:tab w:val="left" w:pos="1134"/>
        </w:tabs>
        <w:ind w:left="0" w:firstLine="709"/>
        <w:jc w:val="both"/>
        <w:rPr>
          <w:color w:val="000000" w:themeColor="text1"/>
          <w:sz w:val="28"/>
          <w:szCs w:val="28"/>
        </w:rPr>
      </w:pPr>
      <w:r w:rsidRPr="0057671C">
        <w:rPr>
          <w:color w:val="000000" w:themeColor="text1"/>
          <w:sz w:val="28"/>
          <w:szCs w:val="28"/>
        </w:rPr>
        <w:t xml:space="preserve">В строке 3 по владельцу счета, являющемуся индивидуальным предпринимателем, осуществляющим деятельность в виде совместного предпринимательства, в обязательном порядке указывается значение «1».  </w:t>
      </w:r>
      <w:bookmarkStart w:id="9" w:name="z1156"/>
      <w:bookmarkEnd w:id="8"/>
    </w:p>
    <w:p w:rsidR="0057671C" w:rsidRPr="0057671C" w:rsidRDefault="0057671C" w:rsidP="0057671C">
      <w:pPr>
        <w:pStyle w:val="a5"/>
        <w:numPr>
          <w:ilvl w:val="0"/>
          <w:numId w:val="1"/>
        </w:numPr>
        <w:tabs>
          <w:tab w:val="left" w:pos="1134"/>
        </w:tabs>
        <w:ind w:left="0" w:firstLine="709"/>
        <w:jc w:val="both"/>
        <w:rPr>
          <w:kern w:val="1"/>
          <w:sz w:val="28"/>
          <w:szCs w:val="28"/>
          <w:lang w:eastAsia="hi-IN" w:bidi="hi-IN"/>
        </w:rPr>
      </w:pPr>
      <w:bookmarkStart w:id="10" w:name="z1157"/>
      <w:bookmarkEnd w:id="9"/>
      <w:r w:rsidRPr="0057671C">
        <w:rPr>
          <w:color w:val="000000" w:themeColor="text1"/>
          <w:sz w:val="28"/>
          <w:szCs w:val="28"/>
        </w:rPr>
        <w:t>В строках 4 и 5 показатели являются обязательными для заполнения для</w:t>
      </w:r>
      <w:bookmarkStart w:id="11" w:name="z1158"/>
      <w:bookmarkEnd w:id="10"/>
      <w:r w:rsidRPr="0057671C">
        <w:rPr>
          <w:color w:val="000000" w:themeColor="text1"/>
          <w:sz w:val="28"/>
          <w:szCs w:val="28"/>
        </w:rPr>
        <w:t xml:space="preserve"> владельца счета, </w:t>
      </w:r>
      <w:r w:rsidRPr="0057671C">
        <w:rPr>
          <w:color w:val="000000" w:themeColor="text1"/>
          <w:kern w:val="1"/>
          <w:sz w:val="28"/>
          <w:szCs w:val="28"/>
          <w:lang w:eastAsia="hi-IN" w:bidi="hi-IN"/>
        </w:rPr>
        <w:t xml:space="preserve">являющегося физическим лицом или индивидуальным предпринимателем, осуществляющим деятельность в виде личного предпринимательства, имеющему ИИН, и </w:t>
      </w:r>
      <w:r w:rsidRPr="0057671C">
        <w:rPr>
          <w:kern w:val="1"/>
          <w:sz w:val="28"/>
          <w:szCs w:val="28"/>
          <w:lang w:eastAsia="hi-IN" w:bidi="hi-IN"/>
        </w:rPr>
        <w:t xml:space="preserve">для которого в строке 1 указан идентификатор ДИН. </w:t>
      </w:r>
      <w:bookmarkStart w:id="12" w:name="z1159"/>
      <w:bookmarkEnd w:id="11"/>
    </w:p>
    <w:p w:rsidR="0057671C" w:rsidRPr="0057671C" w:rsidRDefault="0057671C" w:rsidP="0057671C">
      <w:pPr>
        <w:pStyle w:val="a5"/>
        <w:numPr>
          <w:ilvl w:val="0"/>
          <w:numId w:val="1"/>
        </w:numPr>
        <w:tabs>
          <w:tab w:val="left" w:pos="1134"/>
        </w:tabs>
        <w:ind w:left="0" w:firstLine="709"/>
        <w:jc w:val="both"/>
        <w:rPr>
          <w:color w:val="000000" w:themeColor="text1"/>
          <w:sz w:val="28"/>
          <w:szCs w:val="28"/>
        </w:rPr>
      </w:pPr>
      <w:bookmarkStart w:id="13" w:name="z1165"/>
      <w:bookmarkEnd w:id="12"/>
      <w:r w:rsidRPr="0057671C">
        <w:rPr>
          <w:color w:val="000000" w:themeColor="text1"/>
          <w:sz w:val="28"/>
          <w:szCs w:val="28"/>
        </w:rPr>
        <w:t>В строке 6 по владельцу счета, являющемуся резидентом Республики Казахстан, указывается значение «1», а по владельцу счета, являющемуся нерезидентом Республики Казахстан, указывается значение «2».</w:t>
      </w:r>
    </w:p>
    <w:p w:rsidR="0057671C" w:rsidRPr="0057671C" w:rsidRDefault="0057671C" w:rsidP="0057671C">
      <w:pPr>
        <w:tabs>
          <w:tab w:val="left" w:pos="1134"/>
        </w:tabs>
        <w:ind w:firstLine="709"/>
        <w:jc w:val="both"/>
        <w:rPr>
          <w:color w:val="000000" w:themeColor="text1"/>
          <w:sz w:val="28"/>
          <w:szCs w:val="28"/>
        </w:rPr>
      </w:pPr>
      <w:proofErr w:type="spellStart"/>
      <w:r w:rsidRPr="0057671C">
        <w:rPr>
          <w:color w:val="000000" w:themeColor="text1"/>
          <w:sz w:val="28"/>
          <w:szCs w:val="28"/>
        </w:rPr>
        <w:t>Резидентство</w:t>
      </w:r>
      <w:proofErr w:type="spellEnd"/>
      <w:r w:rsidRPr="0057671C">
        <w:rPr>
          <w:color w:val="000000" w:themeColor="text1"/>
          <w:sz w:val="28"/>
          <w:szCs w:val="28"/>
        </w:rPr>
        <w:t xml:space="preserve"> владельца счета определяется на основании </w:t>
      </w:r>
      <w:r w:rsidRPr="0057671C">
        <w:rPr>
          <w:color w:val="000000" w:themeColor="text1"/>
          <w:sz w:val="28"/>
          <w:szCs w:val="28"/>
          <w:lang w:val="kk-KZ"/>
        </w:rPr>
        <w:t xml:space="preserve">пунктов </w:t>
      </w:r>
      <w:r w:rsidRPr="0057671C">
        <w:rPr>
          <w:color w:val="000000" w:themeColor="text1"/>
          <w:sz w:val="28"/>
          <w:szCs w:val="28"/>
        </w:rPr>
        <w:t>3 и 4 статьи 1 Закона Республики Казахстан «О валютном регулировании и валютном контроле».</w:t>
      </w:r>
      <w:r w:rsidRPr="0057671C">
        <w:rPr>
          <w:color w:val="000000" w:themeColor="text1"/>
          <w:sz w:val="28"/>
          <w:szCs w:val="28"/>
        </w:rPr>
        <w:tab/>
      </w:r>
    </w:p>
    <w:p w:rsidR="0057671C" w:rsidRPr="0057671C" w:rsidRDefault="0057671C" w:rsidP="0057671C">
      <w:pPr>
        <w:pStyle w:val="a5"/>
        <w:numPr>
          <w:ilvl w:val="0"/>
          <w:numId w:val="1"/>
        </w:numPr>
        <w:tabs>
          <w:tab w:val="left" w:pos="1134"/>
        </w:tabs>
        <w:ind w:left="0" w:firstLine="709"/>
        <w:jc w:val="both"/>
        <w:rPr>
          <w:color w:val="4472C4" w:themeColor="accent5"/>
          <w:sz w:val="28"/>
          <w:szCs w:val="28"/>
        </w:rPr>
      </w:pPr>
      <w:r w:rsidRPr="0057671C">
        <w:rPr>
          <w:color w:val="000000" w:themeColor="text1"/>
          <w:sz w:val="28"/>
          <w:szCs w:val="28"/>
        </w:rPr>
        <w:t xml:space="preserve">В строке 7 </w:t>
      </w:r>
      <w:r w:rsidRPr="0057671C">
        <w:rPr>
          <w:color w:val="000000" w:themeColor="text1"/>
          <w:sz w:val="28"/>
          <w:szCs w:val="28"/>
          <w:lang w:val="kk-KZ"/>
        </w:rPr>
        <w:t xml:space="preserve">указывается код страны </w:t>
      </w:r>
      <w:r w:rsidRPr="0057671C">
        <w:rPr>
          <w:color w:val="000000" w:themeColor="text1"/>
          <w:sz w:val="28"/>
          <w:szCs w:val="28"/>
        </w:rPr>
        <w:t xml:space="preserve">гражданства (регистрации) </w:t>
      </w:r>
      <w:r w:rsidRPr="0057671C">
        <w:rPr>
          <w:color w:val="000000" w:themeColor="text1"/>
          <w:sz w:val="28"/>
          <w:szCs w:val="28"/>
          <w:lang w:val="kk-KZ"/>
        </w:rPr>
        <w:t xml:space="preserve">в соответствии с национальным классификатором «Коды для представления названий стран и единиц их административно-территориальных подразделений. Часть 1. Коды стран». </w:t>
      </w:r>
    </w:p>
    <w:p w:rsidR="0057671C" w:rsidRPr="0057671C" w:rsidRDefault="0057671C" w:rsidP="0057671C">
      <w:pPr>
        <w:shd w:val="clear" w:color="auto" w:fill="FFFFFF" w:themeFill="background1"/>
        <w:tabs>
          <w:tab w:val="left" w:pos="1134"/>
        </w:tabs>
        <w:ind w:firstLine="709"/>
        <w:jc w:val="both"/>
        <w:rPr>
          <w:color w:val="000000" w:themeColor="text1"/>
          <w:sz w:val="28"/>
          <w:szCs w:val="28"/>
          <w:lang w:val="kk-KZ"/>
        </w:rPr>
      </w:pPr>
      <w:r w:rsidRPr="0057671C">
        <w:rPr>
          <w:color w:val="000000" w:themeColor="text1"/>
          <w:sz w:val="28"/>
          <w:szCs w:val="28"/>
        </w:rPr>
        <w:t xml:space="preserve">Показатель «Страна гражданства (регистрации)» определяется в соответствии с признаком </w:t>
      </w:r>
      <w:proofErr w:type="spellStart"/>
      <w:r w:rsidRPr="0057671C">
        <w:rPr>
          <w:color w:val="000000" w:themeColor="text1"/>
          <w:sz w:val="28"/>
          <w:szCs w:val="28"/>
        </w:rPr>
        <w:t>резидентства</w:t>
      </w:r>
      <w:proofErr w:type="spellEnd"/>
      <w:r w:rsidRPr="0057671C">
        <w:rPr>
          <w:color w:val="000000" w:themeColor="text1"/>
          <w:sz w:val="28"/>
          <w:szCs w:val="28"/>
        </w:rPr>
        <w:t xml:space="preserve"> владельца счета. Для иностранных граждан и лиц без гражданства, постоянно проживающих в Республике Казахстан на основании разрешения на постоянное проживание в Республике Казахстан, полученного в соответствии со статьей 4 Закона Республики </w:t>
      </w:r>
      <w:r w:rsidRPr="0057671C">
        <w:rPr>
          <w:color w:val="000000" w:themeColor="text1"/>
          <w:sz w:val="28"/>
          <w:szCs w:val="28"/>
        </w:rPr>
        <w:lastRenderedPageBreak/>
        <w:t>Казахстан «О правовом положении иностранцев», как страна регистрации указывается «Казахстан».</w:t>
      </w:r>
    </w:p>
    <w:p w:rsidR="0057671C" w:rsidRPr="0057671C" w:rsidRDefault="0057671C" w:rsidP="0057671C">
      <w:pPr>
        <w:pStyle w:val="a5"/>
        <w:numPr>
          <w:ilvl w:val="0"/>
          <w:numId w:val="1"/>
        </w:numPr>
        <w:shd w:val="clear" w:color="auto" w:fill="FFFFFF" w:themeFill="background1"/>
        <w:tabs>
          <w:tab w:val="left" w:pos="1134"/>
        </w:tabs>
        <w:ind w:left="0" w:firstLine="709"/>
        <w:jc w:val="both"/>
        <w:rPr>
          <w:color w:val="000000" w:themeColor="text1"/>
          <w:kern w:val="1"/>
          <w:sz w:val="28"/>
          <w:szCs w:val="28"/>
          <w:lang w:eastAsia="hi-IN" w:bidi="hi-IN"/>
        </w:rPr>
      </w:pPr>
      <w:r w:rsidRPr="0057671C">
        <w:rPr>
          <w:color w:val="000000" w:themeColor="text1"/>
          <w:sz w:val="28"/>
          <w:szCs w:val="28"/>
        </w:rPr>
        <w:t xml:space="preserve">В строке 8 указывается код области или города республиканского значения в соответствии с национальным классификатором «Классификатор административно-территориальных объектов», </w:t>
      </w:r>
      <w:r w:rsidRPr="0057671C">
        <w:rPr>
          <w:color w:val="000000" w:themeColor="text1"/>
          <w:kern w:val="1"/>
          <w:sz w:val="28"/>
          <w:szCs w:val="28"/>
          <w:lang w:eastAsia="hi-IN" w:bidi="hi-IN"/>
        </w:rPr>
        <w:t>соответствующий адресу государственной регистрации юридического лица или регистрации по месту жительства для физического лица, либо, при отсутствии указанной информации, местонахождению владельца счета, указанному при открытии банковского счета (вклада).</w:t>
      </w:r>
      <w:bookmarkStart w:id="14" w:name="z1166"/>
      <w:bookmarkStart w:id="15" w:name="z1167"/>
      <w:bookmarkEnd w:id="13"/>
    </w:p>
    <w:p w:rsidR="0057671C" w:rsidRPr="0057671C" w:rsidRDefault="0057671C" w:rsidP="0057671C">
      <w:pPr>
        <w:pStyle w:val="a5"/>
        <w:numPr>
          <w:ilvl w:val="0"/>
          <w:numId w:val="1"/>
        </w:numPr>
        <w:tabs>
          <w:tab w:val="left" w:pos="1134"/>
        </w:tabs>
        <w:ind w:left="0" w:firstLine="709"/>
        <w:jc w:val="both"/>
        <w:rPr>
          <w:color w:val="000000" w:themeColor="text1"/>
          <w:sz w:val="28"/>
          <w:szCs w:val="28"/>
        </w:rPr>
      </w:pPr>
      <w:r w:rsidRPr="0057671C">
        <w:rPr>
          <w:color w:val="000000" w:themeColor="text1"/>
          <w:sz w:val="28"/>
          <w:szCs w:val="28"/>
        </w:rPr>
        <w:t>В строке 9 указывается код сектора экономики согласно Правилам применения кодов секторов экономики и назначения платежей, утвержденным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w:t>
      </w:r>
    </w:p>
    <w:p w:rsidR="0057671C" w:rsidRPr="0057671C" w:rsidRDefault="0057671C" w:rsidP="0057671C">
      <w:pPr>
        <w:pStyle w:val="a5"/>
        <w:numPr>
          <w:ilvl w:val="0"/>
          <w:numId w:val="1"/>
        </w:numPr>
        <w:tabs>
          <w:tab w:val="left" w:pos="1134"/>
        </w:tabs>
        <w:ind w:left="0" w:firstLine="709"/>
        <w:jc w:val="both"/>
        <w:rPr>
          <w:color w:val="000000" w:themeColor="text1"/>
          <w:sz w:val="28"/>
          <w:szCs w:val="28"/>
        </w:rPr>
      </w:pPr>
      <w:bookmarkStart w:id="16" w:name="z1169"/>
      <w:bookmarkEnd w:id="14"/>
      <w:bookmarkEnd w:id="15"/>
      <w:r w:rsidRPr="0057671C">
        <w:rPr>
          <w:color w:val="000000" w:themeColor="text1"/>
          <w:sz w:val="28"/>
          <w:szCs w:val="28"/>
        </w:rPr>
        <w:t xml:space="preserve">В строке 10 в обязательном порядке указывается значение «1» по владельцу счета, относящемуся к лицам, связанным с депозитной </w:t>
      </w:r>
      <w:r w:rsidRPr="0057671C">
        <w:rPr>
          <w:color w:val="000000" w:themeColor="text1"/>
          <w:sz w:val="28"/>
          <w:szCs w:val="28"/>
          <w:lang w:val="kk-KZ"/>
        </w:rPr>
        <w:t xml:space="preserve">организацией </w:t>
      </w:r>
      <w:r w:rsidRPr="0057671C">
        <w:rPr>
          <w:color w:val="000000" w:themeColor="text1"/>
          <w:sz w:val="28"/>
          <w:szCs w:val="28"/>
        </w:rPr>
        <w:t>особыми отношениями</w:t>
      </w:r>
      <w:bookmarkEnd w:id="16"/>
      <w:r w:rsidRPr="0057671C">
        <w:rPr>
          <w:color w:val="000000" w:themeColor="text1"/>
          <w:sz w:val="28"/>
          <w:szCs w:val="28"/>
        </w:rPr>
        <w:t>.</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Лица, связанные с депозитной организацией особыми отношениями, определяются в соответствии со статьей 40 Закона Республики Казахстан «О банках и банковской деятельности в Республике Казахстан».</w:t>
      </w:r>
    </w:p>
    <w:p w:rsidR="0057671C" w:rsidRPr="0057671C" w:rsidRDefault="0057671C" w:rsidP="0057671C">
      <w:pPr>
        <w:pStyle w:val="a5"/>
        <w:numPr>
          <w:ilvl w:val="0"/>
          <w:numId w:val="1"/>
        </w:numPr>
        <w:tabs>
          <w:tab w:val="left" w:pos="1134"/>
        </w:tabs>
        <w:ind w:left="0" w:firstLine="709"/>
        <w:jc w:val="both"/>
        <w:rPr>
          <w:color w:val="000000" w:themeColor="text1"/>
          <w:sz w:val="28"/>
          <w:szCs w:val="28"/>
        </w:rPr>
      </w:pPr>
      <w:r w:rsidRPr="0057671C">
        <w:rPr>
          <w:color w:val="000000" w:themeColor="text1"/>
          <w:sz w:val="28"/>
          <w:szCs w:val="28"/>
        </w:rPr>
        <w:t>В строке 11 в обязательном порядке указывается дата, по состоянию на которую учтены сведения о владельце счета.</w:t>
      </w:r>
    </w:p>
    <w:p w:rsidR="0057671C" w:rsidRPr="0057671C" w:rsidRDefault="0057671C" w:rsidP="0057671C">
      <w:pPr>
        <w:ind w:left="5529"/>
        <w:rPr>
          <w:bCs/>
          <w:sz w:val="28"/>
          <w:szCs w:val="28"/>
        </w:rPr>
      </w:pPr>
    </w:p>
    <w:p w:rsidR="0057671C" w:rsidRPr="0057671C" w:rsidRDefault="0057671C" w:rsidP="0057671C">
      <w:pPr>
        <w:ind w:left="5529"/>
        <w:rPr>
          <w:bCs/>
          <w:sz w:val="28"/>
          <w:szCs w:val="28"/>
        </w:rPr>
      </w:pPr>
    </w:p>
    <w:p w:rsidR="0057671C" w:rsidRPr="0057671C" w:rsidRDefault="0057671C" w:rsidP="0057671C">
      <w:pPr>
        <w:ind w:left="5529"/>
        <w:rPr>
          <w:bCs/>
          <w:sz w:val="28"/>
          <w:szCs w:val="28"/>
        </w:rPr>
      </w:pPr>
    </w:p>
    <w:p w:rsidR="0057671C" w:rsidRPr="0057671C" w:rsidRDefault="0057671C" w:rsidP="0057671C">
      <w:pPr>
        <w:spacing w:after="160" w:line="259" w:lineRule="auto"/>
        <w:rPr>
          <w:bCs/>
          <w:sz w:val="28"/>
          <w:szCs w:val="28"/>
        </w:rPr>
      </w:pPr>
      <w:r w:rsidRPr="0057671C">
        <w:rPr>
          <w:bCs/>
          <w:sz w:val="28"/>
          <w:szCs w:val="28"/>
        </w:rPr>
        <w:br w:type="page"/>
      </w:r>
    </w:p>
    <w:p w:rsidR="0057671C" w:rsidRPr="00E24F29" w:rsidRDefault="0057671C" w:rsidP="0057671C">
      <w:pPr>
        <w:ind w:left="5387"/>
        <w:jc w:val="right"/>
        <w:rPr>
          <w:rFonts w:eastAsia="Calibri"/>
          <w:sz w:val="28"/>
          <w:szCs w:val="28"/>
          <w:lang w:eastAsia="en-US"/>
        </w:rPr>
      </w:pPr>
      <w:r w:rsidRPr="00E24F29">
        <w:rPr>
          <w:rFonts w:eastAsia="Calibri"/>
          <w:sz w:val="28"/>
          <w:szCs w:val="28"/>
          <w:lang w:eastAsia="en-US"/>
        </w:rPr>
        <w:lastRenderedPageBreak/>
        <w:t xml:space="preserve">Приложение </w:t>
      </w:r>
      <w:r>
        <w:rPr>
          <w:rFonts w:eastAsia="Calibri"/>
          <w:sz w:val="28"/>
          <w:szCs w:val="28"/>
          <w:lang w:eastAsia="en-US"/>
        </w:rPr>
        <w:t xml:space="preserve">3 </w:t>
      </w:r>
    </w:p>
    <w:p w:rsidR="0057671C" w:rsidRDefault="0057671C" w:rsidP="0057671C">
      <w:pPr>
        <w:jc w:val="right"/>
        <w:rPr>
          <w:noProof/>
          <w:sz w:val="28"/>
          <w:szCs w:val="28"/>
        </w:rPr>
      </w:pPr>
      <w:r>
        <w:rPr>
          <w:noProof/>
          <w:sz w:val="28"/>
          <w:szCs w:val="28"/>
        </w:rPr>
        <w:t>к постановлению Правления</w:t>
      </w:r>
    </w:p>
    <w:p w:rsidR="0057671C" w:rsidRDefault="0057671C" w:rsidP="0057671C">
      <w:pPr>
        <w:jc w:val="right"/>
        <w:rPr>
          <w:noProof/>
          <w:sz w:val="28"/>
          <w:szCs w:val="28"/>
        </w:rPr>
      </w:pPr>
      <w:r>
        <w:rPr>
          <w:noProof/>
          <w:sz w:val="28"/>
          <w:szCs w:val="28"/>
        </w:rPr>
        <w:t>Национального Банка</w:t>
      </w:r>
    </w:p>
    <w:p w:rsidR="0057671C" w:rsidRDefault="0057671C" w:rsidP="0057671C">
      <w:pPr>
        <w:jc w:val="right"/>
        <w:rPr>
          <w:noProof/>
          <w:sz w:val="28"/>
          <w:szCs w:val="28"/>
        </w:rPr>
      </w:pPr>
      <w:r>
        <w:rPr>
          <w:noProof/>
          <w:sz w:val="28"/>
          <w:szCs w:val="28"/>
        </w:rPr>
        <w:t>Республики Казахстан</w:t>
      </w:r>
    </w:p>
    <w:p w:rsidR="0057671C" w:rsidRDefault="0057671C" w:rsidP="0057671C">
      <w:pPr>
        <w:jc w:val="right"/>
        <w:rPr>
          <w:rFonts w:eastAsia="Calibri"/>
          <w:sz w:val="28"/>
          <w:szCs w:val="28"/>
          <w:lang w:eastAsia="en-US"/>
        </w:rPr>
      </w:pPr>
      <w:r>
        <w:rPr>
          <w:noProof/>
          <w:sz w:val="28"/>
          <w:szCs w:val="28"/>
        </w:rPr>
        <w:t>от 22 мая 2025 года № 26</w:t>
      </w:r>
    </w:p>
    <w:p w:rsidR="0057671C" w:rsidRDefault="0057671C" w:rsidP="0057671C">
      <w:pPr>
        <w:jc w:val="both"/>
        <w:rPr>
          <w:rFonts w:eastAsia="Calibri"/>
          <w:sz w:val="28"/>
          <w:szCs w:val="28"/>
          <w:lang w:eastAsia="en-US"/>
        </w:rPr>
      </w:pPr>
    </w:p>
    <w:p w:rsidR="0057671C" w:rsidRPr="00BC08EB" w:rsidRDefault="0057671C" w:rsidP="0057671C">
      <w:pPr>
        <w:jc w:val="both"/>
        <w:rPr>
          <w:rFonts w:eastAsia="Calibri"/>
          <w:sz w:val="28"/>
          <w:szCs w:val="28"/>
          <w:lang w:eastAsia="en-US"/>
        </w:rPr>
      </w:pPr>
    </w:p>
    <w:p w:rsidR="0057671C" w:rsidRPr="004172C5" w:rsidRDefault="0057671C" w:rsidP="0057671C">
      <w:pPr>
        <w:ind w:left="5387"/>
        <w:rPr>
          <w:color w:val="000000" w:themeColor="text1"/>
          <w:sz w:val="28"/>
          <w:szCs w:val="28"/>
        </w:rPr>
      </w:pPr>
      <w:r w:rsidRPr="004172C5">
        <w:rPr>
          <w:color w:val="000000" w:themeColor="text1"/>
          <w:sz w:val="28"/>
          <w:szCs w:val="28"/>
        </w:rPr>
        <w:t>Форма, предназначенная для сбора административных данных</w:t>
      </w:r>
    </w:p>
    <w:p w:rsidR="0057671C" w:rsidRPr="004172C5" w:rsidRDefault="0057671C" w:rsidP="0057671C">
      <w:pPr>
        <w:ind w:left="5387"/>
        <w:rPr>
          <w:color w:val="000000" w:themeColor="text1"/>
          <w:sz w:val="28"/>
          <w:szCs w:val="28"/>
        </w:rPr>
      </w:pPr>
      <w:r w:rsidRPr="004172C5">
        <w:rPr>
          <w:color w:val="000000" w:themeColor="text1"/>
          <w:sz w:val="28"/>
          <w:szCs w:val="28"/>
        </w:rPr>
        <w:t>на безвозмездной основе</w:t>
      </w:r>
    </w:p>
    <w:p w:rsidR="0057671C" w:rsidRPr="004172C5" w:rsidRDefault="0057671C" w:rsidP="0057671C">
      <w:pPr>
        <w:jc w:val="center"/>
        <w:rPr>
          <w:color w:val="000000" w:themeColor="text1"/>
          <w:sz w:val="28"/>
          <w:szCs w:val="28"/>
        </w:rPr>
      </w:pPr>
    </w:p>
    <w:p w:rsidR="0057671C" w:rsidRPr="004172C5" w:rsidRDefault="0057671C" w:rsidP="0057671C">
      <w:pPr>
        <w:ind w:firstLine="709"/>
        <w:jc w:val="both"/>
        <w:rPr>
          <w:color w:val="000000" w:themeColor="text1"/>
          <w:sz w:val="28"/>
          <w:szCs w:val="28"/>
        </w:rPr>
      </w:pPr>
      <w:r w:rsidRPr="004172C5">
        <w:rPr>
          <w:color w:val="000000" w:themeColor="text1"/>
          <w:sz w:val="28"/>
          <w:szCs w:val="28"/>
        </w:rPr>
        <w:t>Представляется: в Национальный Банк Республики Казахстан</w:t>
      </w:r>
      <w:bookmarkStart w:id="17" w:name="z1946"/>
    </w:p>
    <w:p w:rsidR="0057671C" w:rsidRPr="004172C5" w:rsidRDefault="0057671C" w:rsidP="0057671C">
      <w:pPr>
        <w:ind w:firstLine="709"/>
        <w:jc w:val="both"/>
        <w:rPr>
          <w:color w:val="000000" w:themeColor="text1"/>
          <w:sz w:val="32"/>
          <w:szCs w:val="28"/>
        </w:rPr>
      </w:pPr>
      <w:r w:rsidRPr="004172C5">
        <w:rPr>
          <w:color w:val="000000" w:themeColor="text1"/>
          <w:sz w:val="28"/>
          <w:szCs w:val="28"/>
        </w:rPr>
        <w:t xml:space="preserve">Форма, предназначенная для сбора административных данных на безвозмездной основе, размещена на </w:t>
      </w:r>
      <w:proofErr w:type="spellStart"/>
      <w:r w:rsidRPr="004172C5">
        <w:rPr>
          <w:color w:val="000000" w:themeColor="text1"/>
          <w:sz w:val="28"/>
          <w:szCs w:val="28"/>
        </w:rPr>
        <w:t>интернет-ресурсе</w:t>
      </w:r>
      <w:proofErr w:type="spellEnd"/>
      <w:r w:rsidRPr="004172C5">
        <w:rPr>
          <w:color w:val="000000" w:themeColor="text1"/>
          <w:sz w:val="28"/>
          <w:szCs w:val="28"/>
        </w:rPr>
        <w:t>:</w:t>
      </w:r>
      <w:bookmarkStart w:id="18" w:name="z1947"/>
      <w:bookmarkEnd w:id="17"/>
      <w:r w:rsidRPr="004172C5">
        <w:rPr>
          <w:color w:val="000000" w:themeColor="text1"/>
          <w:sz w:val="28"/>
          <w:szCs w:val="28"/>
        </w:rPr>
        <w:t xml:space="preserve"> </w:t>
      </w:r>
      <w:hyperlink r:id="rId10" w:history="1">
        <w:r w:rsidRPr="004172C5">
          <w:rPr>
            <w:rStyle w:val="afff"/>
            <w:rFonts w:eastAsia="Arial"/>
            <w:color w:val="000000" w:themeColor="text1"/>
            <w:sz w:val="28"/>
            <w:szCs w:val="28"/>
          </w:rPr>
          <w:t>www.nationalbank.kz</w:t>
        </w:r>
      </w:hyperlink>
      <w:bookmarkStart w:id="19" w:name="z1949"/>
      <w:bookmarkEnd w:id="18"/>
    </w:p>
    <w:p w:rsidR="0057671C" w:rsidRPr="004172C5" w:rsidRDefault="0057671C" w:rsidP="0057671C">
      <w:pPr>
        <w:ind w:firstLine="709"/>
        <w:jc w:val="both"/>
        <w:rPr>
          <w:color w:val="000000" w:themeColor="text1"/>
          <w:sz w:val="28"/>
          <w:szCs w:val="28"/>
        </w:rPr>
      </w:pPr>
      <w:r w:rsidRPr="004172C5">
        <w:rPr>
          <w:sz w:val="28"/>
          <w:szCs w:val="28"/>
        </w:rPr>
        <w:t xml:space="preserve">Наименование административной формы: Отчет </w:t>
      </w:r>
      <w:r w:rsidRPr="004172C5">
        <w:rPr>
          <w:color w:val="000000" w:themeColor="text1"/>
          <w:sz w:val="28"/>
          <w:szCs w:val="28"/>
        </w:rPr>
        <w:t>о договоре банковского счета (вклада)</w:t>
      </w:r>
    </w:p>
    <w:p w:rsidR="0057671C" w:rsidRPr="004172C5" w:rsidRDefault="0057671C" w:rsidP="0057671C">
      <w:pPr>
        <w:ind w:firstLine="709"/>
        <w:jc w:val="both"/>
        <w:rPr>
          <w:color w:val="000000" w:themeColor="text1"/>
          <w:sz w:val="28"/>
          <w:szCs w:val="28"/>
        </w:rPr>
      </w:pPr>
      <w:r w:rsidRPr="004172C5">
        <w:rPr>
          <w:color w:val="000000" w:themeColor="text1"/>
          <w:sz w:val="28"/>
          <w:szCs w:val="28"/>
        </w:rPr>
        <w:t xml:space="preserve">Индекс формы, предназначенной для сбора административных данных на безвозмездной основе: </w:t>
      </w:r>
      <w:r w:rsidRPr="004172C5">
        <w:rPr>
          <w:color w:val="000000" w:themeColor="text1"/>
          <w:sz w:val="28"/>
          <w:szCs w:val="28"/>
          <w:lang w:val="en-US"/>
        </w:rPr>
        <w:t>D</w:t>
      </w:r>
      <w:r w:rsidRPr="004172C5">
        <w:rPr>
          <w:color w:val="000000" w:themeColor="text1"/>
          <w:sz w:val="28"/>
          <w:szCs w:val="28"/>
        </w:rPr>
        <w:t>R_</w:t>
      </w:r>
      <w:r w:rsidRPr="004172C5">
        <w:rPr>
          <w:color w:val="000000" w:themeColor="text1"/>
          <w:sz w:val="28"/>
          <w:szCs w:val="28"/>
          <w:lang w:val="en-US"/>
        </w:rPr>
        <w:t>ABA</w:t>
      </w:r>
      <w:r w:rsidRPr="004172C5">
        <w:rPr>
          <w:color w:val="000000" w:themeColor="text1"/>
          <w:sz w:val="28"/>
          <w:szCs w:val="28"/>
        </w:rPr>
        <w:t>1</w:t>
      </w:r>
      <w:bookmarkStart w:id="20" w:name="z1950"/>
      <w:bookmarkEnd w:id="19"/>
    </w:p>
    <w:p w:rsidR="0057671C" w:rsidRPr="004172C5" w:rsidRDefault="0057671C" w:rsidP="0057671C">
      <w:pPr>
        <w:ind w:firstLine="709"/>
        <w:jc w:val="both"/>
        <w:rPr>
          <w:color w:val="000000" w:themeColor="text1"/>
          <w:sz w:val="28"/>
          <w:szCs w:val="28"/>
        </w:rPr>
      </w:pPr>
      <w:r w:rsidRPr="004172C5">
        <w:rPr>
          <w:color w:val="000000" w:themeColor="text1"/>
          <w:sz w:val="28"/>
          <w:szCs w:val="28"/>
        </w:rPr>
        <w:t xml:space="preserve">Периодичность: по мере получения или изменения данных о договоре </w:t>
      </w:r>
      <w:r w:rsidRPr="004172C5">
        <w:rPr>
          <w:color w:val="000000" w:themeColor="text1"/>
          <w:kern w:val="1"/>
          <w:sz w:val="28"/>
          <w:szCs w:val="28"/>
          <w:lang w:eastAsia="hi-IN" w:bidi="hi-IN"/>
        </w:rPr>
        <w:t>банковского счета (вклада)</w:t>
      </w:r>
      <w:r w:rsidRPr="004172C5">
        <w:rPr>
          <w:color w:val="000000" w:themeColor="text1"/>
          <w:sz w:val="28"/>
          <w:szCs w:val="28"/>
        </w:rPr>
        <w:t>. </w:t>
      </w:r>
      <w:bookmarkStart w:id="21" w:name="z1951"/>
      <w:bookmarkEnd w:id="20"/>
    </w:p>
    <w:p w:rsidR="0057671C" w:rsidRPr="004172C5" w:rsidRDefault="0057671C" w:rsidP="0057671C">
      <w:pPr>
        <w:ind w:firstLine="709"/>
        <w:jc w:val="both"/>
        <w:rPr>
          <w:color w:val="000000" w:themeColor="text1"/>
          <w:sz w:val="28"/>
          <w:szCs w:val="28"/>
        </w:rPr>
      </w:pPr>
      <w:r w:rsidRPr="004172C5">
        <w:rPr>
          <w:color w:val="000000" w:themeColor="text1"/>
          <w:sz w:val="28"/>
          <w:szCs w:val="28"/>
        </w:rPr>
        <w:t>Отчетный период: по состоянию на «___» «_______________» 20__ года</w:t>
      </w:r>
      <w:bookmarkStart w:id="22" w:name="z1952"/>
      <w:bookmarkEnd w:id="21"/>
    </w:p>
    <w:p w:rsidR="0057671C" w:rsidRPr="004172C5" w:rsidRDefault="0057671C" w:rsidP="0057671C">
      <w:pPr>
        <w:ind w:firstLine="709"/>
        <w:jc w:val="both"/>
        <w:rPr>
          <w:color w:val="000000" w:themeColor="text1"/>
          <w:sz w:val="28"/>
          <w:szCs w:val="28"/>
        </w:rPr>
      </w:pPr>
      <w:r w:rsidRPr="004172C5">
        <w:rPr>
          <w:color w:val="000000" w:themeColor="text1"/>
          <w:sz w:val="28"/>
          <w:szCs w:val="28"/>
        </w:rPr>
        <w:t xml:space="preserve">Круг лиц, представляющих форму, предназначенную для сбора административных данных на безвозмездной основе: </w:t>
      </w:r>
      <w:r w:rsidRPr="004172C5">
        <w:rPr>
          <w:color w:val="000000" w:themeColor="text1"/>
          <w:kern w:val="1"/>
          <w:sz w:val="28"/>
          <w:szCs w:val="28"/>
          <w:lang w:val="kk-KZ" w:eastAsia="hi-IN" w:bidi="hi-IN"/>
        </w:rPr>
        <w:t>банки второго уровня, филиалы банков-нерезидентов Республики Казахстан, акционерное общество «Банк Развития Казахстана» и Национальный оператор почты</w:t>
      </w:r>
      <w:r w:rsidRPr="004172C5">
        <w:rPr>
          <w:color w:val="000000" w:themeColor="text1"/>
          <w:sz w:val="28"/>
          <w:szCs w:val="28"/>
        </w:rPr>
        <w:t xml:space="preserve"> (далее – депозитная организация). </w:t>
      </w:r>
      <w:bookmarkStart w:id="23" w:name="z1953"/>
      <w:bookmarkEnd w:id="22"/>
    </w:p>
    <w:p w:rsidR="0057671C" w:rsidRPr="004172C5" w:rsidRDefault="0057671C" w:rsidP="0057671C">
      <w:pPr>
        <w:ind w:firstLine="709"/>
        <w:jc w:val="both"/>
        <w:rPr>
          <w:color w:val="000000" w:themeColor="text1"/>
          <w:sz w:val="28"/>
          <w:szCs w:val="28"/>
        </w:rPr>
      </w:pPr>
      <w:r w:rsidRPr="004172C5">
        <w:rPr>
          <w:color w:val="000000" w:themeColor="text1"/>
          <w:sz w:val="28"/>
          <w:szCs w:val="28"/>
        </w:rPr>
        <w:t xml:space="preserve">Срок представления формы, предназначенной для сбора административных данных на безвозмездной основе: в течение 10 (десяти) рабочих дней со дня получения или изменения данных о договоре </w:t>
      </w:r>
      <w:bookmarkEnd w:id="23"/>
      <w:r w:rsidRPr="004172C5">
        <w:rPr>
          <w:color w:val="000000" w:themeColor="text1"/>
          <w:kern w:val="1"/>
          <w:sz w:val="28"/>
          <w:szCs w:val="28"/>
          <w:lang w:eastAsia="hi-IN" w:bidi="hi-IN"/>
        </w:rPr>
        <w:t>банковского счета (вклада)</w:t>
      </w:r>
      <w:r w:rsidRPr="004172C5">
        <w:rPr>
          <w:color w:val="000000" w:themeColor="text1"/>
          <w:sz w:val="28"/>
          <w:szCs w:val="28"/>
        </w:rPr>
        <w:t>. </w:t>
      </w:r>
    </w:p>
    <w:p w:rsidR="0057671C" w:rsidRPr="000554EB" w:rsidRDefault="0057671C" w:rsidP="0057671C">
      <w:pPr>
        <w:ind w:firstLine="709"/>
        <w:jc w:val="both"/>
        <w:rPr>
          <w:sz w:val="28"/>
          <w:szCs w:val="28"/>
        </w:rPr>
      </w:pPr>
      <w:r w:rsidRPr="000554EB">
        <w:rPr>
          <w:sz w:val="28"/>
          <w:szCs w:val="28"/>
          <w:lang w:val="kk-KZ"/>
        </w:rPr>
        <w:t>Бизнес-идентификационный номер:</w:t>
      </w:r>
    </w:p>
    <w:p w:rsidR="0057671C" w:rsidRPr="004172C5" w:rsidRDefault="0057671C" w:rsidP="0057671C">
      <w:pPr>
        <w:ind w:firstLine="709"/>
        <w:jc w:val="both"/>
        <w:rPr>
          <w:sz w:val="28"/>
          <w:szCs w:val="28"/>
        </w:rPr>
      </w:pPr>
      <w:r w:rsidRPr="004172C5">
        <w:rPr>
          <w:sz w:val="28"/>
          <w:szCs w:val="28"/>
        </w:rPr>
        <w:t>Метод сбора: в электронном виде.</w:t>
      </w:r>
    </w:p>
    <w:p w:rsidR="0057671C" w:rsidRPr="004172C5" w:rsidRDefault="0057671C" w:rsidP="0057671C">
      <w:pPr>
        <w:ind w:firstLine="709"/>
        <w:jc w:val="both"/>
        <w:rPr>
          <w:color w:val="000000" w:themeColor="text1"/>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6920"/>
        <w:gridCol w:w="1447"/>
      </w:tblGrid>
      <w:tr w:rsidR="0057671C" w:rsidRPr="004172C5" w:rsidTr="0057671C">
        <w:trPr>
          <w:trHeight w:val="20"/>
        </w:trPr>
        <w:tc>
          <w:tcPr>
            <w:tcW w:w="1126" w:type="dxa"/>
          </w:tcPr>
          <w:p w:rsidR="0057671C" w:rsidRPr="004172C5" w:rsidRDefault="0057671C" w:rsidP="0057671C">
            <w:pPr>
              <w:suppressAutoHyphens/>
              <w:jc w:val="center"/>
              <w:rPr>
                <w:bCs/>
                <w:color w:val="000000" w:themeColor="text1"/>
                <w:kern w:val="1"/>
                <w:sz w:val="28"/>
                <w:szCs w:val="28"/>
                <w:lang w:eastAsia="hi-IN" w:bidi="hi-IN"/>
              </w:rPr>
            </w:pPr>
            <w:r w:rsidRPr="004172C5">
              <w:rPr>
                <w:rStyle w:val="s0"/>
                <w:color w:val="000000" w:themeColor="text1"/>
                <w:sz w:val="28"/>
                <w:szCs w:val="28"/>
              </w:rPr>
              <w:br w:type="page"/>
            </w:r>
            <w:r w:rsidRPr="004172C5">
              <w:rPr>
                <w:bCs/>
                <w:color w:val="000000" w:themeColor="text1"/>
                <w:kern w:val="1"/>
                <w:sz w:val="28"/>
                <w:szCs w:val="28"/>
                <w:lang w:eastAsia="hi-IN" w:bidi="hi-IN"/>
              </w:rPr>
              <w:t>№</w:t>
            </w:r>
          </w:p>
        </w:tc>
        <w:tc>
          <w:tcPr>
            <w:tcW w:w="6920" w:type="dxa"/>
            <w:shd w:val="clear" w:color="auto" w:fill="auto"/>
            <w:hideMark/>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Наименование показателя</w:t>
            </w:r>
          </w:p>
        </w:tc>
        <w:tc>
          <w:tcPr>
            <w:tcW w:w="1447" w:type="dxa"/>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Значение</w:t>
            </w:r>
          </w:p>
        </w:tc>
      </w:tr>
      <w:tr w:rsidR="0057671C" w:rsidRPr="004172C5" w:rsidTr="005767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2"/>
        </w:trPr>
        <w:tc>
          <w:tcPr>
            <w:tcW w:w="1126" w:type="dxa"/>
            <w:tcBorders>
              <w:top w:val="single" w:sz="4" w:space="0" w:color="auto"/>
              <w:left w:val="single" w:sz="4" w:space="0" w:color="auto"/>
              <w:bottom w:val="single" w:sz="4" w:space="0" w:color="auto"/>
              <w:right w:val="single" w:sz="4" w:space="0" w:color="auto"/>
            </w:tcBorders>
            <w:shd w:val="clear" w:color="000000" w:fill="FFFFFF"/>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1</w:t>
            </w:r>
          </w:p>
        </w:tc>
        <w:tc>
          <w:tcPr>
            <w:tcW w:w="6920" w:type="dxa"/>
            <w:tcBorders>
              <w:top w:val="single" w:sz="4" w:space="0" w:color="auto"/>
              <w:left w:val="single" w:sz="4" w:space="0" w:color="auto"/>
              <w:bottom w:val="single" w:sz="4" w:space="0" w:color="auto"/>
              <w:right w:val="single" w:sz="4" w:space="0" w:color="auto"/>
            </w:tcBorders>
            <w:shd w:val="clear" w:color="000000" w:fill="FFFFFF"/>
            <w:vAlign w:val="center"/>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Идентификатор владельца банковского счета (вклада):</w:t>
            </w:r>
          </w:p>
        </w:tc>
        <w:tc>
          <w:tcPr>
            <w:tcW w:w="1447" w:type="dxa"/>
            <w:tcBorders>
              <w:top w:val="single" w:sz="4" w:space="0" w:color="auto"/>
              <w:left w:val="single" w:sz="4" w:space="0" w:color="auto"/>
              <w:bottom w:val="single" w:sz="4" w:space="0" w:color="auto"/>
              <w:right w:val="single" w:sz="4" w:space="0" w:color="auto"/>
            </w:tcBorders>
            <w:shd w:val="clear" w:color="000000" w:fill="FFFFFF"/>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255"/>
        </w:trPr>
        <w:tc>
          <w:tcPr>
            <w:tcW w:w="1126" w:type="dxa"/>
            <w:tcBorders>
              <w:top w:val="single" w:sz="4" w:space="0" w:color="auto"/>
            </w:tcBorders>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1.1</w:t>
            </w:r>
          </w:p>
        </w:tc>
        <w:tc>
          <w:tcPr>
            <w:tcW w:w="6920" w:type="dxa"/>
            <w:tcBorders>
              <w:top w:val="single" w:sz="4" w:space="0" w:color="auto"/>
            </w:tcBorders>
            <w:shd w:val="clear" w:color="000000" w:fill="FFFFFF"/>
            <w:vAlign w:val="center"/>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вид идентификационного номера</w:t>
            </w:r>
          </w:p>
        </w:tc>
        <w:tc>
          <w:tcPr>
            <w:tcW w:w="1447" w:type="dxa"/>
            <w:tcBorders>
              <w:top w:val="single" w:sz="4" w:space="0" w:color="auto"/>
            </w:tcBorders>
            <w:shd w:val="clear" w:color="000000" w:fill="FFFFFF"/>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268"/>
        </w:trPr>
        <w:tc>
          <w:tcPr>
            <w:tcW w:w="1126" w:type="dxa"/>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1.2</w:t>
            </w:r>
          </w:p>
        </w:tc>
        <w:tc>
          <w:tcPr>
            <w:tcW w:w="6920" w:type="dxa"/>
            <w:shd w:val="clear" w:color="000000" w:fill="FFFFFF"/>
            <w:vAlign w:val="center"/>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 xml:space="preserve">идентификационный номер </w:t>
            </w:r>
          </w:p>
        </w:tc>
        <w:tc>
          <w:tcPr>
            <w:tcW w:w="1447" w:type="dxa"/>
            <w:shd w:val="clear" w:color="000000" w:fill="FFFFFF"/>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411"/>
        </w:trPr>
        <w:tc>
          <w:tcPr>
            <w:tcW w:w="1126" w:type="dxa"/>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2</w:t>
            </w:r>
          </w:p>
        </w:tc>
        <w:tc>
          <w:tcPr>
            <w:tcW w:w="6920" w:type="dxa"/>
            <w:shd w:val="clear" w:color="000000" w:fill="FFFFFF"/>
            <w:vAlign w:val="center"/>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Признак индивидуального предпринимателя</w:t>
            </w:r>
          </w:p>
        </w:tc>
        <w:tc>
          <w:tcPr>
            <w:tcW w:w="1447" w:type="dxa"/>
            <w:shd w:val="clear" w:color="000000" w:fill="FFFFFF"/>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555"/>
        </w:trPr>
        <w:tc>
          <w:tcPr>
            <w:tcW w:w="1126" w:type="dxa"/>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3</w:t>
            </w:r>
          </w:p>
        </w:tc>
        <w:tc>
          <w:tcPr>
            <w:tcW w:w="6920" w:type="dxa"/>
            <w:shd w:val="clear" w:color="000000" w:fill="FFFFFF"/>
            <w:vAlign w:val="center"/>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Идентификационные сведения по договору банковского счета (вклада):</w:t>
            </w:r>
          </w:p>
        </w:tc>
        <w:tc>
          <w:tcPr>
            <w:tcW w:w="1447" w:type="dxa"/>
            <w:shd w:val="clear" w:color="000000" w:fill="FFFFFF"/>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385"/>
        </w:trPr>
        <w:tc>
          <w:tcPr>
            <w:tcW w:w="1126" w:type="dxa"/>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3.1</w:t>
            </w:r>
          </w:p>
        </w:tc>
        <w:tc>
          <w:tcPr>
            <w:tcW w:w="6920" w:type="dxa"/>
            <w:shd w:val="clear" w:color="000000" w:fill="FFFFFF"/>
            <w:vAlign w:val="center"/>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номер договора банковского счета (вклада)</w:t>
            </w:r>
          </w:p>
        </w:tc>
        <w:tc>
          <w:tcPr>
            <w:tcW w:w="1447" w:type="dxa"/>
            <w:shd w:val="clear" w:color="000000" w:fill="FFFFFF"/>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407"/>
        </w:trPr>
        <w:tc>
          <w:tcPr>
            <w:tcW w:w="1126" w:type="dxa"/>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3.2</w:t>
            </w:r>
          </w:p>
        </w:tc>
        <w:tc>
          <w:tcPr>
            <w:tcW w:w="6920" w:type="dxa"/>
            <w:shd w:val="clear" w:color="000000" w:fill="FFFFFF"/>
            <w:vAlign w:val="center"/>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дата заключения договора банковского счета (вклада)</w:t>
            </w:r>
          </w:p>
        </w:tc>
        <w:tc>
          <w:tcPr>
            <w:tcW w:w="1447" w:type="dxa"/>
            <w:shd w:val="clear" w:color="000000" w:fill="FFFFFF"/>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413"/>
        </w:trPr>
        <w:tc>
          <w:tcPr>
            <w:tcW w:w="1126" w:type="dxa"/>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lastRenderedPageBreak/>
              <w:t>4</w:t>
            </w:r>
          </w:p>
        </w:tc>
        <w:tc>
          <w:tcPr>
            <w:tcW w:w="6920" w:type="dxa"/>
            <w:shd w:val="clear" w:color="000000" w:fill="FFFFFF"/>
            <w:vAlign w:val="center"/>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Условия, предусмотренные договором банковского счета (вклада):</w:t>
            </w:r>
          </w:p>
        </w:tc>
        <w:tc>
          <w:tcPr>
            <w:tcW w:w="1447" w:type="dxa"/>
            <w:shd w:val="clear" w:color="000000" w:fill="FFFFFF"/>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395"/>
        </w:trPr>
        <w:tc>
          <w:tcPr>
            <w:tcW w:w="1126" w:type="dxa"/>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4.1</w:t>
            </w:r>
          </w:p>
        </w:tc>
        <w:tc>
          <w:tcPr>
            <w:tcW w:w="6920" w:type="dxa"/>
            <w:shd w:val="clear" w:color="000000" w:fill="FFFFFF"/>
            <w:noWrap/>
            <w:vAlign w:val="center"/>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Вид банковского счета (вклада)</w:t>
            </w:r>
          </w:p>
        </w:tc>
        <w:tc>
          <w:tcPr>
            <w:tcW w:w="1447" w:type="dxa"/>
            <w:shd w:val="clear" w:color="000000" w:fill="FFFFFF"/>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373"/>
        </w:trPr>
        <w:tc>
          <w:tcPr>
            <w:tcW w:w="1126" w:type="dxa"/>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4.2</w:t>
            </w:r>
          </w:p>
        </w:tc>
        <w:tc>
          <w:tcPr>
            <w:tcW w:w="6920" w:type="dxa"/>
            <w:shd w:val="clear" w:color="000000" w:fill="FFFFFF"/>
            <w:noWrap/>
            <w:vAlign w:val="center"/>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Признак «мультивалютный»</w:t>
            </w:r>
          </w:p>
        </w:tc>
        <w:tc>
          <w:tcPr>
            <w:tcW w:w="1447" w:type="dxa"/>
            <w:shd w:val="clear" w:color="000000" w:fill="FFFFFF"/>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373"/>
        </w:trPr>
        <w:tc>
          <w:tcPr>
            <w:tcW w:w="1126" w:type="dxa"/>
            <w:shd w:val="clear" w:color="000000" w:fill="FFFFFF"/>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4.3</w:t>
            </w:r>
          </w:p>
        </w:tc>
        <w:tc>
          <w:tcPr>
            <w:tcW w:w="6920" w:type="dxa"/>
            <w:shd w:val="clear" w:color="000000" w:fill="FFFFFF"/>
            <w:noWrap/>
            <w:vAlign w:val="center"/>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Наличие права пополнения вклада</w:t>
            </w:r>
          </w:p>
        </w:tc>
        <w:tc>
          <w:tcPr>
            <w:tcW w:w="1447" w:type="dxa"/>
            <w:shd w:val="clear" w:color="000000" w:fill="FFFFFF"/>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373"/>
        </w:trPr>
        <w:tc>
          <w:tcPr>
            <w:tcW w:w="1126" w:type="dxa"/>
            <w:shd w:val="clear" w:color="000000" w:fill="FFFFFF"/>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4.4</w:t>
            </w:r>
          </w:p>
        </w:tc>
        <w:tc>
          <w:tcPr>
            <w:tcW w:w="6920" w:type="dxa"/>
            <w:shd w:val="clear" w:color="000000" w:fill="FFFFFF"/>
            <w:noWrap/>
            <w:vAlign w:val="center"/>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Наличие права частичного снятия денег</w:t>
            </w:r>
          </w:p>
        </w:tc>
        <w:tc>
          <w:tcPr>
            <w:tcW w:w="1447" w:type="dxa"/>
            <w:shd w:val="clear" w:color="000000" w:fill="FFFFFF"/>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279"/>
        </w:trPr>
        <w:tc>
          <w:tcPr>
            <w:tcW w:w="1126" w:type="dxa"/>
            <w:shd w:val="clear" w:color="auto" w:fill="auto"/>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4.5</w:t>
            </w:r>
          </w:p>
        </w:tc>
        <w:tc>
          <w:tcPr>
            <w:tcW w:w="6920" w:type="dxa"/>
            <w:shd w:val="clear" w:color="auto" w:fill="auto"/>
            <w:vAlign w:val="center"/>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Условия досрочного изъятия всей (части) суммы депозита</w:t>
            </w:r>
          </w:p>
        </w:tc>
        <w:tc>
          <w:tcPr>
            <w:tcW w:w="1447" w:type="dxa"/>
            <w:shd w:val="clear" w:color="auto" w:fill="auto"/>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416"/>
        </w:trPr>
        <w:tc>
          <w:tcPr>
            <w:tcW w:w="1126" w:type="dxa"/>
            <w:shd w:val="clear" w:color="auto" w:fill="auto"/>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5</w:t>
            </w:r>
          </w:p>
        </w:tc>
        <w:tc>
          <w:tcPr>
            <w:tcW w:w="6920" w:type="dxa"/>
            <w:shd w:val="clear" w:color="auto" w:fill="auto"/>
            <w:vAlign w:val="center"/>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Дата окончания срока вклада по условиям договора банковского счета (вклада)</w:t>
            </w:r>
          </w:p>
        </w:tc>
        <w:tc>
          <w:tcPr>
            <w:tcW w:w="1447" w:type="dxa"/>
            <w:shd w:val="clear" w:color="auto" w:fill="auto"/>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416"/>
        </w:trPr>
        <w:tc>
          <w:tcPr>
            <w:tcW w:w="1126" w:type="dxa"/>
            <w:shd w:val="clear" w:color="auto" w:fill="auto"/>
          </w:tcPr>
          <w:p w:rsidR="0057671C" w:rsidRPr="004172C5" w:rsidDel="0071190B"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6</w:t>
            </w:r>
          </w:p>
        </w:tc>
        <w:tc>
          <w:tcPr>
            <w:tcW w:w="6920" w:type="dxa"/>
            <w:shd w:val="clear" w:color="auto" w:fill="auto"/>
            <w:vAlign w:val="center"/>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 xml:space="preserve">Срок вклада </w:t>
            </w:r>
          </w:p>
        </w:tc>
        <w:tc>
          <w:tcPr>
            <w:tcW w:w="1447" w:type="dxa"/>
            <w:shd w:val="clear" w:color="auto" w:fill="auto"/>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269"/>
        </w:trPr>
        <w:tc>
          <w:tcPr>
            <w:tcW w:w="1126" w:type="dxa"/>
            <w:shd w:val="clear" w:color="auto" w:fill="auto"/>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7</w:t>
            </w:r>
          </w:p>
        </w:tc>
        <w:tc>
          <w:tcPr>
            <w:tcW w:w="6920" w:type="dxa"/>
            <w:shd w:val="clear" w:color="auto" w:fill="auto"/>
            <w:vAlign w:val="center"/>
            <w:hideMark/>
          </w:tcPr>
          <w:p w:rsidR="0057671C" w:rsidRPr="004172C5" w:rsidRDefault="0057671C" w:rsidP="0057671C">
            <w:pPr>
              <w:rPr>
                <w:bCs/>
                <w:color w:val="000000" w:themeColor="text1"/>
                <w:kern w:val="1"/>
                <w:sz w:val="28"/>
                <w:szCs w:val="28"/>
                <w:lang w:val="kk-KZ" w:eastAsia="hi-IN" w:bidi="hi-IN"/>
              </w:rPr>
            </w:pPr>
            <w:r w:rsidRPr="004172C5">
              <w:rPr>
                <w:bCs/>
                <w:color w:val="000000" w:themeColor="text1"/>
                <w:kern w:val="1"/>
                <w:sz w:val="28"/>
                <w:szCs w:val="28"/>
                <w:lang w:eastAsia="hi-IN" w:bidi="hi-IN"/>
              </w:rPr>
              <w:t>Дата пролонгации</w:t>
            </w:r>
            <w:r w:rsidRPr="004172C5">
              <w:rPr>
                <w:bCs/>
                <w:color w:val="000000" w:themeColor="text1"/>
                <w:kern w:val="1"/>
                <w:sz w:val="28"/>
                <w:szCs w:val="28"/>
                <w:lang w:val="kk-KZ" w:eastAsia="hi-IN" w:bidi="hi-IN"/>
              </w:rPr>
              <w:t xml:space="preserve"> </w:t>
            </w:r>
            <w:r w:rsidRPr="004172C5">
              <w:rPr>
                <w:color w:val="000000" w:themeColor="text1"/>
                <w:sz w:val="28"/>
              </w:rPr>
              <w:t xml:space="preserve">договора </w:t>
            </w:r>
            <w:r w:rsidRPr="004172C5">
              <w:rPr>
                <w:bCs/>
                <w:color w:val="000000" w:themeColor="text1"/>
                <w:kern w:val="1"/>
                <w:sz w:val="28"/>
                <w:szCs w:val="28"/>
                <w:lang w:eastAsia="hi-IN" w:bidi="hi-IN"/>
              </w:rPr>
              <w:t>банковского</w:t>
            </w:r>
            <w:r w:rsidRPr="004172C5">
              <w:rPr>
                <w:color w:val="000000" w:themeColor="text1"/>
                <w:sz w:val="28"/>
              </w:rPr>
              <w:t xml:space="preserve"> </w:t>
            </w:r>
            <w:r w:rsidRPr="004172C5">
              <w:rPr>
                <w:color w:val="000000" w:themeColor="text1"/>
                <w:sz w:val="28"/>
                <w:szCs w:val="28"/>
              </w:rPr>
              <w:t>счета (вклада)</w:t>
            </w:r>
          </w:p>
        </w:tc>
        <w:tc>
          <w:tcPr>
            <w:tcW w:w="1447" w:type="dxa"/>
            <w:shd w:val="clear" w:color="auto" w:fill="auto"/>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214"/>
        </w:trPr>
        <w:tc>
          <w:tcPr>
            <w:tcW w:w="1126" w:type="dxa"/>
            <w:shd w:val="clear" w:color="auto" w:fill="auto"/>
          </w:tcPr>
          <w:p w:rsidR="0057671C" w:rsidRPr="004172C5" w:rsidDel="0035617A"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8</w:t>
            </w:r>
          </w:p>
        </w:tc>
        <w:tc>
          <w:tcPr>
            <w:tcW w:w="6920" w:type="dxa"/>
            <w:shd w:val="clear" w:color="auto" w:fill="auto"/>
            <w:vAlign w:val="center"/>
          </w:tcPr>
          <w:p w:rsidR="0057671C" w:rsidRPr="004172C5" w:rsidDel="0035617A"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Фактическая дата закрытия договора банковского счета (вклада)</w:t>
            </w:r>
          </w:p>
        </w:tc>
        <w:tc>
          <w:tcPr>
            <w:tcW w:w="1447" w:type="dxa"/>
            <w:shd w:val="clear" w:color="auto" w:fill="auto"/>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645"/>
        </w:trPr>
        <w:tc>
          <w:tcPr>
            <w:tcW w:w="1126" w:type="dxa"/>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9</w:t>
            </w:r>
          </w:p>
        </w:tc>
        <w:tc>
          <w:tcPr>
            <w:tcW w:w="6920" w:type="dxa"/>
            <w:shd w:val="clear" w:color="000000" w:fill="FFFFFF"/>
            <w:vAlign w:val="center"/>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 xml:space="preserve">Привлечение депозитов физических лиц посредством услуг посредника </w:t>
            </w:r>
          </w:p>
        </w:tc>
        <w:tc>
          <w:tcPr>
            <w:tcW w:w="1447" w:type="dxa"/>
            <w:shd w:val="clear" w:color="000000" w:fill="FFFFFF"/>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462"/>
        </w:trPr>
        <w:tc>
          <w:tcPr>
            <w:tcW w:w="1126" w:type="dxa"/>
            <w:shd w:val="clear" w:color="000000" w:fill="FFFFFF"/>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10</w:t>
            </w:r>
          </w:p>
        </w:tc>
        <w:tc>
          <w:tcPr>
            <w:tcW w:w="6920" w:type="dxa"/>
            <w:shd w:val="clear" w:color="000000" w:fill="FFFFFF"/>
            <w:vAlign w:val="center"/>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Филиал, обслуживающий банковский счет (вклад)</w:t>
            </w:r>
          </w:p>
        </w:tc>
        <w:tc>
          <w:tcPr>
            <w:tcW w:w="1447" w:type="dxa"/>
            <w:shd w:val="clear" w:color="000000" w:fill="FFFFFF"/>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423"/>
        </w:trPr>
        <w:tc>
          <w:tcPr>
            <w:tcW w:w="1126" w:type="dxa"/>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11</w:t>
            </w:r>
          </w:p>
        </w:tc>
        <w:tc>
          <w:tcPr>
            <w:tcW w:w="6920" w:type="dxa"/>
            <w:shd w:val="clear" w:color="000000" w:fill="FFFFFF"/>
            <w:vAlign w:val="center"/>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Отчетная дата</w:t>
            </w:r>
          </w:p>
        </w:tc>
        <w:tc>
          <w:tcPr>
            <w:tcW w:w="1447" w:type="dxa"/>
            <w:shd w:val="clear" w:color="000000" w:fill="FFFFFF"/>
          </w:tcPr>
          <w:p w:rsidR="0057671C" w:rsidRPr="004172C5" w:rsidRDefault="0057671C" w:rsidP="0057671C">
            <w:pPr>
              <w:rPr>
                <w:bCs/>
                <w:color w:val="000000" w:themeColor="text1"/>
                <w:kern w:val="1"/>
                <w:sz w:val="28"/>
                <w:szCs w:val="28"/>
                <w:lang w:eastAsia="hi-IN" w:bidi="hi-IN"/>
              </w:rPr>
            </w:pPr>
          </w:p>
        </w:tc>
      </w:tr>
    </w:tbl>
    <w:p w:rsidR="0057671C" w:rsidRPr="004172C5" w:rsidRDefault="0057671C" w:rsidP="0057671C">
      <w:pPr>
        <w:ind w:firstLine="709"/>
        <w:jc w:val="center"/>
        <w:rPr>
          <w:rStyle w:val="s0"/>
          <w:color w:val="000000" w:themeColor="text1"/>
          <w:sz w:val="28"/>
          <w:szCs w:val="28"/>
        </w:rPr>
      </w:pPr>
    </w:p>
    <w:p w:rsidR="0057671C" w:rsidRPr="004172C5" w:rsidRDefault="0057671C" w:rsidP="0057671C">
      <w:pPr>
        <w:rPr>
          <w:color w:val="000000" w:themeColor="text1"/>
          <w:sz w:val="28"/>
          <w:szCs w:val="28"/>
        </w:rPr>
      </w:pPr>
      <w:r w:rsidRPr="004172C5">
        <w:rPr>
          <w:color w:val="000000" w:themeColor="text1"/>
          <w:sz w:val="28"/>
          <w:szCs w:val="28"/>
        </w:rPr>
        <w:t>Наименование _______________________________________________________</w:t>
      </w:r>
    </w:p>
    <w:p w:rsidR="0057671C" w:rsidRPr="004172C5" w:rsidRDefault="0057671C" w:rsidP="0057671C">
      <w:pPr>
        <w:rPr>
          <w:color w:val="000000" w:themeColor="text1"/>
          <w:sz w:val="28"/>
          <w:szCs w:val="28"/>
        </w:rPr>
      </w:pPr>
      <w:r w:rsidRPr="004172C5">
        <w:rPr>
          <w:color w:val="000000" w:themeColor="text1"/>
          <w:sz w:val="28"/>
          <w:szCs w:val="28"/>
        </w:rPr>
        <w:t>Адрес ____________________________________________________________</w:t>
      </w:r>
    </w:p>
    <w:p w:rsidR="0057671C" w:rsidRPr="004172C5" w:rsidRDefault="0057671C" w:rsidP="0057671C">
      <w:pPr>
        <w:rPr>
          <w:color w:val="000000" w:themeColor="text1"/>
          <w:sz w:val="28"/>
          <w:szCs w:val="28"/>
        </w:rPr>
      </w:pPr>
      <w:r w:rsidRPr="004172C5">
        <w:rPr>
          <w:color w:val="000000" w:themeColor="text1"/>
          <w:sz w:val="28"/>
          <w:szCs w:val="28"/>
        </w:rPr>
        <w:t>Телефон ________________________________________</w:t>
      </w:r>
    </w:p>
    <w:p w:rsidR="0057671C" w:rsidRPr="004172C5" w:rsidRDefault="0057671C" w:rsidP="0057671C">
      <w:pPr>
        <w:rPr>
          <w:color w:val="000000" w:themeColor="text1"/>
          <w:sz w:val="28"/>
          <w:szCs w:val="28"/>
        </w:rPr>
      </w:pPr>
      <w:r w:rsidRPr="004172C5">
        <w:rPr>
          <w:color w:val="000000" w:themeColor="text1"/>
          <w:sz w:val="28"/>
          <w:szCs w:val="28"/>
        </w:rPr>
        <w:t>Адрес электронной почты _________________________</w:t>
      </w:r>
    </w:p>
    <w:p w:rsidR="0057671C" w:rsidRPr="004172C5" w:rsidRDefault="0057671C" w:rsidP="0057671C">
      <w:pPr>
        <w:rPr>
          <w:color w:val="000000" w:themeColor="text1"/>
          <w:sz w:val="28"/>
          <w:szCs w:val="28"/>
        </w:rPr>
      </w:pPr>
      <w:r w:rsidRPr="004172C5">
        <w:rPr>
          <w:color w:val="000000" w:themeColor="text1"/>
          <w:sz w:val="28"/>
          <w:szCs w:val="28"/>
        </w:rPr>
        <w:t>Исполнитель ____________________________________     ________________</w:t>
      </w:r>
    </w:p>
    <w:p w:rsidR="0057671C" w:rsidRPr="004172C5" w:rsidRDefault="0057671C" w:rsidP="0057671C">
      <w:pPr>
        <w:ind w:firstLine="1418"/>
        <w:jc w:val="both"/>
        <w:rPr>
          <w:color w:val="000000" w:themeColor="text1"/>
          <w:sz w:val="28"/>
          <w:szCs w:val="28"/>
        </w:rPr>
      </w:pPr>
      <w:r w:rsidRPr="004172C5">
        <w:rPr>
          <w:color w:val="000000" w:themeColor="text1"/>
          <w:sz w:val="28"/>
          <w:szCs w:val="28"/>
        </w:rPr>
        <w:t xml:space="preserve">  фамилия, имя и отчество (при его наличии)</w:t>
      </w:r>
      <w:r w:rsidRPr="004172C5">
        <w:rPr>
          <w:color w:val="000000" w:themeColor="text1"/>
          <w:sz w:val="28"/>
          <w:szCs w:val="28"/>
        </w:rPr>
        <w:tab/>
      </w:r>
      <w:r w:rsidRPr="004172C5">
        <w:rPr>
          <w:color w:val="000000" w:themeColor="text1"/>
          <w:sz w:val="28"/>
          <w:szCs w:val="28"/>
        </w:rPr>
        <w:tab/>
        <w:t>телефон</w:t>
      </w:r>
    </w:p>
    <w:p w:rsidR="0057671C" w:rsidRPr="004172C5" w:rsidRDefault="0057671C" w:rsidP="0057671C">
      <w:pPr>
        <w:rPr>
          <w:color w:val="000000" w:themeColor="text1"/>
          <w:sz w:val="28"/>
          <w:szCs w:val="28"/>
        </w:rPr>
      </w:pPr>
    </w:p>
    <w:p w:rsidR="0057671C" w:rsidRPr="004172C5" w:rsidRDefault="0057671C" w:rsidP="0057671C">
      <w:pPr>
        <w:rPr>
          <w:color w:val="000000" w:themeColor="text1"/>
          <w:sz w:val="28"/>
          <w:szCs w:val="28"/>
        </w:rPr>
      </w:pPr>
      <w:r w:rsidRPr="004172C5">
        <w:rPr>
          <w:color w:val="000000" w:themeColor="text1"/>
          <w:sz w:val="28"/>
          <w:szCs w:val="28"/>
        </w:rPr>
        <w:t>Руководитель или лицо, на которое возложена функция по подписанию отчета</w:t>
      </w:r>
    </w:p>
    <w:p w:rsidR="0057671C" w:rsidRPr="004172C5" w:rsidRDefault="0057671C" w:rsidP="0057671C">
      <w:pPr>
        <w:rPr>
          <w:color w:val="000000" w:themeColor="text1"/>
          <w:sz w:val="28"/>
          <w:szCs w:val="28"/>
        </w:rPr>
      </w:pPr>
      <w:r w:rsidRPr="004172C5">
        <w:rPr>
          <w:color w:val="000000" w:themeColor="text1"/>
          <w:sz w:val="28"/>
          <w:szCs w:val="28"/>
        </w:rPr>
        <w:t>________________________________________________    ________________</w:t>
      </w:r>
    </w:p>
    <w:p w:rsidR="0057671C" w:rsidRPr="004172C5" w:rsidRDefault="0057671C" w:rsidP="0057671C">
      <w:pPr>
        <w:ind w:left="708" w:firstLine="708"/>
        <w:jc w:val="both"/>
        <w:rPr>
          <w:color w:val="000000" w:themeColor="text1"/>
          <w:sz w:val="28"/>
          <w:szCs w:val="28"/>
        </w:rPr>
      </w:pPr>
      <w:r w:rsidRPr="004172C5">
        <w:rPr>
          <w:color w:val="000000" w:themeColor="text1"/>
          <w:sz w:val="28"/>
          <w:szCs w:val="28"/>
        </w:rPr>
        <w:t xml:space="preserve">  фамилия, имя и отчество (при его наличии)</w:t>
      </w:r>
      <w:r w:rsidRPr="004172C5">
        <w:rPr>
          <w:color w:val="000000" w:themeColor="text1"/>
          <w:sz w:val="28"/>
          <w:szCs w:val="28"/>
        </w:rPr>
        <w:tab/>
        <w:t>подпись</w:t>
      </w:r>
    </w:p>
    <w:p w:rsidR="0057671C" w:rsidRDefault="0057671C" w:rsidP="0057671C">
      <w:pPr>
        <w:rPr>
          <w:color w:val="000000" w:themeColor="text1"/>
          <w:sz w:val="28"/>
          <w:szCs w:val="28"/>
        </w:rPr>
      </w:pPr>
      <w:r w:rsidRPr="004172C5">
        <w:rPr>
          <w:color w:val="000000" w:themeColor="text1"/>
          <w:sz w:val="28"/>
          <w:szCs w:val="28"/>
        </w:rPr>
        <w:t>Дата «______» ______________ 20__ года</w:t>
      </w:r>
    </w:p>
    <w:p w:rsidR="0057671C" w:rsidRPr="004172C5" w:rsidRDefault="0057671C" w:rsidP="0057671C">
      <w:pPr>
        <w:rPr>
          <w:color w:val="000000" w:themeColor="text1"/>
          <w:sz w:val="28"/>
          <w:szCs w:val="28"/>
        </w:rPr>
      </w:pPr>
    </w:p>
    <w:p w:rsidR="0057671C" w:rsidRDefault="0057671C" w:rsidP="0057671C">
      <w:pPr>
        <w:jc w:val="both"/>
        <w:rPr>
          <w:bCs/>
          <w:color w:val="000000" w:themeColor="text1"/>
          <w:sz w:val="28"/>
          <w:szCs w:val="28"/>
        </w:rPr>
      </w:pPr>
      <w:r w:rsidRPr="004172C5">
        <w:rPr>
          <w:color w:val="000000" w:themeColor="text1"/>
          <w:sz w:val="28"/>
          <w:szCs w:val="28"/>
        </w:rPr>
        <w:t xml:space="preserve">Примечание: форма заполняется в соответствии с пояснением </w:t>
      </w:r>
      <w:r w:rsidRPr="004172C5">
        <w:rPr>
          <w:bCs/>
          <w:color w:val="000000" w:themeColor="text1"/>
          <w:sz w:val="28"/>
          <w:szCs w:val="28"/>
        </w:rPr>
        <w:t xml:space="preserve">по заполнению формы, предназначенной для сбора административных данных </w:t>
      </w:r>
      <w:r w:rsidRPr="004172C5">
        <w:rPr>
          <w:color w:val="000000" w:themeColor="text1"/>
          <w:sz w:val="28"/>
          <w:szCs w:val="28"/>
        </w:rPr>
        <w:t>на безвозмездной основе,</w:t>
      </w:r>
      <w:r w:rsidRPr="004172C5">
        <w:rPr>
          <w:bCs/>
          <w:color w:val="000000" w:themeColor="text1"/>
          <w:sz w:val="28"/>
          <w:szCs w:val="28"/>
        </w:rPr>
        <w:t xml:space="preserve"> «</w:t>
      </w:r>
      <w:r w:rsidRPr="004172C5">
        <w:rPr>
          <w:color w:val="000000" w:themeColor="text1"/>
          <w:sz w:val="28"/>
          <w:szCs w:val="28"/>
        </w:rPr>
        <w:t>Отчет о договоре банковского счета (вклада)</w:t>
      </w:r>
      <w:r w:rsidRPr="004172C5">
        <w:rPr>
          <w:bCs/>
          <w:color w:val="000000" w:themeColor="text1"/>
          <w:sz w:val="28"/>
          <w:szCs w:val="28"/>
        </w:rPr>
        <w:t>».</w:t>
      </w:r>
    </w:p>
    <w:p w:rsidR="0057671C" w:rsidRPr="00095F61" w:rsidRDefault="0057671C" w:rsidP="0057671C">
      <w:pPr>
        <w:jc w:val="both"/>
        <w:rPr>
          <w:bCs/>
          <w:vanish/>
          <w:color w:val="000000" w:themeColor="text1"/>
          <w:sz w:val="28"/>
          <w:szCs w:val="28"/>
          <w:specVanish/>
        </w:rPr>
      </w:pPr>
    </w:p>
    <w:p w:rsidR="0057671C" w:rsidRDefault="0057671C" w:rsidP="0057671C">
      <w:pPr>
        <w:jc w:val="both"/>
        <w:rPr>
          <w:bCs/>
          <w:color w:val="000000" w:themeColor="text1"/>
          <w:sz w:val="28"/>
          <w:szCs w:val="28"/>
        </w:rPr>
      </w:pPr>
      <w:r>
        <w:rPr>
          <w:bCs/>
          <w:color w:val="000000" w:themeColor="text1"/>
          <w:sz w:val="28"/>
          <w:szCs w:val="28"/>
        </w:rPr>
        <w:t xml:space="preserve"> </w:t>
      </w:r>
    </w:p>
    <w:p w:rsidR="0057671C" w:rsidRDefault="0057671C" w:rsidP="0057671C">
      <w:pPr>
        <w:jc w:val="both"/>
        <w:rPr>
          <w:bCs/>
          <w:color w:val="000000" w:themeColor="text1"/>
          <w:sz w:val="28"/>
          <w:szCs w:val="28"/>
        </w:rPr>
      </w:pPr>
    </w:p>
    <w:p w:rsidR="0057671C" w:rsidRDefault="0057671C" w:rsidP="0057671C">
      <w:pPr>
        <w:jc w:val="both"/>
        <w:rPr>
          <w:bCs/>
          <w:color w:val="000000" w:themeColor="text1"/>
          <w:sz w:val="28"/>
          <w:szCs w:val="28"/>
        </w:rPr>
      </w:pPr>
    </w:p>
    <w:p w:rsidR="0057671C" w:rsidRDefault="0057671C" w:rsidP="0057671C">
      <w:pPr>
        <w:jc w:val="both"/>
        <w:rPr>
          <w:bCs/>
          <w:color w:val="000000" w:themeColor="text1"/>
          <w:sz w:val="28"/>
          <w:szCs w:val="28"/>
        </w:rPr>
      </w:pPr>
    </w:p>
    <w:p w:rsidR="0057671C" w:rsidRDefault="0057671C" w:rsidP="0057671C">
      <w:pPr>
        <w:jc w:val="both"/>
        <w:rPr>
          <w:bCs/>
          <w:color w:val="000000" w:themeColor="text1"/>
          <w:sz w:val="28"/>
          <w:szCs w:val="28"/>
        </w:rPr>
      </w:pPr>
    </w:p>
    <w:p w:rsidR="0057671C" w:rsidRPr="004172C5" w:rsidRDefault="0057671C" w:rsidP="0057671C">
      <w:pPr>
        <w:jc w:val="both"/>
        <w:rPr>
          <w:rFonts w:eastAsia="Calibri"/>
          <w:color w:val="000000" w:themeColor="text1"/>
          <w:sz w:val="28"/>
          <w:szCs w:val="28"/>
        </w:rPr>
      </w:pPr>
    </w:p>
    <w:p w:rsidR="0057671C" w:rsidRPr="004172C5" w:rsidRDefault="0057671C" w:rsidP="0057671C">
      <w:pPr>
        <w:jc w:val="center"/>
        <w:rPr>
          <w:bCs/>
          <w:color w:val="000000" w:themeColor="text1"/>
          <w:sz w:val="28"/>
          <w:szCs w:val="28"/>
        </w:rPr>
      </w:pPr>
      <w:r>
        <w:rPr>
          <w:bCs/>
          <w:color w:val="000000" w:themeColor="text1"/>
          <w:sz w:val="28"/>
          <w:szCs w:val="28"/>
        </w:rPr>
        <w:br w:type="page"/>
      </w:r>
      <w:r>
        <w:rPr>
          <w:bCs/>
          <w:color w:val="000000" w:themeColor="text1"/>
          <w:sz w:val="28"/>
          <w:szCs w:val="28"/>
        </w:rPr>
        <w:lastRenderedPageBreak/>
        <w:t xml:space="preserve">                                          </w:t>
      </w:r>
      <w:r w:rsidRPr="004172C5">
        <w:rPr>
          <w:bCs/>
          <w:color w:val="000000" w:themeColor="text1"/>
          <w:sz w:val="28"/>
          <w:szCs w:val="28"/>
        </w:rPr>
        <w:t>Приложение</w:t>
      </w:r>
    </w:p>
    <w:p w:rsidR="0057671C" w:rsidRPr="004172C5" w:rsidRDefault="0057671C" w:rsidP="0057671C">
      <w:pPr>
        <w:ind w:left="5529"/>
        <w:jc w:val="both"/>
        <w:rPr>
          <w:rFonts w:eastAsia="Calibri"/>
          <w:color w:val="000000" w:themeColor="text1"/>
          <w:sz w:val="28"/>
          <w:szCs w:val="28"/>
          <w:lang w:eastAsia="en-US"/>
        </w:rPr>
      </w:pPr>
      <w:r w:rsidRPr="004172C5">
        <w:rPr>
          <w:color w:val="000000" w:themeColor="text1"/>
          <w:sz w:val="28"/>
          <w:szCs w:val="28"/>
          <w:lang w:val="kk-KZ"/>
        </w:rPr>
        <w:t>к форме</w:t>
      </w:r>
      <w:r w:rsidRPr="004172C5">
        <w:rPr>
          <w:color w:val="000000" w:themeColor="text1"/>
          <w:sz w:val="28"/>
          <w:szCs w:val="28"/>
        </w:rPr>
        <w:t>, предназначенной для сбора административных данных на безвозмездной основе, «Отчет о договоре банковского счета (вклада)»</w:t>
      </w:r>
    </w:p>
    <w:p w:rsidR="0057671C" w:rsidRPr="004172C5" w:rsidRDefault="0057671C" w:rsidP="0057671C">
      <w:pPr>
        <w:ind w:left="5103"/>
        <w:jc w:val="right"/>
        <w:rPr>
          <w:color w:val="000000" w:themeColor="text1"/>
          <w:sz w:val="20"/>
          <w:szCs w:val="20"/>
        </w:rPr>
      </w:pPr>
    </w:p>
    <w:p w:rsidR="0057671C" w:rsidRPr="004172C5" w:rsidRDefault="0057671C" w:rsidP="0057671C">
      <w:pPr>
        <w:jc w:val="center"/>
        <w:rPr>
          <w:b/>
          <w:color w:val="000000" w:themeColor="text1"/>
          <w:sz w:val="28"/>
          <w:szCs w:val="28"/>
        </w:rPr>
      </w:pPr>
    </w:p>
    <w:p w:rsidR="0057671C" w:rsidRPr="004172C5" w:rsidRDefault="0057671C" w:rsidP="0057671C">
      <w:pPr>
        <w:jc w:val="center"/>
        <w:rPr>
          <w:b/>
          <w:bCs/>
          <w:color w:val="000000" w:themeColor="text1"/>
          <w:sz w:val="28"/>
          <w:szCs w:val="28"/>
        </w:rPr>
      </w:pPr>
      <w:r w:rsidRPr="004172C5">
        <w:rPr>
          <w:b/>
          <w:bCs/>
          <w:color w:val="000000" w:themeColor="text1"/>
          <w:sz w:val="28"/>
          <w:szCs w:val="28"/>
        </w:rPr>
        <w:t xml:space="preserve">Пояснение по заполнению формы, предназначенной для сбора административных данных на безвозмездной основе </w:t>
      </w:r>
    </w:p>
    <w:p w:rsidR="0057671C" w:rsidRPr="004172C5" w:rsidRDefault="0057671C" w:rsidP="0057671C">
      <w:pPr>
        <w:jc w:val="center"/>
        <w:rPr>
          <w:b/>
          <w:color w:val="000000" w:themeColor="text1"/>
          <w:sz w:val="28"/>
          <w:szCs w:val="28"/>
        </w:rPr>
      </w:pPr>
    </w:p>
    <w:p w:rsidR="0057671C" w:rsidRPr="004172C5" w:rsidRDefault="0057671C" w:rsidP="0057671C">
      <w:pPr>
        <w:jc w:val="center"/>
        <w:rPr>
          <w:b/>
          <w:color w:val="000000" w:themeColor="text1"/>
          <w:sz w:val="28"/>
          <w:szCs w:val="28"/>
        </w:rPr>
      </w:pPr>
      <w:r w:rsidRPr="004172C5">
        <w:rPr>
          <w:b/>
          <w:color w:val="000000" w:themeColor="text1"/>
          <w:sz w:val="28"/>
          <w:szCs w:val="28"/>
        </w:rPr>
        <w:t>Отчет о договоре банковского счета (вклада)</w:t>
      </w:r>
    </w:p>
    <w:p w:rsidR="0057671C" w:rsidRPr="004172C5" w:rsidRDefault="0057671C" w:rsidP="0057671C">
      <w:pPr>
        <w:jc w:val="center"/>
        <w:rPr>
          <w:b/>
          <w:color w:val="000000" w:themeColor="text1"/>
          <w:sz w:val="28"/>
          <w:szCs w:val="28"/>
        </w:rPr>
      </w:pPr>
      <w:r w:rsidRPr="004172C5">
        <w:rPr>
          <w:b/>
          <w:color w:val="000000" w:themeColor="text1"/>
          <w:sz w:val="28"/>
          <w:szCs w:val="28"/>
        </w:rPr>
        <w:t>(Индекс - DR_ABA1, периодичность - по мере получения или изменения данных о договоре банковского счета (вклада))</w:t>
      </w:r>
    </w:p>
    <w:p w:rsidR="0057671C" w:rsidRPr="004172C5" w:rsidRDefault="0057671C" w:rsidP="0057671C">
      <w:pPr>
        <w:jc w:val="center"/>
        <w:rPr>
          <w:b/>
          <w:color w:val="000000" w:themeColor="text1"/>
          <w:sz w:val="28"/>
          <w:szCs w:val="28"/>
        </w:rPr>
      </w:pPr>
    </w:p>
    <w:p w:rsidR="0057671C" w:rsidRPr="004172C5" w:rsidRDefault="0057671C" w:rsidP="0057671C">
      <w:pPr>
        <w:jc w:val="center"/>
        <w:rPr>
          <w:b/>
          <w:color w:val="000000" w:themeColor="text1"/>
          <w:sz w:val="28"/>
          <w:szCs w:val="28"/>
        </w:rPr>
      </w:pPr>
    </w:p>
    <w:p w:rsidR="0057671C" w:rsidRPr="004172C5" w:rsidRDefault="0057671C" w:rsidP="0057671C">
      <w:pPr>
        <w:jc w:val="center"/>
        <w:rPr>
          <w:b/>
          <w:color w:val="000000" w:themeColor="text1"/>
          <w:sz w:val="28"/>
          <w:szCs w:val="28"/>
        </w:rPr>
      </w:pPr>
      <w:r w:rsidRPr="004172C5">
        <w:rPr>
          <w:b/>
          <w:color w:val="000000" w:themeColor="text1"/>
          <w:sz w:val="28"/>
          <w:szCs w:val="28"/>
        </w:rPr>
        <w:t>Глава 1. Общие положения</w:t>
      </w:r>
      <w:bookmarkStart w:id="24" w:name="z2269"/>
    </w:p>
    <w:p w:rsidR="0057671C" w:rsidRPr="004172C5" w:rsidRDefault="0057671C" w:rsidP="0057671C">
      <w:pPr>
        <w:jc w:val="center"/>
        <w:rPr>
          <w:b/>
          <w:color w:val="000000" w:themeColor="text1"/>
          <w:sz w:val="28"/>
          <w:szCs w:val="28"/>
        </w:rPr>
      </w:pPr>
    </w:p>
    <w:p w:rsidR="0057671C" w:rsidRPr="0057671C" w:rsidRDefault="0057671C" w:rsidP="0057671C">
      <w:pPr>
        <w:pStyle w:val="a5"/>
        <w:numPr>
          <w:ilvl w:val="0"/>
          <w:numId w:val="2"/>
        </w:numPr>
        <w:tabs>
          <w:tab w:val="left" w:pos="993"/>
        </w:tabs>
        <w:ind w:left="0" w:firstLine="709"/>
        <w:jc w:val="both"/>
        <w:rPr>
          <w:color w:val="000000" w:themeColor="text1"/>
          <w:sz w:val="28"/>
          <w:szCs w:val="28"/>
        </w:rPr>
      </w:pPr>
      <w:r w:rsidRPr="0057671C">
        <w:rPr>
          <w:color w:val="000000" w:themeColor="text1"/>
          <w:sz w:val="28"/>
          <w:szCs w:val="28"/>
        </w:rPr>
        <w:t>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«Отчет о договоре банковского счета (вклада)» (далее – Форма).</w:t>
      </w:r>
      <w:bookmarkStart w:id="25" w:name="z2274"/>
      <w:bookmarkEnd w:id="24"/>
    </w:p>
    <w:p w:rsidR="0057671C" w:rsidRPr="0057671C" w:rsidRDefault="0057671C" w:rsidP="0057671C">
      <w:pPr>
        <w:pStyle w:val="a5"/>
        <w:numPr>
          <w:ilvl w:val="0"/>
          <w:numId w:val="2"/>
        </w:numPr>
        <w:tabs>
          <w:tab w:val="left" w:pos="993"/>
        </w:tabs>
        <w:ind w:left="0" w:firstLine="709"/>
        <w:jc w:val="both"/>
        <w:rPr>
          <w:color w:val="000000" w:themeColor="text1"/>
          <w:sz w:val="28"/>
          <w:szCs w:val="28"/>
        </w:rPr>
      </w:pPr>
      <w:r w:rsidRPr="0057671C">
        <w:rPr>
          <w:sz w:val="28"/>
          <w:szCs w:val="28"/>
        </w:rPr>
        <w:t xml:space="preserve">Форму подписывает руководитель </w:t>
      </w:r>
      <w:r w:rsidRPr="0057671C">
        <w:rPr>
          <w:color w:val="000000" w:themeColor="text1"/>
          <w:kern w:val="1"/>
          <w:sz w:val="28"/>
          <w:szCs w:val="28"/>
          <w:lang w:val="kk-KZ" w:eastAsia="hi-IN" w:bidi="hi-IN"/>
        </w:rPr>
        <w:t xml:space="preserve">банка второго уровня, филиала банка-нерезидента Республики Казахстан, акционерного общества «Банк Развития Казахстана» и Национального оператора почты (далее – депозитная организация), представляющего отчетность </w:t>
      </w:r>
      <w:r w:rsidRPr="0057671C">
        <w:rPr>
          <w:color w:val="000000" w:themeColor="text1"/>
          <w:sz w:val="28"/>
          <w:szCs w:val="28"/>
        </w:rPr>
        <w:t xml:space="preserve">по банковским счетам (вкладам) и каждый отдельный отчет, включенный в ее состав (далее – </w:t>
      </w:r>
      <w:r w:rsidRPr="0057671C">
        <w:rPr>
          <w:color w:val="000000" w:themeColor="text1"/>
          <w:kern w:val="1"/>
          <w:sz w:val="28"/>
          <w:szCs w:val="28"/>
          <w:lang w:val="kk-KZ" w:eastAsia="hi-IN" w:bidi="hi-IN"/>
        </w:rPr>
        <w:t xml:space="preserve">отчетность) в Национальный Банк Республики Казахстан </w:t>
      </w:r>
      <w:r w:rsidRPr="0057671C">
        <w:rPr>
          <w:color w:val="000000" w:themeColor="text1"/>
          <w:kern w:val="1"/>
          <w:sz w:val="28"/>
          <w:szCs w:val="28"/>
          <w:lang w:eastAsia="hi-IN" w:bidi="hi-IN"/>
        </w:rPr>
        <w:t>(далее – Национальный Банк)</w:t>
      </w:r>
      <w:r w:rsidRPr="0057671C">
        <w:rPr>
          <w:color w:val="000000" w:themeColor="text1"/>
          <w:kern w:val="1"/>
          <w:sz w:val="28"/>
          <w:szCs w:val="28"/>
          <w:lang w:val="kk-KZ" w:eastAsia="hi-IN" w:bidi="hi-IN"/>
        </w:rPr>
        <w:t xml:space="preserve">, </w:t>
      </w:r>
      <w:r w:rsidRPr="0057671C">
        <w:rPr>
          <w:color w:val="000000" w:themeColor="text1"/>
          <w:sz w:val="28"/>
          <w:szCs w:val="28"/>
        </w:rPr>
        <w:t>или иное лицо, на которое возложена функция по подписанию отчета.</w:t>
      </w:r>
    </w:p>
    <w:p w:rsidR="0057671C" w:rsidRPr="0057671C" w:rsidRDefault="0057671C" w:rsidP="0057671C">
      <w:pPr>
        <w:pStyle w:val="a5"/>
        <w:numPr>
          <w:ilvl w:val="0"/>
          <w:numId w:val="2"/>
        </w:numPr>
        <w:tabs>
          <w:tab w:val="left" w:pos="993"/>
        </w:tabs>
        <w:ind w:left="0" w:firstLine="709"/>
        <w:jc w:val="both"/>
        <w:rPr>
          <w:color w:val="000000" w:themeColor="text1"/>
          <w:sz w:val="28"/>
          <w:szCs w:val="28"/>
        </w:rPr>
      </w:pPr>
      <w:r w:rsidRPr="0057671C">
        <w:rPr>
          <w:color w:val="000000" w:themeColor="text1"/>
          <w:sz w:val="28"/>
          <w:szCs w:val="28"/>
        </w:rPr>
        <w:t>В Пояснении используются следующие термины и определения:</w:t>
      </w:r>
    </w:p>
    <w:p w:rsidR="0057671C" w:rsidRPr="0057671C" w:rsidRDefault="0057671C" w:rsidP="0057671C">
      <w:pPr>
        <w:pStyle w:val="a5"/>
        <w:tabs>
          <w:tab w:val="left" w:pos="993"/>
        </w:tabs>
        <w:ind w:left="0" w:firstLine="709"/>
        <w:jc w:val="both"/>
        <w:rPr>
          <w:color w:val="000000" w:themeColor="text1"/>
          <w:kern w:val="1"/>
          <w:sz w:val="28"/>
          <w:szCs w:val="28"/>
          <w:lang w:val="kk-KZ" w:eastAsia="hi-IN" w:bidi="hi-IN"/>
        </w:rPr>
      </w:pPr>
      <w:r w:rsidRPr="0057671C">
        <w:rPr>
          <w:color w:val="000000" w:themeColor="text1"/>
          <w:sz w:val="28"/>
          <w:szCs w:val="28"/>
        </w:rPr>
        <w:t xml:space="preserve">1) </w:t>
      </w:r>
      <w:r w:rsidRPr="0057671C">
        <w:rPr>
          <w:color w:val="000000" w:themeColor="text1"/>
          <w:kern w:val="1"/>
          <w:sz w:val="28"/>
          <w:szCs w:val="28"/>
          <w:lang w:eastAsia="hi-IN" w:bidi="hi-IN"/>
        </w:rPr>
        <w:t>а</w:t>
      </w:r>
      <w:r w:rsidRPr="0057671C">
        <w:rPr>
          <w:color w:val="000000" w:themeColor="text1"/>
          <w:kern w:val="1"/>
          <w:sz w:val="28"/>
          <w:szCs w:val="28"/>
          <w:lang w:val="kk-KZ" w:eastAsia="hi-IN" w:bidi="hi-IN"/>
        </w:rPr>
        <w:t>ктуализация информации – представление актуальных сведений и информации при установлении депозитной организацией факта изменения и (или) дополнения ранее переданных сведений и информации;</w:t>
      </w:r>
    </w:p>
    <w:p w:rsidR="0057671C" w:rsidRPr="0057671C" w:rsidRDefault="0057671C" w:rsidP="0057671C">
      <w:pPr>
        <w:pStyle w:val="a5"/>
        <w:tabs>
          <w:tab w:val="left" w:pos="993"/>
        </w:tabs>
        <w:ind w:left="0" w:firstLine="709"/>
        <w:jc w:val="both"/>
        <w:rPr>
          <w:sz w:val="28"/>
          <w:szCs w:val="28"/>
        </w:rPr>
      </w:pPr>
      <w:r w:rsidRPr="0057671C">
        <w:rPr>
          <w:sz w:val="28"/>
          <w:szCs w:val="28"/>
          <w:lang w:val="kk-KZ"/>
        </w:rPr>
        <w:t xml:space="preserve">2) </w:t>
      </w:r>
      <w:r w:rsidRPr="0057671C">
        <w:rPr>
          <w:sz w:val="28"/>
          <w:szCs w:val="28"/>
        </w:rPr>
        <w:t>депозитный регистр – электронная база данных по банковским счетам (вкладам), содержащая информацию, представляемую в Национальный Банк депозитными организациями;</w:t>
      </w:r>
    </w:p>
    <w:p w:rsidR="0057671C" w:rsidRPr="0057671C" w:rsidRDefault="0057671C" w:rsidP="0057671C">
      <w:pPr>
        <w:pStyle w:val="a5"/>
        <w:tabs>
          <w:tab w:val="left" w:pos="993"/>
        </w:tabs>
        <w:ind w:left="0" w:firstLine="709"/>
        <w:jc w:val="both"/>
        <w:rPr>
          <w:color w:val="000000" w:themeColor="text1"/>
          <w:kern w:val="1"/>
          <w:sz w:val="28"/>
          <w:szCs w:val="28"/>
          <w:lang w:val="kk-KZ" w:eastAsia="hi-IN" w:bidi="hi-IN"/>
        </w:rPr>
      </w:pPr>
      <w:r w:rsidRPr="0057671C">
        <w:rPr>
          <w:sz w:val="28"/>
          <w:szCs w:val="28"/>
        </w:rPr>
        <w:t xml:space="preserve">3) </w:t>
      </w:r>
      <w:r w:rsidRPr="0057671C">
        <w:rPr>
          <w:color w:val="000000"/>
          <w:sz w:val="28"/>
          <w:szCs w:val="28"/>
        </w:rPr>
        <w:t xml:space="preserve">отчетная дата – дата, </w:t>
      </w:r>
      <w:r w:rsidRPr="0057671C">
        <w:rPr>
          <w:color w:val="000000" w:themeColor="text1"/>
          <w:kern w:val="1"/>
          <w:sz w:val="28"/>
          <w:szCs w:val="28"/>
          <w:lang w:val="kk-KZ" w:eastAsia="hi-IN" w:bidi="hi-IN"/>
        </w:rPr>
        <w:t>по состоянию на которую депозитной организацией учтены сведения в представляемой в Национальный Банк отчетности;</w:t>
      </w:r>
    </w:p>
    <w:p w:rsidR="0057671C" w:rsidRPr="0057671C" w:rsidRDefault="0057671C" w:rsidP="0057671C">
      <w:pPr>
        <w:pStyle w:val="a5"/>
        <w:tabs>
          <w:tab w:val="left" w:pos="993"/>
        </w:tabs>
        <w:ind w:left="0" w:firstLine="709"/>
        <w:jc w:val="both"/>
        <w:rPr>
          <w:color w:val="000000" w:themeColor="text1"/>
          <w:kern w:val="1"/>
          <w:sz w:val="28"/>
          <w:szCs w:val="28"/>
          <w:lang w:val="kk-KZ" w:eastAsia="hi-IN" w:bidi="hi-IN"/>
        </w:rPr>
      </w:pPr>
      <w:r w:rsidRPr="0057671C">
        <w:rPr>
          <w:sz w:val="28"/>
          <w:szCs w:val="28"/>
        </w:rPr>
        <w:t>4) вклад – банковский вклад или депозит в исламском банке.</w:t>
      </w:r>
    </w:p>
    <w:p w:rsidR="0057671C" w:rsidRPr="0057671C" w:rsidRDefault="0057671C" w:rsidP="0057671C">
      <w:pPr>
        <w:pStyle w:val="a5"/>
        <w:numPr>
          <w:ilvl w:val="0"/>
          <w:numId w:val="2"/>
        </w:numPr>
        <w:tabs>
          <w:tab w:val="left" w:pos="993"/>
        </w:tabs>
        <w:ind w:left="0" w:firstLine="709"/>
        <w:jc w:val="both"/>
        <w:rPr>
          <w:color w:val="000000" w:themeColor="text1"/>
          <w:sz w:val="28"/>
          <w:szCs w:val="28"/>
        </w:rPr>
      </w:pPr>
      <w:r w:rsidRPr="0057671C">
        <w:rPr>
          <w:color w:val="000000" w:themeColor="text1"/>
          <w:sz w:val="28"/>
          <w:szCs w:val="28"/>
        </w:rPr>
        <w:t xml:space="preserve">При заполнении Формы коды указываются в соответствии с кодами справочников, размещенных в автоматизированной информационной системе </w:t>
      </w:r>
      <w:r w:rsidRPr="0057671C">
        <w:rPr>
          <w:color w:val="000000" w:themeColor="text1"/>
          <w:kern w:val="1"/>
          <w:sz w:val="28"/>
          <w:szCs w:val="28"/>
          <w:lang w:val="kk-KZ" w:eastAsia="hi-IN" w:bidi="hi-IN"/>
        </w:rPr>
        <w:t>Национального Банка,</w:t>
      </w:r>
      <w:r w:rsidRPr="0057671C">
        <w:rPr>
          <w:color w:val="000000" w:themeColor="text1"/>
          <w:sz w:val="28"/>
          <w:szCs w:val="28"/>
        </w:rPr>
        <w:t xml:space="preserve"> предназначенной для сбора отчетности по банковским </w:t>
      </w:r>
      <w:r w:rsidRPr="0057671C">
        <w:rPr>
          <w:color w:val="000000" w:themeColor="text1"/>
          <w:sz w:val="28"/>
          <w:szCs w:val="28"/>
        </w:rPr>
        <w:lastRenderedPageBreak/>
        <w:t xml:space="preserve">счетам (вкладам) в виде показателей в установленном формате (далее – ИС НБРК), посредством которой представляется Форма (далее – справочники). </w:t>
      </w:r>
    </w:p>
    <w:p w:rsidR="0057671C" w:rsidRPr="0057671C" w:rsidRDefault="0057671C" w:rsidP="0057671C">
      <w:pPr>
        <w:tabs>
          <w:tab w:val="left" w:pos="993"/>
        </w:tabs>
        <w:ind w:firstLine="709"/>
        <w:jc w:val="both"/>
        <w:rPr>
          <w:color w:val="000000" w:themeColor="text1"/>
          <w:sz w:val="28"/>
          <w:szCs w:val="28"/>
        </w:rPr>
      </w:pPr>
      <w:r w:rsidRPr="0057671C">
        <w:rPr>
          <w:color w:val="000000" w:themeColor="text1"/>
          <w:sz w:val="28"/>
          <w:szCs w:val="28"/>
        </w:rPr>
        <w:t>Даты в Форме указываются в формате: «ДД.ММ.ГГГГ», где «ДД» – день, «ММ» – месяц, «ГГГГ» – год.</w:t>
      </w:r>
    </w:p>
    <w:p w:rsidR="0057671C" w:rsidRPr="0057671C" w:rsidRDefault="0057671C" w:rsidP="0057671C">
      <w:pPr>
        <w:pStyle w:val="a5"/>
        <w:numPr>
          <w:ilvl w:val="0"/>
          <w:numId w:val="2"/>
        </w:numPr>
        <w:tabs>
          <w:tab w:val="left" w:pos="993"/>
        </w:tabs>
        <w:ind w:left="0" w:firstLine="709"/>
        <w:jc w:val="both"/>
        <w:rPr>
          <w:color w:val="000000" w:themeColor="text1"/>
          <w:sz w:val="28"/>
          <w:szCs w:val="28"/>
        </w:rPr>
      </w:pPr>
      <w:r w:rsidRPr="0057671C">
        <w:rPr>
          <w:color w:val="000000" w:themeColor="text1"/>
          <w:sz w:val="28"/>
          <w:szCs w:val="28"/>
        </w:rPr>
        <w:t xml:space="preserve">Показатели Формы являются обязательными для заполнения, если иное не указано в Пояснении. </w:t>
      </w:r>
    </w:p>
    <w:bookmarkEnd w:id="25"/>
    <w:p w:rsidR="0057671C" w:rsidRPr="0057671C" w:rsidRDefault="0057671C" w:rsidP="0057671C">
      <w:pPr>
        <w:tabs>
          <w:tab w:val="left" w:pos="1134"/>
        </w:tabs>
        <w:suppressAutoHyphens/>
        <w:ind w:firstLine="709"/>
        <w:jc w:val="center"/>
        <w:rPr>
          <w:b/>
          <w:color w:val="000000" w:themeColor="text1"/>
          <w:sz w:val="28"/>
          <w:szCs w:val="28"/>
        </w:rPr>
      </w:pPr>
    </w:p>
    <w:p w:rsidR="0057671C" w:rsidRPr="0057671C" w:rsidRDefault="0057671C" w:rsidP="0057671C">
      <w:pPr>
        <w:tabs>
          <w:tab w:val="left" w:pos="1134"/>
        </w:tabs>
        <w:suppressAutoHyphens/>
        <w:ind w:firstLine="709"/>
        <w:jc w:val="center"/>
        <w:rPr>
          <w:b/>
          <w:color w:val="000000" w:themeColor="text1"/>
          <w:sz w:val="28"/>
          <w:szCs w:val="28"/>
        </w:rPr>
      </w:pPr>
    </w:p>
    <w:p w:rsidR="0057671C" w:rsidRPr="0057671C" w:rsidRDefault="0057671C" w:rsidP="0057671C">
      <w:pPr>
        <w:tabs>
          <w:tab w:val="left" w:pos="1134"/>
        </w:tabs>
        <w:suppressAutoHyphens/>
        <w:ind w:left="360"/>
        <w:jc w:val="center"/>
        <w:rPr>
          <w:b/>
          <w:color w:val="000000" w:themeColor="text1"/>
          <w:sz w:val="28"/>
          <w:szCs w:val="28"/>
        </w:rPr>
      </w:pPr>
      <w:r w:rsidRPr="0057671C">
        <w:rPr>
          <w:b/>
          <w:color w:val="000000" w:themeColor="text1"/>
          <w:sz w:val="28"/>
          <w:szCs w:val="28"/>
        </w:rPr>
        <w:t>Глава 2. Пояснение по заполнению Формы</w:t>
      </w:r>
    </w:p>
    <w:p w:rsidR="0057671C" w:rsidRPr="0057671C" w:rsidRDefault="0057671C" w:rsidP="0057671C">
      <w:pPr>
        <w:tabs>
          <w:tab w:val="left" w:pos="1134"/>
        </w:tabs>
        <w:suppressAutoHyphens/>
        <w:ind w:firstLine="709"/>
        <w:jc w:val="center"/>
        <w:rPr>
          <w:b/>
          <w:color w:val="000000" w:themeColor="text1"/>
          <w:sz w:val="28"/>
          <w:szCs w:val="28"/>
        </w:rPr>
      </w:pPr>
    </w:p>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bookmarkStart w:id="26" w:name="z2277"/>
      <w:r w:rsidRPr="0057671C">
        <w:rPr>
          <w:color w:val="000000" w:themeColor="text1"/>
          <w:sz w:val="28"/>
          <w:szCs w:val="28"/>
        </w:rPr>
        <w:t>При заполнении Формы используются следующие справочники:</w:t>
      </w:r>
    </w:p>
    <w:p w:rsidR="0057671C" w:rsidRPr="0057671C" w:rsidRDefault="0057671C" w:rsidP="0057671C">
      <w:pPr>
        <w:tabs>
          <w:tab w:val="left" w:pos="1134"/>
        </w:tabs>
        <w:ind w:left="709"/>
        <w:jc w:val="both"/>
        <w:rPr>
          <w:color w:val="000000" w:themeColor="text1"/>
          <w:sz w:val="28"/>
          <w:szCs w:val="28"/>
        </w:rPr>
      </w:pPr>
      <w:bookmarkStart w:id="27" w:name="z2279"/>
      <w:bookmarkEnd w:id="26"/>
      <w:r w:rsidRPr="0057671C">
        <w:rPr>
          <w:color w:val="000000" w:themeColor="text1"/>
          <w:sz w:val="28"/>
          <w:szCs w:val="28"/>
        </w:rPr>
        <w:t>Вид идентификационного номера;</w:t>
      </w:r>
    </w:p>
    <w:p w:rsidR="0057671C" w:rsidRPr="0057671C" w:rsidRDefault="0057671C" w:rsidP="0057671C">
      <w:pPr>
        <w:tabs>
          <w:tab w:val="left" w:pos="1134"/>
        </w:tabs>
        <w:ind w:left="709"/>
        <w:jc w:val="both"/>
        <w:rPr>
          <w:color w:val="000000" w:themeColor="text1"/>
          <w:sz w:val="28"/>
          <w:szCs w:val="28"/>
        </w:rPr>
      </w:pPr>
      <w:r w:rsidRPr="0057671C">
        <w:rPr>
          <w:color w:val="000000" w:themeColor="text1"/>
          <w:sz w:val="28"/>
          <w:szCs w:val="28"/>
        </w:rPr>
        <w:t>Вид счета (вклада);</w:t>
      </w:r>
    </w:p>
    <w:p w:rsidR="0057671C" w:rsidRPr="0057671C" w:rsidRDefault="0057671C" w:rsidP="0057671C">
      <w:pPr>
        <w:tabs>
          <w:tab w:val="left" w:pos="1134"/>
        </w:tabs>
        <w:ind w:left="709"/>
        <w:jc w:val="both"/>
        <w:rPr>
          <w:color w:val="000000" w:themeColor="text1"/>
          <w:sz w:val="28"/>
          <w:szCs w:val="28"/>
        </w:rPr>
      </w:pPr>
      <w:r w:rsidRPr="0057671C">
        <w:rPr>
          <w:color w:val="000000" w:themeColor="text1"/>
          <w:sz w:val="28"/>
          <w:szCs w:val="28"/>
        </w:rPr>
        <w:t>Условия досрочного изъятия вклада;</w:t>
      </w:r>
    </w:p>
    <w:p w:rsidR="0057671C" w:rsidRPr="0057671C" w:rsidRDefault="0057671C" w:rsidP="0057671C">
      <w:pPr>
        <w:tabs>
          <w:tab w:val="left" w:pos="1134"/>
        </w:tabs>
        <w:ind w:left="709"/>
        <w:jc w:val="both"/>
        <w:rPr>
          <w:color w:val="000000" w:themeColor="text1"/>
          <w:sz w:val="28"/>
          <w:szCs w:val="28"/>
        </w:rPr>
      </w:pPr>
      <w:r w:rsidRPr="0057671C">
        <w:rPr>
          <w:color w:val="000000" w:themeColor="text1"/>
          <w:sz w:val="28"/>
          <w:szCs w:val="28"/>
        </w:rPr>
        <w:t>Посредники в привлечении вклада;</w:t>
      </w:r>
    </w:p>
    <w:p w:rsidR="0057671C" w:rsidRPr="0057671C" w:rsidRDefault="0057671C" w:rsidP="0057671C">
      <w:pPr>
        <w:tabs>
          <w:tab w:val="left" w:pos="1134"/>
        </w:tabs>
        <w:ind w:left="709"/>
        <w:jc w:val="both"/>
        <w:rPr>
          <w:color w:val="000000" w:themeColor="text1"/>
          <w:sz w:val="28"/>
          <w:szCs w:val="28"/>
        </w:rPr>
      </w:pPr>
      <w:r w:rsidRPr="0057671C">
        <w:rPr>
          <w:color w:val="000000" w:themeColor="text1"/>
          <w:sz w:val="28"/>
          <w:szCs w:val="28"/>
        </w:rPr>
        <w:t>Филиалы</w:t>
      </w:r>
      <w:r w:rsidRPr="0057671C">
        <w:rPr>
          <w:color w:val="000000" w:themeColor="text1"/>
          <w:sz w:val="28"/>
          <w:szCs w:val="28"/>
          <w:lang w:val="kk-KZ"/>
        </w:rPr>
        <w:t xml:space="preserve"> респондента</w:t>
      </w:r>
      <w:r w:rsidRPr="0057671C">
        <w:rPr>
          <w:color w:val="000000" w:themeColor="text1"/>
          <w:sz w:val="28"/>
          <w:szCs w:val="28"/>
        </w:rPr>
        <w:t>.</w:t>
      </w:r>
    </w:p>
    <w:p w:rsidR="0057671C" w:rsidRPr="0057671C" w:rsidRDefault="0057671C" w:rsidP="0057671C">
      <w:pPr>
        <w:pStyle w:val="a5"/>
        <w:numPr>
          <w:ilvl w:val="0"/>
          <w:numId w:val="2"/>
        </w:numPr>
        <w:tabs>
          <w:tab w:val="left" w:pos="1134"/>
        </w:tabs>
        <w:ind w:left="0" w:firstLine="709"/>
        <w:jc w:val="both"/>
        <w:rPr>
          <w:strike/>
          <w:color w:val="FF0000"/>
          <w:sz w:val="28"/>
          <w:szCs w:val="28"/>
        </w:rPr>
      </w:pPr>
      <w:bookmarkStart w:id="28" w:name="z2292"/>
      <w:bookmarkEnd w:id="27"/>
      <w:r w:rsidRPr="0057671C">
        <w:rPr>
          <w:color w:val="000000" w:themeColor="text1"/>
          <w:sz w:val="28"/>
          <w:szCs w:val="28"/>
        </w:rPr>
        <w:t>В Форме отражаются сведения обо всех взаимоотношениях депозитной организации с в</w:t>
      </w:r>
      <w:r w:rsidRPr="0057671C">
        <w:rPr>
          <w:color w:val="000000" w:themeColor="text1"/>
          <w:sz w:val="28"/>
          <w:szCs w:val="28"/>
          <w:lang w:val="kk-KZ"/>
        </w:rPr>
        <w:t>ладельцем</w:t>
      </w:r>
      <w:r w:rsidRPr="0057671C">
        <w:rPr>
          <w:color w:val="000000" w:themeColor="text1"/>
          <w:sz w:val="28"/>
          <w:szCs w:val="28"/>
        </w:rPr>
        <w:t xml:space="preserve"> банковского счета (вклада) (далее – владелец счета), сложившихся между ними в силу договора</w:t>
      </w:r>
      <w:r w:rsidRPr="0057671C">
        <w:rPr>
          <w:color w:val="000000" w:themeColor="text1"/>
          <w:sz w:val="28"/>
          <w:szCs w:val="28"/>
          <w:lang w:val="kk-KZ"/>
        </w:rPr>
        <w:t xml:space="preserve"> </w:t>
      </w:r>
      <w:r w:rsidRPr="0057671C">
        <w:rPr>
          <w:color w:val="000000" w:themeColor="text1"/>
          <w:sz w:val="28"/>
          <w:szCs w:val="28"/>
        </w:rPr>
        <w:t xml:space="preserve">банковского счета (вклада).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Сведения представляются по всем договорам банковских счетов (вкладов), заключенным в отчетном периоде и (или) действующим или прекратившим действие в отчетном периоде.</w:t>
      </w:r>
    </w:p>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r w:rsidRPr="0057671C">
        <w:rPr>
          <w:color w:val="000000" w:themeColor="text1"/>
          <w:sz w:val="28"/>
          <w:szCs w:val="28"/>
        </w:rPr>
        <w:t xml:space="preserve">При изменении сведений по определенному показателю соответствующая информация подлежит актуализации на </w:t>
      </w:r>
      <w:r w:rsidRPr="0057671C">
        <w:rPr>
          <w:color w:val="000000" w:themeColor="text1"/>
          <w:sz w:val="28"/>
          <w:szCs w:val="28"/>
          <w:lang w:val="kk-KZ"/>
        </w:rPr>
        <w:t xml:space="preserve">отчетную </w:t>
      </w:r>
      <w:r w:rsidRPr="0057671C">
        <w:rPr>
          <w:color w:val="000000" w:themeColor="text1"/>
          <w:sz w:val="28"/>
          <w:szCs w:val="28"/>
        </w:rPr>
        <w:t>дату.</w:t>
      </w:r>
    </w:p>
    <w:p w:rsidR="0057671C" w:rsidRPr="0057671C" w:rsidRDefault="0057671C" w:rsidP="0057671C">
      <w:pPr>
        <w:pStyle w:val="a5"/>
        <w:numPr>
          <w:ilvl w:val="0"/>
          <w:numId w:val="2"/>
        </w:numPr>
        <w:tabs>
          <w:tab w:val="left" w:pos="1134"/>
          <w:tab w:val="left" w:pos="1276"/>
        </w:tabs>
        <w:ind w:left="0" w:firstLine="709"/>
        <w:jc w:val="both"/>
        <w:rPr>
          <w:color w:val="000000" w:themeColor="text1"/>
          <w:sz w:val="28"/>
          <w:szCs w:val="28"/>
        </w:rPr>
      </w:pPr>
      <w:r w:rsidRPr="0057671C">
        <w:rPr>
          <w:color w:val="000000" w:themeColor="text1"/>
          <w:sz w:val="28"/>
          <w:szCs w:val="28"/>
        </w:rPr>
        <w:t xml:space="preserve">Связь договора банковского счета (вклада) с владельцем счета в ИС НБРК и депозитном регистре устанавливается по идентификатору владельца счета.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 xml:space="preserve">В случае изменения идентификатора владельца счета в строках 1.1 и 1.2 в обязательном порядке указывается </w:t>
      </w:r>
      <w:r w:rsidRPr="0057671C">
        <w:rPr>
          <w:sz w:val="28"/>
          <w:szCs w:val="28"/>
        </w:rPr>
        <w:t>обновленный идентификатор</w:t>
      </w:r>
      <w:r w:rsidRPr="0057671C">
        <w:rPr>
          <w:color w:val="C00000"/>
          <w:sz w:val="28"/>
          <w:szCs w:val="28"/>
        </w:rPr>
        <w:t xml:space="preserve"> </w:t>
      </w:r>
      <w:r w:rsidRPr="0057671C">
        <w:rPr>
          <w:color w:val="000000" w:themeColor="text1"/>
          <w:sz w:val="28"/>
          <w:szCs w:val="28"/>
        </w:rPr>
        <w:t>владельца счета.</w:t>
      </w:r>
    </w:p>
    <w:bookmarkEnd w:id="28"/>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r w:rsidRPr="0057671C">
        <w:rPr>
          <w:color w:val="000000" w:themeColor="text1"/>
          <w:sz w:val="28"/>
          <w:szCs w:val="28"/>
        </w:rPr>
        <w:t xml:space="preserve">В строках 1.1, 4.1, 9, 10 значения выбираются из справочников. </w:t>
      </w:r>
    </w:p>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bookmarkStart w:id="29" w:name="z2300"/>
      <w:r w:rsidRPr="0057671C">
        <w:rPr>
          <w:color w:val="000000" w:themeColor="text1"/>
          <w:sz w:val="28"/>
          <w:szCs w:val="28"/>
        </w:rPr>
        <w:t>В строке 1 по одному владельцу счета допускается одновременное отражение нескольких актуальных значений идентификаторов.</w:t>
      </w:r>
    </w:p>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bookmarkStart w:id="30" w:name="z2301"/>
      <w:bookmarkEnd w:id="29"/>
      <w:r w:rsidRPr="0057671C">
        <w:rPr>
          <w:color w:val="000000" w:themeColor="text1"/>
          <w:sz w:val="28"/>
          <w:szCs w:val="28"/>
        </w:rPr>
        <w:t>В строке 2 значение «1» указывается, если договор банковского счета (вклада) заключен с индивидуальным предпринимателем в целях осуществления предпринимательской деятельности в виде личного или совместного предпринимательства. Одному владельцу счета и одному договору банковского счета (вклада) соответствует не более одного актуального значения показателя в строке 2.</w:t>
      </w:r>
    </w:p>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r w:rsidRPr="0057671C">
        <w:rPr>
          <w:color w:val="000000" w:themeColor="text1"/>
          <w:sz w:val="28"/>
          <w:szCs w:val="28"/>
        </w:rPr>
        <w:t>В строках 3.1 и 3.2 депозитная организация обеспечивает указание показателей, однозначно идентифицирующих договор банковского счета (вклада), заключенный между владельцем счета и депозитной организацией.</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lastRenderedPageBreak/>
        <w:t xml:space="preserve">Показатели «номер договора </w:t>
      </w:r>
      <w:r w:rsidRPr="0057671C">
        <w:rPr>
          <w:bCs/>
          <w:color w:val="000000" w:themeColor="text1"/>
          <w:kern w:val="1"/>
          <w:sz w:val="28"/>
          <w:szCs w:val="28"/>
          <w:lang w:eastAsia="hi-IN" w:bidi="hi-IN"/>
        </w:rPr>
        <w:t>банковского</w:t>
      </w:r>
      <w:r w:rsidRPr="0057671C">
        <w:rPr>
          <w:color w:val="000000" w:themeColor="text1"/>
          <w:sz w:val="28"/>
          <w:szCs w:val="28"/>
        </w:rPr>
        <w:t xml:space="preserve"> счета (вклада)», «дата </w:t>
      </w:r>
      <w:r w:rsidRPr="0057671C">
        <w:rPr>
          <w:color w:val="000000" w:themeColor="text1"/>
          <w:sz w:val="28"/>
          <w:szCs w:val="28"/>
          <w:lang w:val="kk-KZ"/>
        </w:rPr>
        <w:t xml:space="preserve">заключения </w:t>
      </w:r>
      <w:r w:rsidRPr="0057671C">
        <w:rPr>
          <w:color w:val="000000" w:themeColor="text1"/>
          <w:sz w:val="28"/>
          <w:szCs w:val="28"/>
        </w:rPr>
        <w:t>договора счета (вклада)» служат идентификаторами договора банковского счета (вклада) в ИС НБРК и депозитном регистре, их сочетание должно быть уникальным для депозитной организации, представившей сведения о договоре банковского счета (вклада), и быть неизменным в течение периода действия договора банковского счета (вклада).</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 xml:space="preserve">Если внутренними документами депозитной организации предусмотрено присвоение идентификационного номера договору банковского счета (вклада) в автоматизированных информационных системах депозитной организации, то допускается передача такого идентификационного номера в качестве номера договора банковского счета (вклада).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В случае</w:t>
      </w:r>
      <w:r w:rsidRPr="0057671C">
        <w:rPr>
          <w:color w:val="000000" w:themeColor="text1"/>
          <w:sz w:val="28"/>
          <w:szCs w:val="28"/>
          <w:lang w:val="kk-KZ"/>
        </w:rPr>
        <w:t>,</w:t>
      </w:r>
      <w:r w:rsidRPr="0057671C">
        <w:rPr>
          <w:color w:val="000000" w:themeColor="text1"/>
          <w:sz w:val="28"/>
          <w:szCs w:val="28"/>
        </w:rPr>
        <w:t xml:space="preserve"> когда </w:t>
      </w:r>
      <w:proofErr w:type="spellStart"/>
      <w:r w:rsidRPr="0057671C">
        <w:rPr>
          <w:color w:val="000000" w:themeColor="text1"/>
          <w:sz w:val="28"/>
          <w:szCs w:val="28"/>
        </w:rPr>
        <w:t>дебетные</w:t>
      </w:r>
      <w:proofErr w:type="spellEnd"/>
      <w:r w:rsidRPr="0057671C">
        <w:rPr>
          <w:color w:val="000000" w:themeColor="text1"/>
          <w:sz w:val="28"/>
          <w:szCs w:val="28"/>
        </w:rPr>
        <w:t xml:space="preserve"> платежные карточки выдаются одному держателю в рамках общего договора о выдаче платежных карточек, по показателю «номер договора банковского счета (вклада)» допускается указание номера общего договора о выдаче платежных карточек и номера </w:t>
      </w:r>
      <w:proofErr w:type="spellStart"/>
      <w:r w:rsidRPr="0057671C">
        <w:rPr>
          <w:color w:val="000000" w:themeColor="text1"/>
          <w:sz w:val="28"/>
          <w:szCs w:val="28"/>
        </w:rPr>
        <w:t>дебетной</w:t>
      </w:r>
      <w:proofErr w:type="spellEnd"/>
      <w:r w:rsidRPr="0057671C">
        <w:rPr>
          <w:color w:val="000000" w:themeColor="text1"/>
          <w:sz w:val="28"/>
          <w:szCs w:val="28"/>
        </w:rPr>
        <w:t xml:space="preserve"> платежной карточки с использованием знака «/» для их разделения.</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Дата договора банковского счета (вклада) не может быть позднее даты закрытия по условиям договора банковского счета (вклада), фактической даты закрытия счета (вклада) или отчетной даты.</w:t>
      </w:r>
    </w:p>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bookmarkStart w:id="31" w:name="z2309"/>
      <w:r w:rsidRPr="0057671C">
        <w:rPr>
          <w:color w:val="000000" w:themeColor="text1"/>
          <w:sz w:val="28"/>
          <w:szCs w:val="28"/>
        </w:rPr>
        <w:t>В строках 4.1, 4.2, 4.3, 4.4, 4.5, 5, 6, 7, 9, 10 одному договору банковского счета (вклада) соответствует не более одного актуального значения.</w:t>
      </w:r>
    </w:p>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r w:rsidRPr="0057671C">
        <w:rPr>
          <w:color w:val="000000" w:themeColor="text1"/>
          <w:sz w:val="28"/>
          <w:szCs w:val="28"/>
        </w:rPr>
        <w:t xml:space="preserve">В строке 4.1 в обязательном порядке указывается вид банковского счета (вклада), который отражается и изменяется в соответствии с договором банковского счета (вклада) с учетом дополнительных соглашений.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В справочнике, применяемом для заполнения строки 4.1, значение справочника 06 «Инвестиционные депозиты» предназначено для исламских банков.</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 xml:space="preserve">При изменении вида банковского счета (вклада) по условиям договора </w:t>
      </w:r>
      <w:r w:rsidRPr="0057671C">
        <w:rPr>
          <w:bCs/>
          <w:color w:val="000000" w:themeColor="text1"/>
          <w:kern w:val="1"/>
          <w:sz w:val="28"/>
          <w:szCs w:val="28"/>
          <w:lang w:eastAsia="hi-IN" w:bidi="hi-IN"/>
        </w:rPr>
        <w:t>банковского</w:t>
      </w:r>
      <w:r w:rsidRPr="0057671C">
        <w:rPr>
          <w:color w:val="000000" w:themeColor="text1"/>
          <w:sz w:val="28"/>
          <w:szCs w:val="28"/>
        </w:rPr>
        <w:t xml:space="preserve"> счета (вклада) с учетом дополнительных соглашений соответствующая информация подлежит актуализации.</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 xml:space="preserve">Для срочных и сберегательных вкладов, по которым срок договора </w:t>
      </w:r>
      <w:r w:rsidRPr="0057671C">
        <w:rPr>
          <w:bCs/>
          <w:color w:val="000000" w:themeColor="text1"/>
          <w:kern w:val="1"/>
          <w:sz w:val="28"/>
          <w:szCs w:val="28"/>
          <w:lang w:eastAsia="hi-IN" w:bidi="hi-IN"/>
        </w:rPr>
        <w:t>банковского</w:t>
      </w:r>
      <w:r w:rsidRPr="0057671C">
        <w:rPr>
          <w:color w:val="000000" w:themeColor="text1"/>
          <w:sz w:val="28"/>
          <w:szCs w:val="28"/>
        </w:rPr>
        <w:t xml:space="preserve"> счета (вклада) истек и вклад не востребован владельцем счета, в строке 4.1 указывается вид банковского счета (вклада) «вклады до востребования», при выполнении одного из следующих условий:</w:t>
      </w:r>
    </w:p>
    <w:p w:rsidR="0057671C" w:rsidRPr="0057671C" w:rsidRDefault="0057671C" w:rsidP="0057671C">
      <w:pPr>
        <w:pStyle w:val="a5"/>
        <w:numPr>
          <w:ilvl w:val="1"/>
          <w:numId w:val="2"/>
        </w:numPr>
        <w:tabs>
          <w:tab w:val="left" w:pos="1134"/>
        </w:tabs>
        <w:ind w:left="0" w:firstLine="709"/>
        <w:jc w:val="both"/>
        <w:rPr>
          <w:color w:val="000000" w:themeColor="text1"/>
          <w:sz w:val="28"/>
          <w:szCs w:val="28"/>
        </w:rPr>
      </w:pPr>
      <w:r w:rsidRPr="0057671C">
        <w:rPr>
          <w:color w:val="000000" w:themeColor="text1"/>
          <w:sz w:val="28"/>
          <w:szCs w:val="28"/>
        </w:rPr>
        <w:t xml:space="preserve">владелец банковского счета (вклада) имеет задолженность по налогам и социальным платежам и на банковском счете имеются ограничения (инкассовые распоряжения, постановления о приостановлении расходных операций), выставленные органами государственных доходов; </w:t>
      </w:r>
    </w:p>
    <w:p w:rsidR="0057671C" w:rsidRPr="0057671C" w:rsidRDefault="0057671C" w:rsidP="0057671C">
      <w:pPr>
        <w:pStyle w:val="a5"/>
        <w:numPr>
          <w:ilvl w:val="1"/>
          <w:numId w:val="2"/>
        </w:numPr>
        <w:tabs>
          <w:tab w:val="left" w:pos="1134"/>
        </w:tabs>
        <w:ind w:left="0" w:firstLine="709"/>
        <w:jc w:val="both"/>
        <w:rPr>
          <w:color w:val="000000" w:themeColor="text1"/>
          <w:sz w:val="28"/>
          <w:szCs w:val="28"/>
        </w:rPr>
      </w:pPr>
      <w:r w:rsidRPr="0057671C">
        <w:rPr>
          <w:color w:val="000000" w:themeColor="text1"/>
          <w:sz w:val="28"/>
          <w:szCs w:val="28"/>
        </w:rPr>
        <w:t>на банковский счет (вклад) предъявлены требования третьих лиц об изъятии денег с банковского счета и (или) наложении ареста на деньги, находящиеся на банковском счете;</w:t>
      </w:r>
    </w:p>
    <w:p w:rsidR="0057671C" w:rsidRPr="0057671C" w:rsidRDefault="0057671C" w:rsidP="0057671C">
      <w:pPr>
        <w:pStyle w:val="a5"/>
        <w:numPr>
          <w:ilvl w:val="1"/>
          <w:numId w:val="2"/>
        </w:numPr>
        <w:tabs>
          <w:tab w:val="left" w:pos="1134"/>
        </w:tabs>
        <w:ind w:left="0" w:firstLine="709"/>
        <w:jc w:val="both"/>
        <w:rPr>
          <w:color w:val="000000" w:themeColor="text1"/>
          <w:sz w:val="28"/>
          <w:szCs w:val="28"/>
        </w:rPr>
      </w:pPr>
      <w:r w:rsidRPr="0057671C">
        <w:rPr>
          <w:color w:val="000000" w:themeColor="text1"/>
          <w:sz w:val="28"/>
          <w:szCs w:val="28"/>
        </w:rPr>
        <w:t>банк пролонгирует данный вклад на условиях «вклада до востребования»;</w:t>
      </w:r>
    </w:p>
    <w:p w:rsidR="0057671C" w:rsidRPr="0057671C" w:rsidRDefault="0057671C" w:rsidP="0057671C">
      <w:pPr>
        <w:pStyle w:val="a5"/>
        <w:numPr>
          <w:ilvl w:val="1"/>
          <w:numId w:val="2"/>
        </w:numPr>
        <w:tabs>
          <w:tab w:val="left" w:pos="1134"/>
        </w:tabs>
        <w:ind w:left="0" w:firstLine="709"/>
        <w:jc w:val="both"/>
        <w:rPr>
          <w:color w:val="000000" w:themeColor="text1"/>
          <w:sz w:val="28"/>
          <w:szCs w:val="28"/>
          <w:lang w:val="kk-KZ"/>
        </w:rPr>
      </w:pPr>
      <w:r w:rsidRPr="0057671C">
        <w:rPr>
          <w:color w:val="000000" w:themeColor="text1"/>
          <w:sz w:val="28"/>
          <w:szCs w:val="28"/>
        </w:rPr>
        <w:lastRenderedPageBreak/>
        <w:t>банк не производит начисление вознаграждения по истечении срока вклада.</w:t>
      </w:r>
      <w:r w:rsidRPr="0057671C">
        <w:rPr>
          <w:color w:val="000000" w:themeColor="text1"/>
          <w:sz w:val="28"/>
          <w:szCs w:val="28"/>
          <w:lang w:val="kk-KZ"/>
        </w:rPr>
        <w:t xml:space="preserve"> </w:t>
      </w:r>
    </w:p>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r w:rsidRPr="0057671C">
        <w:rPr>
          <w:color w:val="000000" w:themeColor="text1"/>
          <w:sz w:val="28"/>
          <w:szCs w:val="28"/>
        </w:rPr>
        <w:t>В строке 4.2 значение «1» указывается в обязательном порядке, если договор банковского счета (вклада) предполагает размещение средств в двух и более валютах.</w:t>
      </w:r>
    </w:p>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r w:rsidRPr="0057671C">
        <w:rPr>
          <w:color w:val="000000" w:themeColor="text1"/>
          <w:sz w:val="28"/>
          <w:szCs w:val="28"/>
        </w:rPr>
        <w:t>В строке 4.3 по договорам банковских счетов (вкладов), условия которых предусматривают право пополнения, в обязательном порядке указывается значение «1». По текущим счетам и вкладам до востребования показатель не заполняется.</w:t>
      </w:r>
    </w:p>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r w:rsidRPr="0057671C">
        <w:rPr>
          <w:color w:val="000000" w:themeColor="text1"/>
          <w:sz w:val="28"/>
          <w:szCs w:val="28"/>
        </w:rPr>
        <w:t>В строке 4.4 по договорам банковских счетов (вкладов), условия которых предусматривают право частичного снятия денег, в обязательном порядке указывается значение «1». По текущим счетам и вкладам до востребования показатель не заполняется.</w:t>
      </w:r>
    </w:p>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r w:rsidRPr="0057671C">
        <w:rPr>
          <w:color w:val="000000" w:themeColor="text1"/>
          <w:sz w:val="28"/>
          <w:szCs w:val="28"/>
        </w:rPr>
        <w:t>Строка 4.5 обязательна для заполнения для сберегательных вкладов и срочных вкладов, по которым предусмотрены условия по штрафам за досрочное изъятие всей или части суммы вклада.</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 xml:space="preserve">При изменении условий договора </w:t>
      </w:r>
      <w:r w:rsidRPr="0057671C">
        <w:rPr>
          <w:bCs/>
          <w:color w:val="000000" w:themeColor="text1"/>
          <w:kern w:val="1"/>
          <w:sz w:val="28"/>
          <w:szCs w:val="28"/>
          <w:lang w:eastAsia="hi-IN" w:bidi="hi-IN"/>
        </w:rPr>
        <w:t>банковского</w:t>
      </w:r>
      <w:r w:rsidRPr="0057671C">
        <w:rPr>
          <w:color w:val="000000" w:themeColor="text1"/>
          <w:sz w:val="28"/>
          <w:szCs w:val="28"/>
        </w:rPr>
        <w:t xml:space="preserve"> счета (вклада) по штрафам за досрочное изъятие всей или части суммы вклада соответствующая информация подлежит актуализации. </w:t>
      </w:r>
    </w:p>
    <w:p w:rsidR="0057671C" w:rsidRPr="0057671C" w:rsidRDefault="0057671C" w:rsidP="0057671C">
      <w:pPr>
        <w:tabs>
          <w:tab w:val="left" w:pos="1134"/>
        </w:tabs>
        <w:ind w:firstLine="709"/>
        <w:jc w:val="both"/>
        <w:rPr>
          <w:color w:val="000000" w:themeColor="text1"/>
          <w:sz w:val="28"/>
          <w:szCs w:val="28"/>
          <w:lang w:val="kk-KZ"/>
        </w:rPr>
      </w:pPr>
      <w:r w:rsidRPr="0057671C">
        <w:rPr>
          <w:color w:val="000000" w:themeColor="text1"/>
          <w:sz w:val="28"/>
          <w:szCs w:val="28"/>
          <w:lang w:val="kk-KZ"/>
        </w:rPr>
        <w:t>Если условиями договора банковского счета (вклада) предусмотрено применение дифференцированных условий досрочного изъятия всей или части суммы вклада, то отражаются условия по минимальным штрафам за досрочное изъятие всей или части суммы вклада.</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По текущим счетам, вкладам до востребования и инвестиционным депозитам показатель не заполняется.</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В случае отсутствия штрафных условий за досрочное изъятие всей (части) суммы депозита по счету (вкладу) показатель не заполняется.</w:t>
      </w:r>
    </w:p>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r w:rsidRPr="0057671C">
        <w:rPr>
          <w:color w:val="000000" w:themeColor="text1"/>
          <w:sz w:val="28"/>
          <w:szCs w:val="28"/>
        </w:rPr>
        <w:t>Строка 5 предназначена для отражения актуальной даты окончания срока договора банковского счета (вклада) с учетом дополнительных соглашений.</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 xml:space="preserve">Отражение даты окончания срока договора банковского счета (вклада) является обязательным для срочных вкладов, сберегательных вкладов и инвестиционных депозитов. В иных случаях показатель отражается при наличии.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lang w:val="kk-KZ"/>
        </w:rPr>
        <w:t>Дата</w:t>
      </w:r>
      <w:r w:rsidRPr="0057671C">
        <w:rPr>
          <w:color w:val="000000" w:themeColor="text1"/>
          <w:sz w:val="28"/>
          <w:szCs w:val="28"/>
        </w:rPr>
        <w:t xml:space="preserve"> окончания срока вклада по условиям договора </w:t>
      </w:r>
      <w:r w:rsidRPr="0057671C">
        <w:rPr>
          <w:bCs/>
          <w:color w:val="000000" w:themeColor="text1"/>
          <w:kern w:val="1"/>
          <w:sz w:val="28"/>
          <w:szCs w:val="28"/>
          <w:lang w:eastAsia="hi-IN" w:bidi="hi-IN"/>
        </w:rPr>
        <w:t>банковского</w:t>
      </w:r>
      <w:r w:rsidRPr="0057671C">
        <w:rPr>
          <w:color w:val="000000" w:themeColor="text1"/>
          <w:sz w:val="28"/>
          <w:szCs w:val="28"/>
        </w:rPr>
        <w:t xml:space="preserve"> счета (вклада) не может быть ранее или идентичной дате заключения договора банковского счета (вклада).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 xml:space="preserve">При изменении даты окончания срока вклада по условиям договора </w:t>
      </w:r>
      <w:r w:rsidRPr="0057671C">
        <w:rPr>
          <w:bCs/>
          <w:color w:val="000000" w:themeColor="text1"/>
          <w:kern w:val="1"/>
          <w:sz w:val="28"/>
          <w:szCs w:val="28"/>
          <w:lang w:eastAsia="hi-IN" w:bidi="hi-IN"/>
        </w:rPr>
        <w:t>банковского</w:t>
      </w:r>
      <w:r w:rsidRPr="0057671C">
        <w:rPr>
          <w:color w:val="000000" w:themeColor="text1"/>
          <w:sz w:val="28"/>
          <w:szCs w:val="28"/>
        </w:rPr>
        <w:t xml:space="preserve"> счета (вклада) соответствующая информация подлежит актуализации.</w:t>
      </w:r>
    </w:p>
    <w:bookmarkEnd w:id="30"/>
    <w:bookmarkEnd w:id="31"/>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r w:rsidRPr="0057671C">
        <w:rPr>
          <w:color w:val="000000" w:themeColor="text1"/>
          <w:sz w:val="28"/>
          <w:szCs w:val="28"/>
        </w:rPr>
        <w:t xml:space="preserve">В строке 6 срок вклада указывается в месяцах, исходя из условий договора банковского счета (вклада) с учетом дополнительных соглашений. Вклады, сроки по которым исчисляются в днях, приводятся к месячному </w:t>
      </w:r>
      <w:r w:rsidRPr="0057671C">
        <w:rPr>
          <w:color w:val="000000" w:themeColor="text1"/>
          <w:sz w:val="28"/>
          <w:szCs w:val="28"/>
        </w:rPr>
        <w:lastRenderedPageBreak/>
        <w:t xml:space="preserve">значению. Расчет месячного </w:t>
      </w:r>
      <w:r w:rsidRPr="0057671C">
        <w:rPr>
          <w:color w:val="000000" w:themeColor="text1"/>
          <w:sz w:val="28"/>
          <w:szCs w:val="28"/>
          <w:lang w:val="kk-KZ"/>
        </w:rPr>
        <w:t>значения</w:t>
      </w:r>
      <w:r w:rsidRPr="0057671C">
        <w:rPr>
          <w:color w:val="000000" w:themeColor="text1"/>
          <w:sz w:val="28"/>
          <w:szCs w:val="28"/>
        </w:rPr>
        <w:t xml:space="preserve"> производится в соответствии с учетной политикой </w:t>
      </w:r>
      <w:r w:rsidRPr="0057671C">
        <w:rPr>
          <w:color w:val="000000" w:themeColor="text1"/>
          <w:sz w:val="28"/>
          <w:szCs w:val="28"/>
          <w:lang w:val="kk-KZ"/>
        </w:rPr>
        <w:t>депозитной организации</w:t>
      </w:r>
      <w:r w:rsidRPr="0057671C">
        <w:rPr>
          <w:color w:val="000000" w:themeColor="text1"/>
          <w:sz w:val="28"/>
          <w:szCs w:val="28"/>
        </w:rPr>
        <w:t xml:space="preserve">.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Срок вклада указывается с 2 (двумя) знаками после запятой. Если при расчете срока вклада полученное число имеет более одного сотого знака, оно подлежит округлению до сотых долей следующим образом:</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если тысячная доля больше или равна 5 (пяти), сотая доля увеличивается на 1 (один), все следующие за ней знаки исключаются;</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если тысячная доля меньше 5 (пяти), сотая доля остается без изменений, все следующие за ней знаки исключаются.</w:t>
      </w:r>
    </w:p>
    <w:p w:rsidR="0057671C" w:rsidRPr="0057671C" w:rsidRDefault="0057671C" w:rsidP="0057671C">
      <w:pPr>
        <w:tabs>
          <w:tab w:val="left" w:pos="1134"/>
        </w:tabs>
        <w:ind w:firstLine="709"/>
        <w:jc w:val="both"/>
        <w:rPr>
          <w:strike/>
          <w:color w:val="000000" w:themeColor="text1"/>
          <w:sz w:val="28"/>
          <w:szCs w:val="28"/>
        </w:rPr>
      </w:pPr>
      <w:r w:rsidRPr="0057671C">
        <w:rPr>
          <w:color w:val="000000" w:themeColor="text1"/>
          <w:sz w:val="28"/>
          <w:szCs w:val="28"/>
        </w:rPr>
        <w:t>Отражение срока вклада является обязательным для срочных вкладов, сберегательных вкладов и инвестиционных депозитов. В иных случаях показатель отражается при наличии.</w:t>
      </w:r>
    </w:p>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r w:rsidRPr="0057671C">
        <w:rPr>
          <w:color w:val="000000" w:themeColor="text1"/>
          <w:sz w:val="28"/>
          <w:szCs w:val="28"/>
        </w:rPr>
        <w:t>В строке 7 указывается дата пролонгации договора банковского счета (вклада). В случае отсутствия фактов пролонгации показатель не заполняется.</w:t>
      </w:r>
    </w:p>
    <w:p w:rsidR="0057671C" w:rsidRPr="0057671C" w:rsidRDefault="0057671C" w:rsidP="0057671C">
      <w:pPr>
        <w:pStyle w:val="a5"/>
        <w:tabs>
          <w:tab w:val="left" w:pos="1134"/>
        </w:tabs>
        <w:ind w:left="0" w:firstLine="709"/>
        <w:jc w:val="both"/>
        <w:rPr>
          <w:color w:val="000000" w:themeColor="text1"/>
          <w:sz w:val="28"/>
          <w:szCs w:val="28"/>
        </w:rPr>
      </w:pPr>
      <w:r w:rsidRPr="0057671C">
        <w:rPr>
          <w:color w:val="000000" w:themeColor="text1"/>
          <w:sz w:val="28"/>
          <w:szCs w:val="28"/>
        </w:rPr>
        <w:t>Дата пролонгации договора банковского счета (вклада) не может быть ранее даты заключения договора банковского счета (вклада) и позднее отчетной даты.</w:t>
      </w:r>
    </w:p>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r w:rsidRPr="0057671C">
        <w:rPr>
          <w:color w:val="000000" w:themeColor="text1"/>
          <w:sz w:val="28"/>
          <w:szCs w:val="28"/>
        </w:rPr>
        <w:t xml:space="preserve">В строке 8 указывается фактическая дата закрытия договора </w:t>
      </w:r>
      <w:r w:rsidRPr="0057671C">
        <w:rPr>
          <w:bCs/>
          <w:color w:val="000000" w:themeColor="text1"/>
          <w:kern w:val="1"/>
          <w:sz w:val="28"/>
          <w:szCs w:val="28"/>
          <w:lang w:eastAsia="hi-IN" w:bidi="hi-IN"/>
        </w:rPr>
        <w:t>банковского</w:t>
      </w:r>
      <w:r w:rsidRPr="0057671C">
        <w:rPr>
          <w:color w:val="000000" w:themeColor="text1"/>
          <w:sz w:val="28"/>
          <w:szCs w:val="28"/>
        </w:rPr>
        <w:t xml:space="preserve"> счета (вклада).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Фактическая дата закрытия договора банковского счета (вклада) не может быть ранее даты заключения договора банковского счета (вклада), идентичной отчетной дате или позднее отчетной даты.</w:t>
      </w:r>
    </w:p>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r w:rsidRPr="0057671C">
        <w:rPr>
          <w:color w:val="000000" w:themeColor="text1"/>
          <w:sz w:val="28"/>
          <w:szCs w:val="28"/>
        </w:rPr>
        <w:t xml:space="preserve">В строке 9 показатель обязателен для заполнения для договоров банковского вклада, заключенных с физическими лицами, с использованием услуг посредника. Виды посредников указываются посредством выбора значения из справочника. </w:t>
      </w:r>
    </w:p>
    <w:p w:rsidR="0057671C" w:rsidRPr="0057671C" w:rsidRDefault="0057671C" w:rsidP="0057671C">
      <w:pPr>
        <w:pStyle w:val="a5"/>
        <w:numPr>
          <w:ilvl w:val="0"/>
          <w:numId w:val="2"/>
        </w:numPr>
        <w:tabs>
          <w:tab w:val="left" w:pos="1134"/>
        </w:tabs>
        <w:ind w:left="0" w:firstLine="709"/>
        <w:jc w:val="both"/>
        <w:rPr>
          <w:color w:val="000000" w:themeColor="text1"/>
          <w:sz w:val="28"/>
          <w:szCs w:val="28"/>
        </w:rPr>
      </w:pPr>
      <w:r w:rsidRPr="0057671C">
        <w:rPr>
          <w:color w:val="000000" w:themeColor="text1"/>
          <w:sz w:val="28"/>
          <w:szCs w:val="28"/>
        </w:rPr>
        <w:t xml:space="preserve">В строке 10 указывается бизнес-идентификационный номер (далее – </w:t>
      </w:r>
      <w:r w:rsidRPr="0057671C">
        <w:rPr>
          <w:sz w:val="28"/>
          <w:szCs w:val="28"/>
        </w:rPr>
        <w:t xml:space="preserve">БИН) регионального </w:t>
      </w:r>
      <w:r w:rsidRPr="0057671C">
        <w:rPr>
          <w:color w:val="000000" w:themeColor="text1"/>
          <w:sz w:val="28"/>
          <w:szCs w:val="28"/>
        </w:rPr>
        <w:t xml:space="preserve">подразделения (филиала) депозитной организации, в котором обслуживается банковский счет (вклад). Если обслуживание счета осуществляется по месту нахождения головной организации депозитной организации, </w:t>
      </w:r>
      <w:r w:rsidRPr="0057671C">
        <w:rPr>
          <w:sz w:val="28"/>
          <w:szCs w:val="28"/>
        </w:rPr>
        <w:t xml:space="preserve">указывается БИН </w:t>
      </w:r>
      <w:r w:rsidRPr="0057671C">
        <w:rPr>
          <w:color w:val="000000" w:themeColor="text1"/>
          <w:sz w:val="28"/>
          <w:szCs w:val="28"/>
        </w:rPr>
        <w:t>депозитной организации.</w:t>
      </w:r>
    </w:p>
    <w:p w:rsidR="0057671C" w:rsidRPr="0057671C" w:rsidRDefault="0057671C" w:rsidP="0057671C">
      <w:pPr>
        <w:tabs>
          <w:tab w:val="left" w:pos="1134"/>
          <w:tab w:val="left" w:pos="1276"/>
        </w:tabs>
        <w:ind w:firstLine="709"/>
        <w:jc w:val="both"/>
        <w:rPr>
          <w:color w:val="000000" w:themeColor="text1"/>
          <w:sz w:val="28"/>
          <w:szCs w:val="28"/>
        </w:rPr>
      </w:pPr>
      <w:r w:rsidRPr="0057671C">
        <w:rPr>
          <w:color w:val="000000" w:themeColor="text1"/>
          <w:sz w:val="28"/>
          <w:szCs w:val="28"/>
        </w:rPr>
        <w:t>Справочник филиалов респондентов формируется на основании представленных депозитной организацией сведений о своих филиалах и обновляется по мере поступления этих сведений.</w:t>
      </w:r>
    </w:p>
    <w:p w:rsidR="0057671C" w:rsidRPr="00330CE7" w:rsidRDefault="0057671C" w:rsidP="0057671C">
      <w:pPr>
        <w:ind w:left="5387"/>
        <w:rPr>
          <w:color w:val="000000" w:themeColor="text1"/>
        </w:rPr>
      </w:pPr>
    </w:p>
    <w:p w:rsidR="0057671C" w:rsidRDefault="0057671C" w:rsidP="0057671C">
      <w:pPr>
        <w:spacing w:after="160" w:line="259" w:lineRule="auto"/>
        <w:rPr>
          <w:rFonts w:eastAsia="Calibri"/>
          <w:sz w:val="28"/>
          <w:szCs w:val="28"/>
          <w:lang w:eastAsia="en-US"/>
        </w:rPr>
      </w:pPr>
      <w:r>
        <w:rPr>
          <w:rFonts w:eastAsia="Calibri"/>
          <w:sz w:val="28"/>
          <w:szCs w:val="28"/>
          <w:lang w:eastAsia="en-US"/>
        </w:rPr>
        <w:br w:type="page"/>
      </w:r>
    </w:p>
    <w:p w:rsidR="0057671C" w:rsidRPr="00E24F29" w:rsidRDefault="0057671C" w:rsidP="0057671C">
      <w:pPr>
        <w:ind w:left="5387"/>
        <w:jc w:val="right"/>
        <w:rPr>
          <w:rFonts w:eastAsia="Calibri"/>
          <w:sz w:val="28"/>
          <w:szCs w:val="28"/>
          <w:lang w:eastAsia="en-US"/>
        </w:rPr>
      </w:pPr>
      <w:r w:rsidRPr="00E24F29">
        <w:rPr>
          <w:rFonts w:eastAsia="Calibri"/>
          <w:sz w:val="28"/>
          <w:szCs w:val="28"/>
          <w:lang w:eastAsia="en-US"/>
        </w:rPr>
        <w:lastRenderedPageBreak/>
        <w:t xml:space="preserve">Приложение </w:t>
      </w:r>
      <w:r>
        <w:rPr>
          <w:rFonts w:eastAsia="Calibri"/>
          <w:sz w:val="28"/>
          <w:szCs w:val="28"/>
          <w:lang w:eastAsia="en-US"/>
        </w:rPr>
        <w:t>4</w:t>
      </w:r>
    </w:p>
    <w:p w:rsidR="0057671C" w:rsidRDefault="0057671C" w:rsidP="0057671C">
      <w:pPr>
        <w:jc w:val="right"/>
        <w:rPr>
          <w:noProof/>
          <w:sz w:val="28"/>
          <w:szCs w:val="28"/>
        </w:rPr>
      </w:pPr>
      <w:r>
        <w:rPr>
          <w:noProof/>
          <w:sz w:val="28"/>
          <w:szCs w:val="28"/>
        </w:rPr>
        <w:t>к постановлению Правления</w:t>
      </w:r>
    </w:p>
    <w:p w:rsidR="0057671C" w:rsidRDefault="0057671C" w:rsidP="0057671C">
      <w:pPr>
        <w:jc w:val="right"/>
        <w:rPr>
          <w:noProof/>
          <w:sz w:val="28"/>
          <w:szCs w:val="28"/>
        </w:rPr>
      </w:pPr>
      <w:r>
        <w:rPr>
          <w:noProof/>
          <w:sz w:val="28"/>
          <w:szCs w:val="28"/>
        </w:rPr>
        <w:t>Национального Банка</w:t>
      </w:r>
    </w:p>
    <w:p w:rsidR="0057671C" w:rsidRDefault="0057671C" w:rsidP="0057671C">
      <w:pPr>
        <w:jc w:val="right"/>
        <w:rPr>
          <w:noProof/>
          <w:sz w:val="28"/>
          <w:szCs w:val="28"/>
        </w:rPr>
      </w:pPr>
      <w:r>
        <w:rPr>
          <w:noProof/>
          <w:sz w:val="28"/>
          <w:szCs w:val="28"/>
        </w:rPr>
        <w:t>Республики Казахстан</w:t>
      </w:r>
    </w:p>
    <w:p w:rsidR="0057671C" w:rsidRDefault="0057671C" w:rsidP="0057671C">
      <w:pPr>
        <w:ind w:left="5387"/>
        <w:jc w:val="right"/>
        <w:rPr>
          <w:rFonts w:eastAsia="Calibri"/>
          <w:sz w:val="28"/>
          <w:szCs w:val="28"/>
          <w:lang w:eastAsia="en-US"/>
        </w:rPr>
      </w:pPr>
      <w:r>
        <w:rPr>
          <w:noProof/>
          <w:sz w:val="28"/>
          <w:szCs w:val="28"/>
        </w:rPr>
        <w:t>от 22 мая 2025 года № 26</w:t>
      </w:r>
    </w:p>
    <w:p w:rsidR="0057671C" w:rsidRDefault="0057671C" w:rsidP="0057671C">
      <w:pPr>
        <w:jc w:val="both"/>
        <w:rPr>
          <w:rFonts w:eastAsia="Calibri"/>
          <w:sz w:val="28"/>
          <w:szCs w:val="28"/>
          <w:lang w:eastAsia="en-US"/>
        </w:rPr>
      </w:pPr>
    </w:p>
    <w:p w:rsidR="0057671C" w:rsidRPr="00BC08EB" w:rsidRDefault="0057671C" w:rsidP="0057671C">
      <w:pPr>
        <w:jc w:val="both"/>
        <w:rPr>
          <w:rFonts w:eastAsia="Calibri"/>
          <w:sz w:val="28"/>
          <w:szCs w:val="28"/>
          <w:lang w:eastAsia="en-US"/>
        </w:rPr>
      </w:pPr>
    </w:p>
    <w:p w:rsidR="0057671C" w:rsidRPr="004172C5" w:rsidRDefault="0057671C" w:rsidP="0057671C">
      <w:pPr>
        <w:ind w:left="5387"/>
        <w:rPr>
          <w:color w:val="000000" w:themeColor="text1"/>
          <w:sz w:val="28"/>
          <w:szCs w:val="28"/>
        </w:rPr>
      </w:pPr>
      <w:r w:rsidRPr="004172C5">
        <w:rPr>
          <w:color w:val="000000" w:themeColor="text1"/>
          <w:sz w:val="28"/>
          <w:szCs w:val="28"/>
        </w:rPr>
        <w:t>Форма, предназначенная для сбора административных данных</w:t>
      </w:r>
    </w:p>
    <w:p w:rsidR="0057671C" w:rsidRPr="004172C5" w:rsidRDefault="0057671C" w:rsidP="0057671C">
      <w:pPr>
        <w:ind w:left="5387"/>
        <w:rPr>
          <w:color w:val="000000" w:themeColor="text1"/>
          <w:sz w:val="28"/>
          <w:szCs w:val="28"/>
        </w:rPr>
      </w:pPr>
      <w:r w:rsidRPr="004172C5">
        <w:rPr>
          <w:color w:val="000000" w:themeColor="text1"/>
          <w:sz w:val="28"/>
          <w:szCs w:val="28"/>
        </w:rPr>
        <w:t>на безвозмездной основе</w:t>
      </w:r>
    </w:p>
    <w:p w:rsidR="0057671C" w:rsidRPr="004172C5" w:rsidRDefault="0057671C" w:rsidP="0057671C">
      <w:pPr>
        <w:ind w:left="5387"/>
        <w:jc w:val="center"/>
        <w:rPr>
          <w:color w:val="000000" w:themeColor="text1"/>
          <w:sz w:val="28"/>
          <w:szCs w:val="28"/>
        </w:rPr>
      </w:pPr>
    </w:p>
    <w:p w:rsidR="0057671C" w:rsidRPr="004172C5" w:rsidRDefault="0057671C" w:rsidP="0057671C">
      <w:pPr>
        <w:ind w:firstLine="709"/>
        <w:jc w:val="both"/>
        <w:rPr>
          <w:color w:val="000000" w:themeColor="text1"/>
        </w:rPr>
      </w:pPr>
      <w:r w:rsidRPr="004172C5">
        <w:rPr>
          <w:color w:val="000000" w:themeColor="text1"/>
          <w:sz w:val="28"/>
        </w:rPr>
        <w:t>Представляется: в Национальный Банк Республики Казахстан</w:t>
      </w:r>
    </w:p>
    <w:p w:rsidR="0057671C" w:rsidRPr="004172C5" w:rsidRDefault="0057671C" w:rsidP="0057671C">
      <w:pPr>
        <w:ind w:firstLine="709"/>
        <w:jc w:val="both"/>
        <w:rPr>
          <w:color w:val="000000" w:themeColor="text1"/>
          <w:sz w:val="28"/>
        </w:rPr>
      </w:pPr>
      <w:r w:rsidRPr="004172C5">
        <w:rPr>
          <w:color w:val="000000" w:themeColor="text1"/>
          <w:sz w:val="28"/>
        </w:rPr>
        <w:t xml:space="preserve">Форма, </w:t>
      </w:r>
      <w:r w:rsidRPr="004172C5">
        <w:rPr>
          <w:color w:val="000000" w:themeColor="text1"/>
          <w:sz w:val="28"/>
          <w:szCs w:val="28"/>
        </w:rPr>
        <w:t xml:space="preserve">предназначенная для сбора административных данных на безвозмездной основе, </w:t>
      </w:r>
      <w:r w:rsidRPr="004172C5">
        <w:rPr>
          <w:color w:val="000000" w:themeColor="text1"/>
          <w:sz w:val="28"/>
        </w:rPr>
        <w:t xml:space="preserve">размещена на </w:t>
      </w:r>
      <w:proofErr w:type="spellStart"/>
      <w:r w:rsidRPr="004172C5">
        <w:rPr>
          <w:color w:val="000000" w:themeColor="text1"/>
          <w:sz w:val="28"/>
        </w:rPr>
        <w:t>интернет-ресурсе</w:t>
      </w:r>
      <w:proofErr w:type="spellEnd"/>
      <w:r w:rsidRPr="004172C5">
        <w:rPr>
          <w:color w:val="000000" w:themeColor="text1"/>
          <w:sz w:val="28"/>
        </w:rPr>
        <w:t>: www.nationalbank.kz</w:t>
      </w:r>
    </w:p>
    <w:p w:rsidR="0057671C" w:rsidRPr="004172C5" w:rsidRDefault="0057671C" w:rsidP="0057671C">
      <w:pPr>
        <w:ind w:firstLine="709"/>
        <w:rPr>
          <w:color w:val="000000" w:themeColor="text1"/>
          <w:sz w:val="28"/>
          <w:szCs w:val="28"/>
        </w:rPr>
      </w:pPr>
      <w:r w:rsidRPr="004172C5">
        <w:rPr>
          <w:sz w:val="28"/>
          <w:szCs w:val="28"/>
        </w:rPr>
        <w:t xml:space="preserve">Наименование административной формы: </w:t>
      </w:r>
      <w:r w:rsidRPr="004172C5">
        <w:rPr>
          <w:color w:val="000000" w:themeColor="text1"/>
          <w:sz w:val="28"/>
          <w:szCs w:val="28"/>
        </w:rPr>
        <w:t xml:space="preserve">Отчет о банковском счете </w:t>
      </w:r>
    </w:p>
    <w:p w:rsidR="0057671C" w:rsidRPr="004172C5" w:rsidRDefault="0057671C" w:rsidP="0057671C">
      <w:pPr>
        <w:ind w:firstLine="709"/>
        <w:jc w:val="both"/>
        <w:rPr>
          <w:color w:val="000000" w:themeColor="text1"/>
          <w:sz w:val="28"/>
          <w:szCs w:val="28"/>
        </w:rPr>
      </w:pPr>
      <w:r w:rsidRPr="004172C5">
        <w:rPr>
          <w:color w:val="000000" w:themeColor="text1"/>
          <w:sz w:val="28"/>
        </w:rPr>
        <w:t>Индекс формы</w:t>
      </w:r>
      <w:r w:rsidRPr="004172C5">
        <w:rPr>
          <w:color w:val="000000" w:themeColor="text1"/>
          <w:sz w:val="28"/>
          <w:szCs w:val="28"/>
        </w:rPr>
        <w:t>, предназначенной для сбора административных данных на безвозмездной основе</w:t>
      </w:r>
      <w:r w:rsidRPr="004172C5">
        <w:rPr>
          <w:color w:val="000000" w:themeColor="text1"/>
          <w:sz w:val="28"/>
        </w:rPr>
        <w:t xml:space="preserve">: </w:t>
      </w:r>
      <w:r w:rsidRPr="004172C5">
        <w:rPr>
          <w:color w:val="000000" w:themeColor="text1"/>
          <w:sz w:val="28"/>
          <w:szCs w:val="28"/>
          <w:lang w:val="en-US"/>
        </w:rPr>
        <w:t>D</w:t>
      </w:r>
      <w:r w:rsidRPr="004172C5">
        <w:rPr>
          <w:color w:val="000000" w:themeColor="text1"/>
          <w:sz w:val="28"/>
          <w:szCs w:val="28"/>
        </w:rPr>
        <w:t>R_</w:t>
      </w:r>
      <w:r w:rsidRPr="004172C5">
        <w:rPr>
          <w:color w:val="000000" w:themeColor="text1"/>
          <w:sz w:val="28"/>
          <w:szCs w:val="28"/>
          <w:lang w:val="en-US"/>
        </w:rPr>
        <w:t>BA</w:t>
      </w:r>
      <w:r w:rsidRPr="004172C5">
        <w:rPr>
          <w:color w:val="000000" w:themeColor="text1"/>
          <w:sz w:val="28"/>
          <w:szCs w:val="28"/>
        </w:rPr>
        <w:t>1</w:t>
      </w:r>
    </w:p>
    <w:p w:rsidR="0057671C" w:rsidRPr="004172C5" w:rsidRDefault="0057671C" w:rsidP="0057671C">
      <w:pPr>
        <w:ind w:firstLine="709"/>
        <w:jc w:val="both"/>
        <w:rPr>
          <w:color w:val="000000" w:themeColor="text1"/>
          <w:sz w:val="28"/>
        </w:rPr>
      </w:pPr>
      <w:r w:rsidRPr="004172C5">
        <w:rPr>
          <w:color w:val="000000" w:themeColor="text1"/>
          <w:sz w:val="28"/>
        </w:rPr>
        <w:t>Периодичность: по мере получения или изменения данных о банковском счете.</w:t>
      </w:r>
    </w:p>
    <w:p w:rsidR="0057671C" w:rsidRPr="004172C5" w:rsidRDefault="0057671C" w:rsidP="0057671C">
      <w:pPr>
        <w:ind w:firstLine="709"/>
        <w:jc w:val="both"/>
        <w:rPr>
          <w:color w:val="000000" w:themeColor="text1"/>
        </w:rPr>
      </w:pPr>
      <w:r w:rsidRPr="004172C5">
        <w:rPr>
          <w:color w:val="000000" w:themeColor="text1"/>
          <w:sz w:val="28"/>
        </w:rPr>
        <w:t>Отчетный период: по состоянию на «___» «_______________» 20__ года</w:t>
      </w:r>
    </w:p>
    <w:p w:rsidR="0057671C" w:rsidRPr="004172C5" w:rsidRDefault="0057671C" w:rsidP="0057671C">
      <w:pPr>
        <w:ind w:firstLine="709"/>
        <w:jc w:val="both"/>
        <w:rPr>
          <w:color w:val="000000" w:themeColor="text1"/>
          <w:sz w:val="28"/>
        </w:rPr>
      </w:pPr>
      <w:r w:rsidRPr="004172C5">
        <w:rPr>
          <w:color w:val="000000" w:themeColor="text1"/>
          <w:sz w:val="28"/>
        </w:rPr>
        <w:t xml:space="preserve">Круг лиц, представляющих </w:t>
      </w:r>
      <w:r w:rsidRPr="004172C5">
        <w:rPr>
          <w:color w:val="000000" w:themeColor="text1"/>
          <w:sz w:val="28"/>
          <w:szCs w:val="28"/>
        </w:rPr>
        <w:t>форму, предназначенную для сбора административных данных на безвозмездной основе</w:t>
      </w:r>
      <w:r w:rsidRPr="004172C5">
        <w:rPr>
          <w:color w:val="000000" w:themeColor="text1"/>
          <w:sz w:val="28"/>
        </w:rPr>
        <w:t xml:space="preserve">: </w:t>
      </w:r>
      <w:r w:rsidRPr="004172C5">
        <w:rPr>
          <w:color w:val="000000" w:themeColor="text1"/>
          <w:kern w:val="1"/>
          <w:sz w:val="28"/>
          <w:szCs w:val="28"/>
          <w:lang w:val="kk-KZ" w:eastAsia="hi-IN" w:bidi="hi-IN"/>
        </w:rPr>
        <w:t>банки второго уровня, филиалы банков-нерезидентов Республики Казахстан, акционерное общество «Банк Развития Казахстана» и Национальный оператор почты</w:t>
      </w:r>
      <w:r w:rsidRPr="004172C5">
        <w:rPr>
          <w:color w:val="000000" w:themeColor="text1"/>
          <w:sz w:val="28"/>
        </w:rPr>
        <w:t xml:space="preserve"> (далее – депозитная организация).</w:t>
      </w:r>
    </w:p>
    <w:p w:rsidR="0057671C" w:rsidRPr="004172C5" w:rsidRDefault="0057671C" w:rsidP="0057671C">
      <w:pPr>
        <w:ind w:firstLine="709"/>
        <w:jc w:val="both"/>
        <w:rPr>
          <w:color w:val="000000" w:themeColor="text1"/>
          <w:sz w:val="28"/>
        </w:rPr>
      </w:pPr>
      <w:r w:rsidRPr="004172C5">
        <w:rPr>
          <w:color w:val="000000" w:themeColor="text1"/>
          <w:sz w:val="28"/>
        </w:rPr>
        <w:t>Срок представления формы</w:t>
      </w:r>
      <w:r w:rsidRPr="004172C5">
        <w:rPr>
          <w:color w:val="000000" w:themeColor="text1"/>
          <w:sz w:val="28"/>
          <w:szCs w:val="28"/>
        </w:rPr>
        <w:t>, предназначенной для сбора административных данных на безвозмездной основе</w:t>
      </w:r>
      <w:r w:rsidRPr="004172C5">
        <w:rPr>
          <w:color w:val="000000" w:themeColor="text1"/>
          <w:sz w:val="28"/>
        </w:rPr>
        <w:t>: в течение 10 (десяти) рабочих дней со дня получения или изменения данных о банковском счете.</w:t>
      </w:r>
    </w:p>
    <w:p w:rsidR="0057671C" w:rsidRPr="00213F02" w:rsidRDefault="0057671C" w:rsidP="0057671C">
      <w:pPr>
        <w:ind w:firstLine="709"/>
        <w:jc w:val="both"/>
        <w:rPr>
          <w:sz w:val="28"/>
          <w:szCs w:val="28"/>
        </w:rPr>
      </w:pPr>
      <w:r w:rsidRPr="00213F02">
        <w:rPr>
          <w:sz w:val="28"/>
          <w:szCs w:val="28"/>
          <w:lang w:val="kk-KZ"/>
        </w:rPr>
        <w:t>Бизнес-идентификационный номер:</w:t>
      </w:r>
    </w:p>
    <w:p w:rsidR="0057671C" w:rsidRPr="00E65F89" w:rsidRDefault="0057671C" w:rsidP="0057671C">
      <w:pPr>
        <w:ind w:firstLine="709"/>
        <w:jc w:val="both"/>
        <w:rPr>
          <w:color w:val="000000" w:themeColor="text1"/>
          <w:sz w:val="28"/>
          <w:szCs w:val="28"/>
        </w:rPr>
      </w:pPr>
      <w:r w:rsidRPr="00E65F89">
        <w:rPr>
          <w:color w:val="000000" w:themeColor="text1"/>
          <w:sz w:val="28"/>
          <w:szCs w:val="28"/>
        </w:rPr>
        <w:t>Метод сбора: в электронном виде.</w:t>
      </w:r>
    </w:p>
    <w:p w:rsidR="0057671C" w:rsidRPr="004172C5" w:rsidRDefault="0057671C" w:rsidP="0057671C">
      <w:pPr>
        <w:ind w:firstLine="709"/>
        <w:jc w:val="both"/>
        <w:rPr>
          <w:rStyle w:val="s0"/>
          <w:color w:val="000000" w:themeColor="text1"/>
          <w:sz w:val="28"/>
          <w:szCs w:val="28"/>
        </w:rPr>
      </w:pPr>
    </w:p>
    <w:tbl>
      <w:tblPr>
        <w:tblW w:w="93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6590"/>
        <w:gridCol w:w="2011"/>
      </w:tblGrid>
      <w:tr w:rsidR="0057671C" w:rsidRPr="004172C5" w:rsidTr="0057671C">
        <w:trPr>
          <w:trHeight w:val="495"/>
        </w:trPr>
        <w:tc>
          <w:tcPr>
            <w:tcW w:w="781"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w:t>
            </w:r>
          </w:p>
        </w:tc>
        <w:tc>
          <w:tcPr>
            <w:tcW w:w="6590"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Наименование показателя</w:t>
            </w:r>
          </w:p>
        </w:tc>
        <w:tc>
          <w:tcPr>
            <w:tcW w:w="2011"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Значение</w:t>
            </w:r>
          </w:p>
        </w:tc>
      </w:tr>
      <w:tr w:rsidR="0057671C" w:rsidRPr="004172C5" w:rsidTr="0057671C">
        <w:trPr>
          <w:trHeight w:val="495"/>
        </w:trPr>
        <w:tc>
          <w:tcPr>
            <w:tcW w:w="781"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1</w:t>
            </w:r>
          </w:p>
        </w:tc>
        <w:tc>
          <w:tcPr>
            <w:tcW w:w="6590" w:type="dxa"/>
            <w:shd w:val="clear" w:color="000000" w:fill="FFFFFF"/>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Идентификационные сведения по договору банковского счета (вклада):</w:t>
            </w:r>
          </w:p>
        </w:tc>
        <w:tc>
          <w:tcPr>
            <w:tcW w:w="2011" w:type="dxa"/>
            <w:shd w:val="clear" w:color="000000" w:fill="FFFFFF"/>
            <w:vAlign w:val="center"/>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 </w:t>
            </w:r>
          </w:p>
        </w:tc>
      </w:tr>
      <w:tr w:rsidR="0057671C" w:rsidRPr="004172C5" w:rsidTr="0057671C">
        <w:trPr>
          <w:trHeight w:val="242"/>
        </w:trPr>
        <w:tc>
          <w:tcPr>
            <w:tcW w:w="781" w:type="dxa"/>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1.1</w:t>
            </w:r>
          </w:p>
        </w:tc>
        <w:tc>
          <w:tcPr>
            <w:tcW w:w="6590" w:type="dxa"/>
            <w:shd w:val="clear" w:color="000000" w:fill="FFFFFF"/>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номер договора банковского счета (вклада)</w:t>
            </w:r>
          </w:p>
        </w:tc>
        <w:tc>
          <w:tcPr>
            <w:tcW w:w="2011" w:type="dxa"/>
            <w:shd w:val="clear" w:color="000000" w:fill="FFFFFF"/>
            <w:vAlign w:val="center"/>
            <w:hideMark/>
          </w:tcPr>
          <w:p w:rsidR="0057671C" w:rsidRPr="004172C5" w:rsidRDefault="0057671C" w:rsidP="0057671C">
            <w:pPr>
              <w:rPr>
                <w:b/>
                <w:bCs/>
                <w:color w:val="000000" w:themeColor="text1"/>
                <w:sz w:val="20"/>
                <w:szCs w:val="20"/>
              </w:rPr>
            </w:pPr>
            <w:r w:rsidRPr="004172C5">
              <w:rPr>
                <w:b/>
                <w:bCs/>
                <w:color w:val="000000" w:themeColor="text1"/>
                <w:sz w:val="20"/>
                <w:szCs w:val="20"/>
              </w:rPr>
              <w:t> </w:t>
            </w:r>
          </w:p>
        </w:tc>
      </w:tr>
      <w:tr w:rsidR="0057671C" w:rsidRPr="004172C5" w:rsidTr="0057671C">
        <w:trPr>
          <w:trHeight w:val="495"/>
        </w:trPr>
        <w:tc>
          <w:tcPr>
            <w:tcW w:w="781" w:type="dxa"/>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1.2</w:t>
            </w:r>
          </w:p>
        </w:tc>
        <w:tc>
          <w:tcPr>
            <w:tcW w:w="6590" w:type="dxa"/>
            <w:shd w:val="clear" w:color="000000" w:fill="FFFFFF"/>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дата заключения договора банковского счета (вклада)</w:t>
            </w:r>
          </w:p>
        </w:tc>
        <w:tc>
          <w:tcPr>
            <w:tcW w:w="2011" w:type="dxa"/>
            <w:shd w:val="clear" w:color="000000" w:fill="FFFFFF"/>
            <w:vAlign w:val="center"/>
            <w:hideMark/>
          </w:tcPr>
          <w:p w:rsidR="0057671C" w:rsidRPr="004172C5" w:rsidRDefault="0057671C" w:rsidP="0057671C">
            <w:pPr>
              <w:rPr>
                <w:b/>
                <w:bCs/>
                <w:color w:val="000000" w:themeColor="text1"/>
                <w:sz w:val="20"/>
                <w:szCs w:val="20"/>
              </w:rPr>
            </w:pPr>
            <w:r w:rsidRPr="004172C5">
              <w:rPr>
                <w:b/>
                <w:bCs/>
                <w:color w:val="000000" w:themeColor="text1"/>
                <w:sz w:val="20"/>
                <w:szCs w:val="20"/>
              </w:rPr>
              <w:t> </w:t>
            </w:r>
          </w:p>
        </w:tc>
      </w:tr>
      <w:tr w:rsidR="0057671C" w:rsidRPr="004172C5" w:rsidTr="0057671C">
        <w:trPr>
          <w:trHeight w:val="570"/>
        </w:trPr>
        <w:tc>
          <w:tcPr>
            <w:tcW w:w="781" w:type="dxa"/>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2</w:t>
            </w:r>
          </w:p>
        </w:tc>
        <w:tc>
          <w:tcPr>
            <w:tcW w:w="6590" w:type="dxa"/>
            <w:shd w:val="clear" w:color="000000" w:fill="FFFFFF"/>
            <w:hideMark/>
          </w:tcPr>
          <w:p w:rsidR="0057671C" w:rsidRPr="004172C5" w:rsidRDefault="0057671C" w:rsidP="0057671C">
            <w:pPr>
              <w:rPr>
                <w:bCs/>
                <w:color w:val="000000" w:themeColor="text1"/>
                <w:kern w:val="1"/>
                <w:sz w:val="28"/>
                <w:szCs w:val="28"/>
                <w:lang w:eastAsia="hi-IN" w:bidi="hi-IN"/>
              </w:rPr>
            </w:pPr>
            <w:r w:rsidRPr="002A1CAA">
              <w:rPr>
                <w:bCs/>
                <w:color w:val="000000" w:themeColor="text1"/>
                <w:kern w:val="1"/>
                <w:sz w:val="28"/>
                <w:szCs w:val="28"/>
                <w:lang w:val="kk-KZ" w:eastAsia="hi-IN" w:bidi="hi-IN"/>
              </w:rPr>
              <w:t>Референс банковского счета</w:t>
            </w:r>
          </w:p>
        </w:tc>
        <w:tc>
          <w:tcPr>
            <w:tcW w:w="2011" w:type="dxa"/>
            <w:shd w:val="clear" w:color="000000" w:fill="FFFFFF"/>
            <w:noWrap/>
            <w:vAlign w:val="bottom"/>
            <w:hideMark/>
          </w:tcPr>
          <w:p w:rsidR="0057671C" w:rsidRPr="004172C5" w:rsidRDefault="0057671C" w:rsidP="0057671C">
            <w:pPr>
              <w:rPr>
                <w:color w:val="000000" w:themeColor="text1"/>
                <w:sz w:val="20"/>
                <w:szCs w:val="20"/>
              </w:rPr>
            </w:pPr>
            <w:r w:rsidRPr="004172C5">
              <w:rPr>
                <w:color w:val="000000" w:themeColor="text1"/>
                <w:sz w:val="20"/>
                <w:szCs w:val="20"/>
              </w:rPr>
              <w:t> </w:t>
            </w:r>
          </w:p>
        </w:tc>
      </w:tr>
      <w:tr w:rsidR="0057671C" w:rsidRPr="004172C5" w:rsidTr="0057671C">
        <w:trPr>
          <w:trHeight w:val="307"/>
        </w:trPr>
        <w:tc>
          <w:tcPr>
            <w:tcW w:w="781" w:type="dxa"/>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3</w:t>
            </w:r>
          </w:p>
        </w:tc>
        <w:tc>
          <w:tcPr>
            <w:tcW w:w="6590" w:type="dxa"/>
            <w:shd w:val="clear" w:color="000000" w:fill="FFFFFF"/>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 xml:space="preserve">Вид валюты </w:t>
            </w:r>
          </w:p>
        </w:tc>
        <w:tc>
          <w:tcPr>
            <w:tcW w:w="2011" w:type="dxa"/>
            <w:shd w:val="clear" w:color="000000" w:fill="FFFFFF"/>
            <w:noWrap/>
            <w:vAlign w:val="bottom"/>
            <w:hideMark/>
          </w:tcPr>
          <w:p w:rsidR="0057671C" w:rsidRPr="004172C5" w:rsidRDefault="0057671C" w:rsidP="0057671C">
            <w:pPr>
              <w:rPr>
                <w:color w:val="000000" w:themeColor="text1"/>
                <w:sz w:val="20"/>
                <w:szCs w:val="20"/>
              </w:rPr>
            </w:pPr>
            <w:r w:rsidRPr="004172C5">
              <w:rPr>
                <w:color w:val="000000" w:themeColor="text1"/>
                <w:sz w:val="20"/>
                <w:szCs w:val="20"/>
              </w:rPr>
              <w:t> </w:t>
            </w:r>
          </w:p>
        </w:tc>
      </w:tr>
      <w:tr w:rsidR="0057671C" w:rsidRPr="004172C5" w:rsidTr="0057671C">
        <w:trPr>
          <w:trHeight w:val="495"/>
        </w:trPr>
        <w:tc>
          <w:tcPr>
            <w:tcW w:w="781" w:type="dxa"/>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4</w:t>
            </w:r>
          </w:p>
        </w:tc>
        <w:tc>
          <w:tcPr>
            <w:tcW w:w="6590" w:type="dxa"/>
            <w:shd w:val="clear" w:color="000000" w:fill="FFFFFF"/>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 xml:space="preserve">Годовая номинальная ставка вознаграждения по </w:t>
            </w:r>
            <w:r w:rsidRPr="004172C5">
              <w:rPr>
                <w:bCs/>
                <w:color w:val="000000" w:themeColor="text1"/>
                <w:kern w:val="1"/>
                <w:sz w:val="28"/>
                <w:szCs w:val="28"/>
                <w:lang w:val="kk-KZ" w:eastAsia="hi-IN" w:bidi="hi-IN"/>
              </w:rPr>
              <w:t>банковскому счету</w:t>
            </w:r>
            <w:r w:rsidRPr="004172C5">
              <w:rPr>
                <w:bCs/>
                <w:color w:val="000000" w:themeColor="text1"/>
                <w:kern w:val="1"/>
                <w:sz w:val="28"/>
                <w:szCs w:val="28"/>
                <w:lang w:eastAsia="hi-IN" w:bidi="hi-IN"/>
              </w:rPr>
              <w:t>:</w:t>
            </w:r>
          </w:p>
        </w:tc>
        <w:tc>
          <w:tcPr>
            <w:tcW w:w="2011" w:type="dxa"/>
            <w:shd w:val="clear" w:color="000000" w:fill="FFFFFF"/>
            <w:noWrap/>
            <w:vAlign w:val="bottom"/>
            <w:hideMark/>
          </w:tcPr>
          <w:p w:rsidR="0057671C" w:rsidRPr="004172C5" w:rsidRDefault="0057671C" w:rsidP="0057671C">
            <w:pPr>
              <w:rPr>
                <w:color w:val="000000" w:themeColor="text1"/>
                <w:sz w:val="20"/>
                <w:szCs w:val="20"/>
              </w:rPr>
            </w:pPr>
            <w:r w:rsidRPr="004172C5">
              <w:rPr>
                <w:color w:val="000000" w:themeColor="text1"/>
                <w:sz w:val="20"/>
                <w:szCs w:val="20"/>
              </w:rPr>
              <w:t> </w:t>
            </w:r>
          </w:p>
        </w:tc>
      </w:tr>
      <w:tr w:rsidR="0057671C" w:rsidRPr="004172C5" w:rsidTr="0057671C">
        <w:trPr>
          <w:trHeight w:val="321"/>
        </w:trPr>
        <w:tc>
          <w:tcPr>
            <w:tcW w:w="781" w:type="dxa"/>
            <w:shd w:val="clear" w:color="000000" w:fill="FFFFFF"/>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lastRenderedPageBreak/>
              <w:t>4.1</w:t>
            </w:r>
          </w:p>
        </w:tc>
        <w:tc>
          <w:tcPr>
            <w:tcW w:w="6590" w:type="dxa"/>
            <w:shd w:val="clear" w:color="000000" w:fill="FFFFFF"/>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вид ставки</w:t>
            </w:r>
          </w:p>
        </w:tc>
        <w:tc>
          <w:tcPr>
            <w:tcW w:w="2011" w:type="dxa"/>
            <w:shd w:val="clear" w:color="000000" w:fill="FFFFFF"/>
            <w:noWrap/>
            <w:vAlign w:val="center"/>
          </w:tcPr>
          <w:p w:rsidR="0057671C" w:rsidRPr="004172C5" w:rsidRDefault="0057671C" w:rsidP="0057671C">
            <w:pPr>
              <w:rPr>
                <w:bCs/>
                <w:color w:val="000000" w:themeColor="text1"/>
                <w:kern w:val="1"/>
                <w:sz w:val="28"/>
                <w:szCs w:val="28"/>
                <w:lang w:eastAsia="hi-IN" w:bidi="hi-IN"/>
              </w:rPr>
            </w:pPr>
          </w:p>
        </w:tc>
      </w:tr>
      <w:tr w:rsidR="0057671C" w:rsidRPr="004172C5" w:rsidTr="0057671C">
        <w:trPr>
          <w:trHeight w:val="269"/>
        </w:trPr>
        <w:tc>
          <w:tcPr>
            <w:tcW w:w="781" w:type="dxa"/>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4.2</w:t>
            </w:r>
          </w:p>
        </w:tc>
        <w:tc>
          <w:tcPr>
            <w:tcW w:w="6590" w:type="dxa"/>
            <w:shd w:val="clear" w:color="000000" w:fill="FFFFFF"/>
            <w:hideMark/>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наименование индекса плавающей ставки</w:t>
            </w:r>
          </w:p>
        </w:tc>
        <w:tc>
          <w:tcPr>
            <w:tcW w:w="2011" w:type="dxa"/>
            <w:shd w:val="clear" w:color="000000" w:fill="FFFFFF"/>
            <w:noWrap/>
            <w:vAlign w:val="bottom"/>
            <w:hideMark/>
          </w:tcPr>
          <w:p w:rsidR="0057671C" w:rsidRPr="004172C5" w:rsidRDefault="0057671C" w:rsidP="0057671C">
            <w:pPr>
              <w:rPr>
                <w:color w:val="000000" w:themeColor="text1"/>
                <w:sz w:val="20"/>
                <w:szCs w:val="20"/>
              </w:rPr>
            </w:pPr>
            <w:r w:rsidRPr="004172C5">
              <w:rPr>
                <w:color w:val="000000" w:themeColor="text1"/>
                <w:sz w:val="20"/>
                <w:szCs w:val="20"/>
              </w:rPr>
              <w:t> </w:t>
            </w:r>
          </w:p>
        </w:tc>
      </w:tr>
      <w:tr w:rsidR="0057671C" w:rsidRPr="004172C5" w:rsidTr="0057671C">
        <w:trPr>
          <w:trHeight w:val="359"/>
        </w:trPr>
        <w:tc>
          <w:tcPr>
            <w:tcW w:w="781" w:type="dxa"/>
            <w:shd w:val="clear" w:color="000000" w:fill="FFFFFF"/>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4.3</w:t>
            </w:r>
          </w:p>
        </w:tc>
        <w:tc>
          <w:tcPr>
            <w:tcW w:w="6590" w:type="dxa"/>
            <w:shd w:val="clear" w:color="000000" w:fill="FFFFFF"/>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 xml:space="preserve">размер ставки </w:t>
            </w:r>
          </w:p>
        </w:tc>
        <w:tc>
          <w:tcPr>
            <w:tcW w:w="2011" w:type="dxa"/>
            <w:shd w:val="clear" w:color="000000" w:fill="FFFFFF"/>
            <w:noWrap/>
            <w:vAlign w:val="bottom"/>
          </w:tcPr>
          <w:p w:rsidR="0057671C" w:rsidRPr="004172C5" w:rsidRDefault="0057671C" w:rsidP="0057671C">
            <w:pPr>
              <w:rPr>
                <w:color w:val="000000" w:themeColor="text1"/>
                <w:sz w:val="20"/>
                <w:szCs w:val="20"/>
              </w:rPr>
            </w:pPr>
          </w:p>
        </w:tc>
      </w:tr>
      <w:tr w:rsidR="0057671C" w:rsidRPr="004172C5" w:rsidTr="0057671C">
        <w:trPr>
          <w:trHeight w:val="420"/>
        </w:trPr>
        <w:tc>
          <w:tcPr>
            <w:tcW w:w="781" w:type="dxa"/>
            <w:shd w:val="clear" w:color="000000" w:fill="FFFFFF"/>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4.4</w:t>
            </w:r>
          </w:p>
        </w:tc>
        <w:tc>
          <w:tcPr>
            <w:tcW w:w="6590" w:type="dxa"/>
            <w:shd w:val="clear" w:color="000000" w:fill="FFFFFF"/>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размер фиксированного спреда плавающей ставки</w:t>
            </w:r>
          </w:p>
        </w:tc>
        <w:tc>
          <w:tcPr>
            <w:tcW w:w="2011" w:type="dxa"/>
            <w:shd w:val="clear" w:color="000000" w:fill="FFFFFF"/>
            <w:noWrap/>
            <w:vAlign w:val="bottom"/>
          </w:tcPr>
          <w:p w:rsidR="0057671C" w:rsidRPr="004172C5" w:rsidRDefault="0057671C" w:rsidP="0057671C">
            <w:pPr>
              <w:rPr>
                <w:color w:val="000000" w:themeColor="text1"/>
                <w:sz w:val="20"/>
                <w:szCs w:val="20"/>
              </w:rPr>
            </w:pPr>
          </w:p>
        </w:tc>
      </w:tr>
      <w:tr w:rsidR="0057671C" w:rsidRPr="004172C5" w:rsidTr="0057671C">
        <w:trPr>
          <w:trHeight w:val="413"/>
        </w:trPr>
        <w:tc>
          <w:tcPr>
            <w:tcW w:w="781" w:type="dxa"/>
            <w:shd w:val="clear" w:color="000000" w:fill="FFFFFF"/>
            <w:hideMark/>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5</w:t>
            </w:r>
          </w:p>
        </w:tc>
        <w:tc>
          <w:tcPr>
            <w:tcW w:w="6590" w:type="dxa"/>
            <w:shd w:val="clear" w:color="000000" w:fill="FFFFFF"/>
            <w:hideMark/>
          </w:tcPr>
          <w:p w:rsidR="0057671C" w:rsidRPr="004172C5" w:rsidRDefault="0057671C" w:rsidP="0057671C">
            <w:pPr>
              <w:rPr>
                <w:bCs/>
                <w:color w:val="000000" w:themeColor="text1"/>
                <w:kern w:val="1"/>
                <w:sz w:val="28"/>
                <w:szCs w:val="28"/>
                <w:lang w:eastAsia="hi-IN" w:bidi="hi-IN"/>
              </w:rPr>
            </w:pPr>
            <w:r w:rsidRPr="004172C5">
              <w:rPr>
                <w:color w:val="000000" w:themeColor="text1"/>
                <w:sz w:val="28"/>
                <w:szCs w:val="28"/>
              </w:rPr>
              <w:t>Годовая эффективная ставка вознаграждения</w:t>
            </w:r>
          </w:p>
        </w:tc>
        <w:tc>
          <w:tcPr>
            <w:tcW w:w="2011" w:type="dxa"/>
            <w:shd w:val="clear" w:color="000000" w:fill="FFFFFF"/>
            <w:noWrap/>
            <w:vAlign w:val="bottom"/>
            <w:hideMark/>
          </w:tcPr>
          <w:p w:rsidR="0057671C" w:rsidRPr="004172C5" w:rsidRDefault="0057671C" w:rsidP="0057671C">
            <w:pPr>
              <w:rPr>
                <w:color w:val="000000" w:themeColor="text1"/>
                <w:sz w:val="20"/>
                <w:szCs w:val="20"/>
              </w:rPr>
            </w:pPr>
            <w:r w:rsidRPr="004172C5">
              <w:rPr>
                <w:color w:val="000000" w:themeColor="text1"/>
                <w:sz w:val="20"/>
                <w:szCs w:val="20"/>
              </w:rPr>
              <w:t> </w:t>
            </w:r>
          </w:p>
        </w:tc>
      </w:tr>
      <w:tr w:rsidR="0057671C" w:rsidRPr="004172C5" w:rsidTr="0057671C">
        <w:trPr>
          <w:trHeight w:val="495"/>
        </w:trPr>
        <w:tc>
          <w:tcPr>
            <w:tcW w:w="781" w:type="dxa"/>
            <w:shd w:val="clear" w:color="000000" w:fill="FFFFFF"/>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6.</w:t>
            </w:r>
          </w:p>
        </w:tc>
        <w:tc>
          <w:tcPr>
            <w:tcW w:w="6590" w:type="dxa"/>
            <w:shd w:val="clear" w:color="000000" w:fill="FFFFFF"/>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Сумма остатка в валюте счета, учитываемая на счете при его открытии либо изменении условий договора</w:t>
            </w:r>
          </w:p>
        </w:tc>
        <w:tc>
          <w:tcPr>
            <w:tcW w:w="2011" w:type="dxa"/>
            <w:shd w:val="clear" w:color="000000" w:fill="FFFFFF"/>
            <w:noWrap/>
            <w:vAlign w:val="bottom"/>
          </w:tcPr>
          <w:p w:rsidR="0057671C" w:rsidRPr="004172C5" w:rsidRDefault="0057671C" w:rsidP="0057671C">
            <w:pPr>
              <w:rPr>
                <w:color w:val="000000" w:themeColor="text1"/>
                <w:sz w:val="20"/>
                <w:szCs w:val="20"/>
              </w:rPr>
            </w:pPr>
          </w:p>
        </w:tc>
      </w:tr>
      <w:tr w:rsidR="0057671C" w:rsidRPr="004172C5" w:rsidTr="0057671C">
        <w:trPr>
          <w:trHeight w:val="495"/>
        </w:trPr>
        <w:tc>
          <w:tcPr>
            <w:tcW w:w="781" w:type="dxa"/>
            <w:shd w:val="clear" w:color="000000" w:fill="FFFFFF"/>
          </w:tcPr>
          <w:p w:rsidR="0057671C" w:rsidRPr="004172C5" w:rsidRDefault="0057671C" w:rsidP="0057671C">
            <w:pPr>
              <w:jc w:val="center"/>
              <w:rPr>
                <w:bCs/>
                <w:color w:val="000000" w:themeColor="text1"/>
                <w:kern w:val="1"/>
                <w:sz w:val="28"/>
                <w:szCs w:val="28"/>
                <w:lang w:eastAsia="hi-IN" w:bidi="hi-IN"/>
              </w:rPr>
            </w:pPr>
            <w:r w:rsidRPr="004172C5">
              <w:rPr>
                <w:bCs/>
                <w:color w:val="000000" w:themeColor="text1"/>
                <w:kern w:val="1"/>
                <w:sz w:val="28"/>
                <w:szCs w:val="28"/>
                <w:lang w:eastAsia="hi-IN" w:bidi="hi-IN"/>
              </w:rPr>
              <w:t>7</w:t>
            </w:r>
          </w:p>
        </w:tc>
        <w:tc>
          <w:tcPr>
            <w:tcW w:w="6590" w:type="dxa"/>
            <w:shd w:val="clear" w:color="000000" w:fill="FFFFFF"/>
          </w:tcPr>
          <w:p w:rsidR="0057671C" w:rsidRPr="004172C5" w:rsidRDefault="0057671C" w:rsidP="0057671C">
            <w:pPr>
              <w:rPr>
                <w:bCs/>
                <w:color w:val="000000" w:themeColor="text1"/>
                <w:kern w:val="1"/>
                <w:sz w:val="28"/>
                <w:szCs w:val="28"/>
                <w:lang w:eastAsia="hi-IN" w:bidi="hi-IN"/>
              </w:rPr>
            </w:pPr>
            <w:r w:rsidRPr="004172C5">
              <w:rPr>
                <w:bCs/>
                <w:color w:val="000000" w:themeColor="text1"/>
                <w:kern w:val="1"/>
                <w:sz w:val="28"/>
                <w:szCs w:val="28"/>
                <w:lang w:eastAsia="hi-IN" w:bidi="hi-IN"/>
              </w:rPr>
              <w:t>Сумма остатка в тенге (в эквиваленте в тенге), учитываемая на счете при открытии счета либо изменении условий договора</w:t>
            </w:r>
          </w:p>
        </w:tc>
        <w:tc>
          <w:tcPr>
            <w:tcW w:w="2011" w:type="dxa"/>
            <w:shd w:val="clear" w:color="000000" w:fill="FFFFFF"/>
            <w:noWrap/>
            <w:vAlign w:val="bottom"/>
          </w:tcPr>
          <w:p w:rsidR="0057671C" w:rsidRPr="004172C5" w:rsidRDefault="0057671C" w:rsidP="0057671C">
            <w:pPr>
              <w:rPr>
                <w:color w:val="000000" w:themeColor="text1"/>
                <w:sz w:val="20"/>
                <w:szCs w:val="20"/>
              </w:rPr>
            </w:pPr>
          </w:p>
        </w:tc>
      </w:tr>
      <w:tr w:rsidR="0057671C" w:rsidRPr="004172C5" w:rsidTr="0057671C">
        <w:trPr>
          <w:trHeight w:val="343"/>
        </w:trPr>
        <w:tc>
          <w:tcPr>
            <w:tcW w:w="781" w:type="dxa"/>
            <w:shd w:val="clear" w:color="auto" w:fill="FFFFFF" w:themeFill="background1"/>
          </w:tcPr>
          <w:p w:rsidR="0057671C" w:rsidRPr="004172C5" w:rsidRDefault="0057671C" w:rsidP="0057671C">
            <w:pPr>
              <w:jc w:val="center"/>
              <w:rPr>
                <w:bCs/>
                <w:kern w:val="1"/>
                <w:sz w:val="28"/>
                <w:szCs w:val="28"/>
                <w:lang w:eastAsia="hi-IN" w:bidi="hi-IN"/>
              </w:rPr>
            </w:pPr>
            <w:r w:rsidRPr="004172C5">
              <w:rPr>
                <w:bCs/>
                <w:kern w:val="1"/>
                <w:sz w:val="28"/>
                <w:szCs w:val="28"/>
                <w:lang w:eastAsia="hi-IN" w:bidi="hi-IN"/>
              </w:rPr>
              <w:t>8</w:t>
            </w:r>
          </w:p>
        </w:tc>
        <w:tc>
          <w:tcPr>
            <w:tcW w:w="6590" w:type="dxa"/>
            <w:shd w:val="clear" w:color="auto" w:fill="FFFFFF" w:themeFill="background1"/>
          </w:tcPr>
          <w:p w:rsidR="0057671C" w:rsidRPr="004172C5" w:rsidRDefault="0057671C" w:rsidP="0057671C">
            <w:pPr>
              <w:rPr>
                <w:bCs/>
                <w:kern w:val="1"/>
                <w:sz w:val="28"/>
                <w:szCs w:val="28"/>
                <w:lang w:eastAsia="hi-IN" w:bidi="hi-IN"/>
              </w:rPr>
            </w:pPr>
            <w:r w:rsidRPr="004172C5">
              <w:rPr>
                <w:bCs/>
                <w:kern w:val="1"/>
                <w:sz w:val="28"/>
                <w:szCs w:val="28"/>
                <w:lang w:eastAsia="hi-IN" w:bidi="hi-IN"/>
              </w:rPr>
              <w:t>Целевое назначение банковского счета</w:t>
            </w:r>
          </w:p>
        </w:tc>
        <w:tc>
          <w:tcPr>
            <w:tcW w:w="2011" w:type="dxa"/>
            <w:shd w:val="clear" w:color="auto" w:fill="FFFFFF" w:themeFill="background1"/>
            <w:noWrap/>
            <w:vAlign w:val="bottom"/>
          </w:tcPr>
          <w:p w:rsidR="0057671C" w:rsidRPr="004172C5" w:rsidRDefault="0057671C" w:rsidP="0057671C">
            <w:pPr>
              <w:rPr>
                <w:color w:val="000000" w:themeColor="text1"/>
                <w:sz w:val="20"/>
                <w:szCs w:val="20"/>
              </w:rPr>
            </w:pPr>
          </w:p>
        </w:tc>
      </w:tr>
      <w:tr w:rsidR="0057671C" w:rsidRPr="004172C5" w:rsidTr="0057671C">
        <w:trPr>
          <w:trHeight w:val="276"/>
        </w:trPr>
        <w:tc>
          <w:tcPr>
            <w:tcW w:w="781" w:type="dxa"/>
            <w:shd w:val="clear" w:color="auto" w:fill="FFFFFF" w:themeFill="background1"/>
          </w:tcPr>
          <w:p w:rsidR="0057671C" w:rsidRPr="004172C5" w:rsidRDefault="0057671C" w:rsidP="0057671C">
            <w:pPr>
              <w:jc w:val="center"/>
              <w:rPr>
                <w:bCs/>
                <w:kern w:val="1"/>
                <w:sz w:val="28"/>
                <w:szCs w:val="28"/>
                <w:lang w:eastAsia="hi-IN" w:bidi="hi-IN"/>
              </w:rPr>
            </w:pPr>
            <w:r w:rsidRPr="004172C5">
              <w:rPr>
                <w:bCs/>
                <w:kern w:val="1"/>
                <w:sz w:val="28"/>
                <w:szCs w:val="28"/>
                <w:lang w:eastAsia="hi-IN" w:bidi="hi-IN"/>
              </w:rPr>
              <w:t>9</w:t>
            </w:r>
          </w:p>
        </w:tc>
        <w:tc>
          <w:tcPr>
            <w:tcW w:w="6590" w:type="dxa"/>
            <w:shd w:val="clear" w:color="auto" w:fill="FFFFFF" w:themeFill="background1"/>
          </w:tcPr>
          <w:p w:rsidR="0057671C" w:rsidRPr="004172C5" w:rsidRDefault="0057671C" w:rsidP="0057671C">
            <w:pPr>
              <w:rPr>
                <w:bCs/>
                <w:kern w:val="1"/>
                <w:sz w:val="28"/>
                <w:szCs w:val="28"/>
                <w:lang w:eastAsia="hi-IN" w:bidi="hi-IN"/>
              </w:rPr>
            </w:pPr>
            <w:r w:rsidRPr="004172C5">
              <w:rPr>
                <w:bCs/>
                <w:kern w:val="1"/>
                <w:sz w:val="28"/>
                <w:szCs w:val="28"/>
                <w:lang w:eastAsia="hi-IN" w:bidi="hi-IN"/>
              </w:rPr>
              <w:t xml:space="preserve">Фактическая дата закрытия </w:t>
            </w:r>
            <w:r w:rsidRPr="004172C5">
              <w:rPr>
                <w:bCs/>
                <w:kern w:val="1"/>
                <w:sz w:val="28"/>
                <w:szCs w:val="28"/>
                <w:lang w:val="kk-KZ" w:eastAsia="hi-IN" w:bidi="hi-IN"/>
              </w:rPr>
              <w:t xml:space="preserve">банковского </w:t>
            </w:r>
            <w:r w:rsidRPr="004172C5">
              <w:rPr>
                <w:bCs/>
                <w:kern w:val="1"/>
                <w:sz w:val="28"/>
                <w:szCs w:val="28"/>
                <w:lang w:eastAsia="hi-IN" w:bidi="hi-IN"/>
              </w:rPr>
              <w:t>счета</w:t>
            </w:r>
          </w:p>
        </w:tc>
        <w:tc>
          <w:tcPr>
            <w:tcW w:w="2011" w:type="dxa"/>
            <w:shd w:val="clear" w:color="auto" w:fill="FFFFFF" w:themeFill="background1"/>
            <w:noWrap/>
            <w:vAlign w:val="bottom"/>
          </w:tcPr>
          <w:p w:rsidR="0057671C" w:rsidRPr="004172C5" w:rsidRDefault="0057671C" w:rsidP="0057671C">
            <w:pPr>
              <w:rPr>
                <w:color w:val="000000" w:themeColor="text1"/>
                <w:sz w:val="20"/>
                <w:szCs w:val="20"/>
              </w:rPr>
            </w:pPr>
          </w:p>
        </w:tc>
      </w:tr>
      <w:tr w:rsidR="0057671C" w:rsidRPr="004172C5" w:rsidTr="0057671C">
        <w:trPr>
          <w:trHeight w:val="367"/>
        </w:trPr>
        <w:tc>
          <w:tcPr>
            <w:tcW w:w="781" w:type="dxa"/>
            <w:shd w:val="clear" w:color="auto" w:fill="FFFFFF" w:themeFill="background1"/>
          </w:tcPr>
          <w:p w:rsidR="0057671C" w:rsidRPr="004172C5" w:rsidRDefault="0057671C" w:rsidP="0057671C">
            <w:pPr>
              <w:jc w:val="center"/>
              <w:rPr>
                <w:bCs/>
                <w:kern w:val="1"/>
                <w:sz w:val="28"/>
                <w:szCs w:val="28"/>
                <w:lang w:eastAsia="hi-IN" w:bidi="hi-IN"/>
              </w:rPr>
            </w:pPr>
            <w:r w:rsidRPr="004172C5">
              <w:rPr>
                <w:bCs/>
                <w:kern w:val="1"/>
                <w:sz w:val="28"/>
                <w:szCs w:val="28"/>
                <w:lang w:eastAsia="hi-IN" w:bidi="hi-IN"/>
              </w:rPr>
              <w:t>10</w:t>
            </w:r>
          </w:p>
        </w:tc>
        <w:tc>
          <w:tcPr>
            <w:tcW w:w="6590" w:type="dxa"/>
            <w:shd w:val="clear" w:color="auto" w:fill="FFFFFF" w:themeFill="background1"/>
          </w:tcPr>
          <w:p w:rsidR="0057671C" w:rsidRPr="004172C5" w:rsidRDefault="0057671C" w:rsidP="0057671C">
            <w:pPr>
              <w:rPr>
                <w:bCs/>
                <w:kern w:val="1"/>
                <w:sz w:val="28"/>
                <w:szCs w:val="28"/>
                <w:lang w:eastAsia="hi-IN" w:bidi="hi-IN"/>
              </w:rPr>
            </w:pPr>
            <w:r w:rsidRPr="004172C5">
              <w:rPr>
                <w:bCs/>
                <w:kern w:val="1"/>
                <w:sz w:val="28"/>
                <w:szCs w:val="28"/>
                <w:lang w:eastAsia="hi-IN" w:bidi="hi-IN"/>
              </w:rPr>
              <w:t>Отчетная дата</w:t>
            </w:r>
          </w:p>
        </w:tc>
        <w:tc>
          <w:tcPr>
            <w:tcW w:w="2011" w:type="dxa"/>
            <w:shd w:val="clear" w:color="000000" w:fill="FFFFFF"/>
            <w:noWrap/>
            <w:vAlign w:val="bottom"/>
          </w:tcPr>
          <w:p w:rsidR="0057671C" w:rsidRPr="004172C5" w:rsidRDefault="0057671C" w:rsidP="0057671C">
            <w:pPr>
              <w:rPr>
                <w:color w:val="000000" w:themeColor="text1"/>
                <w:sz w:val="20"/>
                <w:szCs w:val="20"/>
              </w:rPr>
            </w:pPr>
          </w:p>
        </w:tc>
      </w:tr>
    </w:tbl>
    <w:p w:rsidR="0057671C" w:rsidRPr="004172C5" w:rsidRDefault="0057671C" w:rsidP="0057671C">
      <w:pPr>
        <w:ind w:firstLine="709"/>
        <w:jc w:val="center"/>
        <w:rPr>
          <w:rStyle w:val="s0"/>
          <w:color w:val="000000" w:themeColor="text1"/>
          <w:sz w:val="28"/>
          <w:szCs w:val="28"/>
        </w:rPr>
      </w:pPr>
    </w:p>
    <w:p w:rsidR="0057671C" w:rsidRPr="004172C5" w:rsidRDefault="0057671C" w:rsidP="0057671C">
      <w:pPr>
        <w:rPr>
          <w:color w:val="000000" w:themeColor="text1"/>
          <w:sz w:val="28"/>
          <w:szCs w:val="28"/>
        </w:rPr>
      </w:pPr>
      <w:r w:rsidRPr="004172C5">
        <w:rPr>
          <w:color w:val="000000" w:themeColor="text1"/>
          <w:sz w:val="28"/>
          <w:szCs w:val="28"/>
        </w:rPr>
        <w:t>Наименование _______________________________________________________</w:t>
      </w:r>
    </w:p>
    <w:p w:rsidR="0057671C" w:rsidRPr="004172C5" w:rsidRDefault="0057671C" w:rsidP="0057671C">
      <w:pPr>
        <w:rPr>
          <w:color w:val="000000" w:themeColor="text1"/>
          <w:sz w:val="28"/>
          <w:szCs w:val="28"/>
        </w:rPr>
      </w:pPr>
      <w:r w:rsidRPr="004172C5">
        <w:rPr>
          <w:color w:val="000000" w:themeColor="text1"/>
          <w:sz w:val="28"/>
          <w:szCs w:val="28"/>
        </w:rPr>
        <w:t>Адрес ____________________________________________________________</w:t>
      </w:r>
    </w:p>
    <w:p w:rsidR="0057671C" w:rsidRPr="004172C5" w:rsidRDefault="0057671C" w:rsidP="0057671C">
      <w:pPr>
        <w:rPr>
          <w:color w:val="000000" w:themeColor="text1"/>
          <w:sz w:val="28"/>
          <w:szCs w:val="28"/>
        </w:rPr>
      </w:pPr>
      <w:r w:rsidRPr="004172C5">
        <w:rPr>
          <w:color w:val="000000" w:themeColor="text1"/>
          <w:sz w:val="28"/>
          <w:szCs w:val="28"/>
        </w:rPr>
        <w:t>Телефон ________________________________________</w:t>
      </w:r>
    </w:p>
    <w:p w:rsidR="0057671C" w:rsidRPr="004172C5" w:rsidRDefault="0057671C" w:rsidP="0057671C">
      <w:pPr>
        <w:rPr>
          <w:color w:val="000000" w:themeColor="text1"/>
          <w:sz w:val="28"/>
          <w:szCs w:val="28"/>
        </w:rPr>
      </w:pPr>
      <w:r w:rsidRPr="004172C5">
        <w:rPr>
          <w:color w:val="000000" w:themeColor="text1"/>
          <w:sz w:val="28"/>
          <w:szCs w:val="28"/>
        </w:rPr>
        <w:t>Адрес электронной почты _________________________</w:t>
      </w:r>
    </w:p>
    <w:p w:rsidR="0057671C" w:rsidRPr="004172C5" w:rsidRDefault="0057671C" w:rsidP="0057671C">
      <w:pPr>
        <w:rPr>
          <w:color w:val="000000" w:themeColor="text1"/>
          <w:sz w:val="28"/>
          <w:szCs w:val="28"/>
        </w:rPr>
      </w:pPr>
      <w:r w:rsidRPr="004172C5">
        <w:rPr>
          <w:color w:val="000000" w:themeColor="text1"/>
          <w:sz w:val="28"/>
          <w:szCs w:val="28"/>
        </w:rPr>
        <w:t>Исполнитель ____________________________________     ________________</w:t>
      </w:r>
    </w:p>
    <w:p w:rsidR="0057671C" w:rsidRPr="004172C5" w:rsidRDefault="0057671C" w:rsidP="0057671C">
      <w:pPr>
        <w:ind w:firstLine="1418"/>
        <w:jc w:val="both"/>
        <w:rPr>
          <w:color w:val="000000" w:themeColor="text1"/>
          <w:sz w:val="28"/>
          <w:szCs w:val="28"/>
        </w:rPr>
      </w:pPr>
      <w:r w:rsidRPr="004172C5">
        <w:rPr>
          <w:color w:val="000000" w:themeColor="text1"/>
          <w:sz w:val="28"/>
          <w:szCs w:val="28"/>
        </w:rPr>
        <w:t>фамилия, имя и отчество (при его наличии)</w:t>
      </w:r>
      <w:r w:rsidRPr="004172C5">
        <w:rPr>
          <w:color w:val="000000" w:themeColor="text1"/>
          <w:sz w:val="28"/>
          <w:szCs w:val="28"/>
        </w:rPr>
        <w:tab/>
      </w:r>
      <w:r w:rsidRPr="004172C5">
        <w:rPr>
          <w:color w:val="000000" w:themeColor="text1"/>
          <w:sz w:val="28"/>
          <w:szCs w:val="28"/>
        </w:rPr>
        <w:tab/>
        <w:t>телефон</w:t>
      </w:r>
    </w:p>
    <w:p w:rsidR="0057671C" w:rsidRPr="004172C5" w:rsidRDefault="0057671C" w:rsidP="0057671C">
      <w:pPr>
        <w:rPr>
          <w:color w:val="000000" w:themeColor="text1"/>
          <w:sz w:val="28"/>
          <w:szCs w:val="28"/>
        </w:rPr>
      </w:pPr>
    </w:p>
    <w:p w:rsidR="0057671C" w:rsidRPr="004172C5" w:rsidRDefault="0057671C" w:rsidP="0057671C">
      <w:pPr>
        <w:rPr>
          <w:color w:val="000000" w:themeColor="text1"/>
          <w:sz w:val="28"/>
          <w:szCs w:val="28"/>
        </w:rPr>
      </w:pPr>
      <w:r w:rsidRPr="004172C5">
        <w:rPr>
          <w:color w:val="000000" w:themeColor="text1"/>
          <w:sz w:val="28"/>
          <w:szCs w:val="28"/>
        </w:rPr>
        <w:t>Руководитель или лицо, на которое возложена функция по подписанию отчета</w:t>
      </w:r>
    </w:p>
    <w:p w:rsidR="0057671C" w:rsidRPr="004172C5" w:rsidRDefault="0057671C" w:rsidP="0057671C">
      <w:pPr>
        <w:rPr>
          <w:color w:val="000000" w:themeColor="text1"/>
          <w:sz w:val="28"/>
          <w:szCs w:val="28"/>
        </w:rPr>
      </w:pPr>
      <w:r w:rsidRPr="004172C5">
        <w:rPr>
          <w:color w:val="000000" w:themeColor="text1"/>
          <w:sz w:val="28"/>
          <w:szCs w:val="28"/>
        </w:rPr>
        <w:t>________________________________________________    ________________</w:t>
      </w:r>
    </w:p>
    <w:p w:rsidR="0057671C" w:rsidRPr="004172C5" w:rsidRDefault="0057671C" w:rsidP="0057671C">
      <w:pPr>
        <w:ind w:left="708" w:firstLine="708"/>
        <w:jc w:val="both"/>
        <w:rPr>
          <w:color w:val="000000" w:themeColor="text1"/>
          <w:sz w:val="28"/>
          <w:szCs w:val="28"/>
        </w:rPr>
      </w:pPr>
      <w:r w:rsidRPr="004172C5">
        <w:rPr>
          <w:color w:val="000000" w:themeColor="text1"/>
          <w:sz w:val="28"/>
          <w:szCs w:val="28"/>
        </w:rPr>
        <w:t>фамилия, имя и отчество (при его наличии)</w:t>
      </w:r>
      <w:r w:rsidRPr="004172C5">
        <w:rPr>
          <w:color w:val="000000" w:themeColor="text1"/>
          <w:sz w:val="28"/>
          <w:szCs w:val="28"/>
        </w:rPr>
        <w:tab/>
      </w:r>
      <w:r w:rsidRPr="004172C5">
        <w:rPr>
          <w:color w:val="000000" w:themeColor="text1"/>
          <w:sz w:val="28"/>
          <w:szCs w:val="28"/>
        </w:rPr>
        <w:tab/>
        <w:t>подпись</w:t>
      </w:r>
    </w:p>
    <w:p w:rsidR="0057671C" w:rsidRPr="004172C5" w:rsidRDefault="0057671C" w:rsidP="0057671C">
      <w:pPr>
        <w:rPr>
          <w:color w:val="000000" w:themeColor="text1"/>
          <w:sz w:val="28"/>
          <w:szCs w:val="28"/>
        </w:rPr>
      </w:pPr>
    </w:p>
    <w:p w:rsidR="0057671C" w:rsidRPr="004172C5" w:rsidRDefault="0057671C" w:rsidP="0057671C">
      <w:pPr>
        <w:rPr>
          <w:color w:val="000000" w:themeColor="text1"/>
          <w:sz w:val="28"/>
          <w:szCs w:val="28"/>
        </w:rPr>
      </w:pPr>
      <w:r w:rsidRPr="004172C5">
        <w:rPr>
          <w:color w:val="000000" w:themeColor="text1"/>
          <w:sz w:val="28"/>
          <w:szCs w:val="28"/>
        </w:rPr>
        <w:t>Дата «______» ______________ 20__ года</w:t>
      </w:r>
    </w:p>
    <w:p w:rsidR="0057671C" w:rsidRPr="004172C5" w:rsidRDefault="0057671C" w:rsidP="0057671C">
      <w:pPr>
        <w:jc w:val="both"/>
        <w:rPr>
          <w:color w:val="000000" w:themeColor="text1"/>
          <w:sz w:val="28"/>
          <w:szCs w:val="28"/>
        </w:rPr>
      </w:pPr>
    </w:p>
    <w:p w:rsidR="0057671C" w:rsidRPr="004172C5" w:rsidRDefault="0057671C" w:rsidP="0057671C">
      <w:pPr>
        <w:jc w:val="both"/>
        <w:rPr>
          <w:color w:val="000000" w:themeColor="text1"/>
          <w:sz w:val="28"/>
          <w:szCs w:val="28"/>
        </w:rPr>
      </w:pPr>
      <w:r w:rsidRPr="004172C5">
        <w:rPr>
          <w:color w:val="000000" w:themeColor="text1"/>
          <w:sz w:val="28"/>
          <w:szCs w:val="28"/>
        </w:rPr>
        <w:t xml:space="preserve">Примечание: форма заполняется в соответствии с пояснением </w:t>
      </w:r>
      <w:r w:rsidRPr="004172C5">
        <w:rPr>
          <w:bCs/>
          <w:color w:val="000000" w:themeColor="text1"/>
          <w:sz w:val="28"/>
          <w:szCs w:val="28"/>
        </w:rPr>
        <w:t xml:space="preserve">по заполнению формы, предназначенной для сбора административных данных </w:t>
      </w:r>
      <w:r w:rsidRPr="004172C5">
        <w:rPr>
          <w:color w:val="000000" w:themeColor="text1"/>
          <w:sz w:val="28"/>
          <w:szCs w:val="28"/>
        </w:rPr>
        <w:t xml:space="preserve">на безвозмездной основе, </w:t>
      </w:r>
      <w:r w:rsidRPr="004172C5">
        <w:rPr>
          <w:bCs/>
          <w:color w:val="000000" w:themeColor="text1"/>
          <w:sz w:val="28"/>
          <w:szCs w:val="28"/>
        </w:rPr>
        <w:t>«</w:t>
      </w:r>
      <w:r w:rsidRPr="004172C5">
        <w:rPr>
          <w:color w:val="000000" w:themeColor="text1"/>
          <w:sz w:val="28"/>
          <w:szCs w:val="28"/>
        </w:rPr>
        <w:t>Отчет о банковском счете</w:t>
      </w:r>
      <w:r w:rsidRPr="004172C5">
        <w:rPr>
          <w:bCs/>
          <w:color w:val="000000" w:themeColor="text1"/>
          <w:sz w:val="28"/>
          <w:szCs w:val="28"/>
        </w:rPr>
        <w:t>».</w:t>
      </w:r>
    </w:p>
    <w:p w:rsidR="0057671C" w:rsidRPr="004172C5" w:rsidRDefault="0057671C" w:rsidP="0057671C">
      <w:pPr>
        <w:ind w:left="5529"/>
        <w:rPr>
          <w:bCs/>
          <w:color w:val="000000" w:themeColor="text1"/>
          <w:sz w:val="28"/>
          <w:szCs w:val="28"/>
        </w:rPr>
      </w:pPr>
      <w:r w:rsidRPr="004172C5">
        <w:rPr>
          <w:color w:val="000000" w:themeColor="text1"/>
          <w:sz w:val="28"/>
          <w:szCs w:val="28"/>
        </w:rPr>
        <w:br w:type="page"/>
      </w:r>
      <w:r w:rsidRPr="004172C5">
        <w:rPr>
          <w:bCs/>
          <w:color w:val="000000" w:themeColor="text1"/>
          <w:sz w:val="28"/>
          <w:szCs w:val="28"/>
        </w:rPr>
        <w:lastRenderedPageBreak/>
        <w:t>Приложение</w:t>
      </w:r>
    </w:p>
    <w:p w:rsidR="0057671C" w:rsidRPr="004172C5" w:rsidRDefault="0057671C" w:rsidP="0057671C">
      <w:pPr>
        <w:ind w:left="5529"/>
        <w:jc w:val="both"/>
        <w:rPr>
          <w:color w:val="000000" w:themeColor="text1"/>
          <w:sz w:val="28"/>
          <w:szCs w:val="28"/>
        </w:rPr>
      </w:pPr>
      <w:r w:rsidRPr="004172C5">
        <w:rPr>
          <w:color w:val="000000" w:themeColor="text1"/>
          <w:sz w:val="28"/>
          <w:szCs w:val="28"/>
          <w:lang w:val="kk-KZ"/>
        </w:rPr>
        <w:t>к форме</w:t>
      </w:r>
      <w:r w:rsidRPr="004172C5">
        <w:rPr>
          <w:color w:val="000000" w:themeColor="text1"/>
          <w:sz w:val="28"/>
          <w:szCs w:val="28"/>
        </w:rPr>
        <w:t>, предназначенной для сбора административных данных на безвозмездной основе, «Отчет о банковском счете»</w:t>
      </w:r>
    </w:p>
    <w:p w:rsidR="0057671C" w:rsidRPr="004172C5" w:rsidRDefault="0057671C" w:rsidP="0057671C">
      <w:pPr>
        <w:ind w:left="5529"/>
        <w:jc w:val="both"/>
        <w:rPr>
          <w:rFonts w:eastAsia="Calibri"/>
          <w:color w:val="000000" w:themeColor="text1"/>
          <w:sz w:val="28"/>
          <w:szCs w:val="28"/>
          <w:lang w:eastAsia="en-US"/>
        </w:rPr>
      </w:pPr>
    </w:p>
    <w:p w:rsidR="0057671C" w:rsidRPr="004172C5" w:rsidRDefault="0057671C" w:rsidP="0057671C">
      <w:pPr>
        <w:ind w:firstLine="709"/>
        <w:jc w:val="center"/>
        <w:rPr>
          <w:color w:val="000000" w:themeColor="text1"/>
          <w:sz w:val="28"/>
          <w:szCs w:val="28"/>
        </w:rPr>
      </w:pPr>
    </w:p>
    <w:p w:rsidR="0057671C" w:rsidRPr="004172C5" w:rsidRDefault="0057671C" w:rsidP="0057671C">
      <w:pPr>
        <w:suppressAutoHyphens/>
        <w:jc w:val="center"/>
        <w:rPr>
          <w:b/>
          <w:color w:val="000000" w:themeColor="text1"/>
          <w:sz w:val="28"/>
          <w:szCs w:val="28"/>
        </w:rPr>
      </w:pPr>
      <w:r w:rsidRPr="004172C5">
        <w:rPr>
          <w:b/>
          <w:color w:val="000000" w:themeColor="text1"/>
          <w:sz w:val="28"/>
          <w:szCs w:val="28"/>
        </w:rPr>
        <w:t xml:space="preserve">Пояснение по заполнению формы, </w:t>
      </w:r>
      <w:r w:rsidRPr="004172C5">
        <w:rPr>
          <w:b/>
          <w:bCs/>
          <w:color w:val="000000" w:themeColor="text1"/>
          <w:sz w:val="28"/>
          <w:szCs w:val="28"/>
        </w:rPr>
        <w:t>предназначенной для сбора административных данных на безвозмездной основе</w:t>
      </w:r>
    </w:p>
    <w:p w:rsidR="0057671C" w:rsidRPr="004172C5" w:rsidRDefault="0057671C" w:rsidP="0057671C">
      <w:pPr>
        <w:suppressAutoHyphens/>
        <w:jc w:val="center"/>
        <w:rPr>
          <w:b/>
          <w:color w:val="000000" w:themeColor="text1"/>
          <w:sz w:val="28"/>
          <w:szCs w:val="28"/>
        </w:rPr>
      </w:pPr>
    </w:p>
    <w:p w:rsidR="0057671C" w:rsidRPr="004172C5" w:rsidRDefault="0057671C" w:rsidP="0057671C">
      <w:pPr>
        <w:suppressAutoHyphens/>
        <w:jc w:val="center"/>
        <w:rPr>
          <w:b/>
          <w:color w:val="000000" w:themeColor="text1"/>
          <w:sz w:val="28"/>
          <w:szCs w:val="28"/>
        </w:rPr>
      </w:pPr>
      <w:r w:rsidRPr="004172C5">
        <w:rPr>
          <w:b/>
          <w:color w:val="000000" w:themeColor="text1"/>
          <w:sz w:val="28"/>
          <w:szCs w:val="28"/>
        </w:rPr>
        <w:t>Отчет о банковском счете</w:t>
      </w:r>
    </w:p>
    <w:p w:rsidR="0057671C" w:rsidRPr="004172C5" w:rsidRDefault="0057671C" w:rsidP="0057671C">
      <w:pPr>
        <w:jc w:val="center"/>
        <w:rPr>
          <w:color w:val="000000" w:themeColor="text1"/>
          <w:sz w:val="28"/>
          <w:szCs w:val="28"/>
        </w:rPr>
      </w:pPr>
      <w:r w:rsidRPr="004172C5">
        <w:rPr>
          <w:b/>
          <w:color w:val="000000" w:themeColor="text1"/>
          <w:sz w:val="28"/>
          <w:szCs w:val="28"/>
        </w:rPr>
        <w:t xml:space="preserve">(индекс – </w:t>
      </w:r>
      <w:r w:rsidRPr="004172C5">
        <w:rPr>
          <w:b/>
          <w:color w:val="000000" w:themeColor="text1"/>
          <w:sz w:val="28"/>
          <w:szCs w:val="28"/>
          <w:lang w:val="en-US"/>
        </w:rPr>
        <w:t>D</w:t>
      </w:r>
      <w:r w:rsidRPr="004172C5">
        <w:rPr>
          <w:b/>
          <w:color w:val="000000" w:themeColor="text1"/>
          <w:sz w:val="28"/>
          <w:szCs w:val="28"/>
        </w:rPr>
        <w:t>R_</w:t>
      </w:r>
      <w:r w:rsidRPr="004172C5">
        <w:rPr>
          <w:b/>
          <w:color w:val="000000" w:themeColor="text1"/>
          <w:sz w:val="28"/>
          <w:szCs w:val="28"/>
          <w:lang w:val="en-US"/>
        </w:rPr>
        <w:t>BA</w:t>
      </w:r>
      <w:r w:rsidRPr="004172C5">
        <w:rPr>
          <w:b/>
          <w:color w:val="000000" w:themeColor="text1"/>
          <w:sz w:val="28"/>
          <w:szCs w:val="28"/>
        </w:rPr>
        <w:t>1, периодичность – по мере получения или изменения данных о банковском счете)</w:t>
      </w:r>
    </w:p>
    <w:p w:rsidR="0057671C" w:rsidRPr="004172C5" w:rsidRDefault="0057671C" w:rsidP="0057671C">
      <w:pPr>
        <w:suppressAutoHyphens/>
        <w:jc w:val="center"/>
        <w:rPr>
          <w:b/>
          <w:color w:val="000000" w:themeColor="text1"/>
          <w:sz w:val="28"/>
          <w:szCs w:val="28"/>
        </w:rPr>
      </w:pPr>
    </w:p>
    <w:p w:rsidR="0057671C" w:rsidRPr="004172C5" w:rsidRDefault="0057671C" w:rsidP="0057671C">
      <w:pPr>
        <w:suppressAutoHyphens/>
        <w:jc w:val="center"/>
        <w:rPr>
          <w:b/>
          <w:color w:val="000000" w:themeColor="text1"/>
          <w:sz w:val="28"/>
          <w:szCs w:val="28"/>
        </w:rPr>
      </w:pPr>
    </w:p>
    <w:p w:rsidR="0057671C" w:rsidRPr="004172C5" w:rsidRDefault="0057671C" w:rsidP="0057671C">
      <w:pPr>
        <w:suppressAutoHyphens/>
        <w:jc w:val="center"/>
        <w:rPr>
          <w:b/>
          <w:color w:val="000000" w:themeColor="text1"/>
          <w:sz w:val="28"/>
          <w:szCs w:val="28"/>
        </w:rPr>
      </w:pPr>
      <w:r w:rsidRPr="004172C5">
        <w:rPr>
          <w:b/>
          <w:color w:val="000000" w:themeColor="text1"/>
          <w:sz w:val="28"/>
          <w:szCs w:val="28"/>
        </w:rPr>
        <w:t>Глава 1. Общие положения</w:t>
      </w:r>
    </w:p>
    <w:p w:rsidR="0057671C" w:rsidRPr="004172C5" w:rsidRDefault="0057671C" w:rsidP="0057671C">
      <w:pPr>
        <w:suppressAutoHyphens/>
        <w:jc w:val="center"/>
        <w:rPr>
          <w:b/>
          <w:color w:val="000000" w:themeColor="text1"/>
          <w:sz w:val="28"/>
          <w:szCs w:val="28"/>
        </w:rPr>
      </w:pPr>
    </w:p>
    <w:p w:rsidR="0057671C" w:rsidRPr="0057671C" w:rsidRDefault="0057671C" w:rsidP="0057671C">
      <w:pPr>
        <w:pStyle w:val="a5"/>
        <w:numPr>
          <w:ilvl w:val="0"/>
          <w:numId w:val="3"/>
        </w:numPr>
        <w:tabs>
          <w:tab w:val="left" w:pos="567"/>
          <w:tab w:val="left" w:pos="1134"/>
        </w:tabs>
        <w:ind w:left="0" w:firstLine="709"/>
        <w:jc w:val="both"/>
        <w:rPr>
          <w:color w:val="000000" w:themeColor="text1"/>
          <w:sz w:val="28"/>
          <w:szCs w:val="28"/>
        </w:rPr>
      </w:pPr>
      <w:r w:rsidRPr="0057671C">
        <w:rPr>
          <w:color w:val="000000" w:themeColor="text1"/>
          <w:sz w:val="28"/>
          <w:szCs w:val="28"/>
        </w:rPr>
        <w:t>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«Отчет о банковском счете» (далее – Форма).</w:t>
      </w:r>
    </w:p>
    <w:p w:rsidR="0057671C" w:rsidRPr="0057671C" w:rsidRDefault="0057671C" w:rsidP="0057671C">
      <w:pPr>
        <w:pStyle w:val="a5"/>
        <w:numPr>
          <w:ilvl w:val="0"/>
          <w:numId w:val="3"/>
        </w:numPr>
        <w:tabs>
          <w:tab w:val="left" w:pos="1134"/>
        </w:tabs>
        <w:suppressAutoHyphens/>
        <w:ind w:left="0" w:firstLine="709"/>
        <w:jc w:val="both"/>
        <w:rPr>
          <w:color w:val="000000" w:themeColor="text1"/>
          <w:sz w:val="28"/>
          <w:szCs w:val="28"/>
        </w:rPr>
      </w:pPr>
      <w:r w:rsidRPr="0057671C">
        <w:rPr>
          <w:color w:val="000000" w:themeColor="text1"/>
          <w:sz w:val="28"/>
          <w:szCs w:val="28"/>
        </w:rPr>
        <w:t xml:space="preserve">Форму подписывает руководитель </w:t>
      </w:r>
      <w:r w:rsidRPr="0057671C">
        <w:rPr>
          <w:color w:val="000000" w:themeColor="text1"/>
          <w:kern w:val="1"/>
          <w:sz w:val="28"/>
          <w:szCs w:val="28"/>
          <w:lang w:val="kk-KZ" w:eastAsia="hi-IN" w:bidi="hi-IN"/>
        </w:rPr>
        <w:t xml:space="preserve">банка второго уровня, филиала банка-нерезидента Республики Казахстан, акционерного общества «Банк Развития Казахстана» и Национального оператора почты (далее – депозитная организация), представляющего отчетность </w:t>
      </w:r>
      <w:r w:rsidRPr="0057671C">
        <w:rPr>
          <w:color w:val="000000" w:themeColor="text1"/>
          <w:sz w:val="28"/>
          <w:szCs w:val="28"/>
        </w:rPr>
        <w:t xml:space="preserve">по банковским счетам (вкладам) и каждый отдельный отчет, включенный в ее состав (далее – </w:t>
      </w:r>
      <w:r w:rsidRPr="0057671C">
        <w:rPr>
          <w:color w:val="000000" w:themeColor="text1"/>
          <w:kern w:val="1"/>
          <w:sz w:val="28"/>
          <w:szCs w:val="28"/>
          <w:lang w:val="kk-KZ" w:eastAsia="hi-IN" w:bidi="hi-IN"/>
        </w:rPr>
        <w:t xml:space="preserve">отчетность) в Национальный Банк Республики Казахстан </w:t>
      </w:r>
      <w:r w:rsidRPr="0057671C">
        <w:rPr>
          <w:color w:val="000000" w:themeColor="text1"/>
          <w:kern w:val="1"/>
          <w:sz w:val="28"/>
          <w:szCs w:val="28"/>
          <w:lang w:eastAsia="hi-IN" w:bidi="hi-IN"/>
        </w:rPr>
        <w:t>(далее – Национальный Банк)</w:t>
      </w:r>
      <w:r w:rsidRPr="0057671C">
        <w:rPr>
          <w:color w:val="000000" w:themeColor="text1"/>
          <w:kern w:val="1"/>
          <w:sz w:val="28"/>
          <w:szCs w:val="28"/>
          <w:lang w:val="kk-KZ" w:eastAsia="hi-IN" w:bidi="hi-IN"/>
        </w:rPr>
        <w:t xml:space="preserve">, </w:t>
      </w:r>
      <w:r w:rsidRPr="0057671C">
        <w:rPr>
          <w:color w:val="000000" w:themeColor="text1"/>
          <w:sz w:val="28"/>
          <w:szCs w:val="28"/>
        </w:rPr>
        <w:t>или иное лицо, на которое возложена функция по подписанию отчета.</w:t>
      </w:r>
    </w:p>
    <w:p w:rsidR="0057671C" w:rsidRPr="0057671C" w:rsidRDefault="0057671C" w:rsidP="0057671C">
      <w:pPr>
        <w:pStyle w:val="a5"/>
        <w:numPr>
          <w:ilvl w:val="0"/>
          <w:numId w:val="3"/>
        </w:numPr>
        <w:tabs>
          <w:tab w:val="left" w:pos="1134"/>
        </w:tabs>
        <w:suppressAutoHyphens/>
        <w:ind w:left="0" w:firstLine="709"/>
        <w:jc w:val="both"/>
        <w:rPr>
          <w:color w:val="000000" w:themeColor="text1"/>
          <w:sz w:val="28"/>
          <w:szCs w:val="28"/>
        </w:rPr>
      </w:pPr>
      <w:r w:rsidRPr="0057671C">
        <w:rPr>
          <w:color w:val="000000" w:themeColor="text1"/>
          <w:sz w:val="28"/>
          <w:szCs w:val="28"/>
        </w:rPr>
        <w:t>В Пояснении используются следующие термины и определения:</w:t>
      </w:r>
    </w:p>
    <w:p w:rsidR="0057671C" w:rsidRPr="0057671C" w:rsidRDefault="0057671C" w:rsidP="0057671C">
      <w:pPr>
        <w:pStyle w:val="a5"/>
        <w:numPr>
          <w:ilvl w:val="1"/>
          <w:numId w:val="3"/>
        </w:numPr>
        <w:tabs>
          <w:tab w:val="left" w:pos="993"/>
          <w:tab w:val="left" w:pos="1134"/>
        </w:tabs>
        <w:ind w:left="0" w:firstLine="709"/>
        <w:jc w:val="both"/>
        <w:rPr>
          <w:sz w:val="28"/>
          <w:szCs w:val="28"/>
        </w:rPr>
      </w:pPr>
      <w:r w:rsidRPr="0057671C">
        <w:rPr>
          <w:color w:val="000000" w:themeColor="text1"/>
          <w:kern w:val="1"/>
          <w:sz w:val="28"/>
          <w:szCs w:val="28"/>
          <w:lang w:eastAsia="hi-IN" w:bidi="hi-IN"/>
        </w:rPr>
        <w:t>а</w:t>
      </w:r>
      <w:r w:rsidRPr="0057671C">
        <w:rPr>
          <w:color w:val="000000" w:themeColor="text1"/>
          <w:kern w:val="1"/>
          <w:sz w:val="28"/>
          <w:szCs w:val="28"/>
          <w:lang w:val="kk-KZ" w:eastAsia="hi-IN" w:bidi="hi-IN"/>
        </w:rPr>
        <w:t>ктуализация информации – представление актуальных сведений и информации при установлении депозитной организацией факта изменения и (или) дополнения ранее переданных сведений и информации;</w:t>
      </w:r>
      <w:r w:rsidRPr="0057671C">
        <w:rPr>
          <w:sz w:val="28"/>
          <w:szCs w:val="28"/>
        </w:rPr>
        <w:t xml:space="preserve"> </w:t>
      </w:r>
    </w:p>
    <w:p w:rsidR="0057671C" w:rsidRPr="0057671C" w:rsidRDefault="0057671C" w:rsidP="0057671C">
      <w:pPr>
        <w:pStyle w:val="a5"/>
        <w:numPr>
          <w:ilvl w:val="1"/>
          <w:numId w:val="3"/>
        </w:numPr>
        <w:tabs>
          <w:tab w:val="left" w:pos="993"/>
          <w:tab w:val="left" w:pos="1134"/>
        </w:tabs>
        <w:ind w:left="0" w:firstLine="709"/>
        <w:jc w:val="both"/>
        <w:rPr>
          <w:sz w:val="28"/>
          <w:szCs w:val="28"/>
        </w:rPr>
      </w:pPr>
      <w:r w:rsidRPr="0057671C">
        <w:rPr>
          <w:sz w:val="28"/>
          <w:szCs w:val="28"/>
        </w:rPr>
        <w:t>депозитный регистр – электронная база данных по банковским счетам (вкладам), содержащая информацию, представляемую в Национальный Банк банками депозитными организациями;</w:t>
      </w:r>
    </w:p>
    <w:p w:rsidR="0057671C" w:rsidRPr="0057671C" w:rsidRDefault="0057671C" w:rsidP="0057671C">
      <w:pPr>
        <w:pStyle w:val="a5"/>
        <w:numPr>
          <w:ilvl w:val="1"/>
          <w:numId w:val="3"/>
        </w:numPr>
        <w:tabs>
          <w:tab w:val="left" w:pos="993"/>
          <w:tab w:val="left" w:pos="1134"/>
        </w:tabs>
        <w:ind w:left="0" w:firstLine="709"/>
        <w:jc w:val="both"/>
        <w:rPr>
          <w:color w:val="000000" w:themeColor="text1"/>
          <w:sz w:val="28"/>
          <w:szCs w:val="28"/>
        </w:rPr>
      </w:pPr>
      <w:r w:rsidRPr="0057671C">
        <w:rPr>
          <w:color w:val="000000"/>
          <w:sz w:val="28"/>
          <w:szCs w:val="28"/>
        </w:rPr>
        <w:t xml:space="preserve">отчетная дата – дата, </w:t>
      </w:r>
      <w:r w:rsidRPr="0057671C">
        <w:rPr>
          <w:color w:val="000000" w:themeColor="text1"/>
          <w:kern w:val="1"/>
          <w:sz w:val="28"/>
          <w:szCs w:val="28"/>
          <w:lang w:val="kk-KZ" w:eastAsia="hi-IN" w:bidi="hi-IN"/>
        </w:rPr>
        <w:t>по состоянию на которую депозитной организацией учтены сведения в представляемой в Национальный Банк отчетности;</w:t>
      </w:r>
    </w:p>
    <w:p w:rsidR="0057671C" w:rsidRPr="0057671C" w:rsidRDefault="0057671C" w:rsidP="0057671C">
      <w:pPr>
        <w:pStyle w:val="a5"/>
        <w:numPr>
          <w:ilvl w:val="1"/>
          <w:numId w:val="3"/>
        </w:numPr>
        <w:tabs>
          <w:tab w:val="left" w:pos="993"/>
          <w:tab w:val="left" w:pos="1134"/>
        </w:tabs>
        <w:ind w:left="0" w:firstLine="709"/>
        <w:jc w:val="both"/>
        <w:rPr>
          <w:sz w:val="28"/>
          <w:szCs w:val="28"/>
        </w:rPr>
      </w:pPr>
      <w:r w:rsidRPr="0057671C">
        <w:rPr>
          <w:sz w:val="28"/>
          <w:szCs w:val="28"/>
        </w:rPr>
        <w:t>вклад – банковский вклад или депозит в исламском банке.</w:t>
      </w:r>
    </w:p>
    <w:p w:rsidR="0057671C" w:rsidRPr="0057671C" w:rsidRDefault="0057671C" w:rsidP="0057671C">
      <w:pPr>
        <w:pStyle w:val="a5"/>
        <w:numPr>
          <w:ilvl w:val="0"/>
          <w:numId w:val="3"/>
        </w:numPr>
        <w:tabs>
          <w:tab w:val="left" w:pos="1134"/>
        </w:tabs>
        <w:ind w:left="0" w:firstLine="709"/>
        <w:jc w:val="both"/>
        <w:rPr>
          <w:color w:val="000000" w:themeColor="text1"/>
          <w:sz w:val="28"/>
          <w:szCs w:val="28"/>
        </w:rPr>
      </w:pPr>
      <w:r w:rsidRPr="0057671C">
        <w:rPr>
          <w:color w:val="000000" w:themeColor="text1"/>
          <w:sz w:val="28"/>
          <w:szCs w:val="28"/>
        </w:rPr>
        <w:t>Стоимостные показатели в Форме указываются в формате числа с 2 (двумя) знаками после запятой, в тенге (в эквиваленте в тенге), если наименование показателя не предусматривает указание стоимости в другой валюте.</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lastRenderedPageBreak/>
        <w:t xml:space="preserve">Ставки вознаграждения по </w:t>
      </w:r>
      <w:r w:rsidRPr="0057671C">
        <w:rPr>
          <w:color w:val="000000" w:themeColor="text1"/>
          <w:sz w:val="28"/>
          <w:szCs w:val="28"/>
          <w:lang w:val="kk-KZ"/>
        </w:rPr>
        <w:t xml:space="preserve">банковским </w:t>
      </w:r>
      <w:r w:rsidRPr="0057671C">
        <w:rPr>
          <w:color w:val="000000" w:themeColor="text1"/>
          <w:sz w:val="28"/>
          <w:szCs w:val="28"/>
        </w:rPr>
        <w:t>счетам отражаются в виде годовой процентной ставки в формате числа с указанием 2 (двух) знаков после запятой (с учетом округления), за исключением годовой эффективной ставки вознаграждения, которая отражается с 1 (одним) знаком после запятой (с учетом округления).</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 xml:space="preserve">Округление дробной части числа до требуемого формата осуществляется следующим образом: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если округляемая доля больше или равна 5 (пяти), предшествующий разряд дробной части увеличивается на 1 (один), все следующие за ним значения исключаются;</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если округляемая доля меньше 5 (пяти), предшествующий разряд дробной части остается без изменений, все следующие за ним значения исключаются.</w:t>
      </w:r>
    </w:p>
    <w:p w:rsidR="0057671C" w:rsidRPr="0057671C" w:rsidRDefault="0057671C" w:rsidP="0057671C">
      <w:pPr>
        <w:pStyle w:val="a5"/>
        <w:numPr>
          <w:ilvl w:val="0"/>
          <w:numId w:val="3"/>
        </w:numPr>
        <w:shd w:val="clear" w:color="auto" w:fill="FFFFFF" w:themeFill="background1"/>
        <w:tabs>
          <w:tab w:val="left" w:pos="1134"/>
        </w:tabs>
        <w:ind w:left="0" w:firstLine="709"/>
        <w:jc w:val="both"/>
        <w:rPr>
          <w:color w:val="000000" w:themeColor="text1"/>
          <w:sz w:val="28"/>
          <w:szCs w:val="28"/>
        </w:rPr>
      </w:pPr>
      <w:r w:rsidRPr="0057671C">
        <w:rPr>
          <w:color w:val="000000" w:themeColor="text1"/>
          <w:sz w:val="28"/>
          <w:szCs w:val="28"/>
        </w:rPr>
        <w:t xml:space="preserve">При заполнении Формы коды указываются в соответствии с кодами справочников, размещенных в автоматизированной информационной системе Национального Банка Республики Казахстан, предназначенной для сбора отчетности по банковским счетам (вкладам) в виде показателей в установленном формате (далее – ИС НБРК), посредством которой представляется Форма (далее – справочники).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Даты в Форме указываются в формате: «ДД.ММ.ГГГГ», где «ДД» – день, «ММ» – месяц, «ГГГГ» – год.</w:t>
      </w:r>
    </w:p>
    <w:p w:rsidR="0057671C" w:rsidRPr="0057671C" w:rsidRDefault="0057671C" w:rsidP="0057671C">
      <w:pPr>
        <w:pStyle w:val="a5"/>
        <w:numPr>
          <w:ilvl w:val="0"/>
          <w:numId w:val="3"/>
        </w:numPr>
        <w:tabs>
          <w:tab w:val="left" w:pos="1134"/>
        </w:tabs>
        <w:ind w:left="0" w:firstLine="709"/>
        <w:jc w:val="both"/>
        <w:rPr>
          <w:color w:val="000000" w:themeColor="text1"/>
          <w:sz w:val="28"/>
          <w:szCs w:val="28"/>
        </w:rPr>
      </w:pPr>
      <w:r w:rsidRPr="0057671C">
        <w:rPr>
          <w:color w:val="000000" w:themeColor="text1"/>
          <w:sz w:val="28"/>
          <w:szCs w:val="28"/>
        </w:rPr>
        <w:t>Показатели Формы являются обязательными для заполнения, если иное не указано в Пояснении.</w:t>
      </w:r>
    </w:p>
    <w:p w:rsidR="0057671C" w:rsidRPr="0057671C" w:rsidRDefault="0057671C" w:rsidP="0057671C">
      <w:pPr>
        <w:tabs>
          <w:tab w:val="left" w:pos="1134"/>
        </w:tabs>
        <w:ind w:firstLine="709"/>
        <w:jc w:val="both"/>
        <w:rPr>
          <w:color w:val="000000" w:themeColor="text1"/>
          <w:sz w:val="28"/>
          <w:szCs w:val="28"/>
        </w:rPr>
      </w:pPr>
    </w:p>
    <w:p w:rsidR="0057671C" w:rsidRPr="0057671C" w:rsidRDefault="0057671C" w:rsidP="0057671C">
      <w:pPr>
        <w:tabs>
          <w:tab w:val="left" w:pos="1134"/>
        </w:tabs>
        <w:ind w:firstLine="709"/>
        <w:jc w:val="both"/>
        <w:rPr>
          <w:color w:val="000000" w:themeColor="text1"/>
          <w:sz w:val="28"/>
          <w:szCs w:val="28"/>
        </w:rPr>
      </w:pPr>
    </w:p>
    <w:p w:rsidR="0057671C" w:rsidRPr="0057671C" w:rsidRDefault="0057671C" w:rsidP="0057671C">
      <w:pPr>
        <w:tabs>
          <w:tab w:val="left" w:pos="1134"/>
        </w:tabs>
        <w:ind w:firstLine="709"/>
        <w:jc w:val="center"/>
        <w:rPr>
          <w:b/>
          <w:color w:val="000000" w:themeColor="text1"/>
          <w:sz w:val="28"/>
          <w:szCs w:val="28"/>
        </w:rPr>
      </w:pPr>
      <w:r w:rsidRPr="0057671C">
        <w:rPr>
          <w:b/>
          <w:color w:val="000000" w:themeColor="text1"/>
          <w:sz w:val="28"/>
          <w:szCs w:val="28"/>
        </w:rPr>
        <w:t>Глава 2. Пояснение по заполнению Формы</w:t>
      </w:r>
    </w:p>
    <w:p w:rsidR="0057671C" w:rsidRPr="0057671C" w:rsidRDefault="0057671C" w:rsidP="0057671C">
      <w:pPr>
        <w:tabs>
          <w:tab w:val="left" w:pos="1134"/>
        </w:tabs>
        <w:ind w:firstLine="709"/>
        <w:jc w:val="center"/>
        <w:rPr>
          <w:b/>
          <w:color w:val="000000" w:themeColor="text1"/>
          <w:sz w:val="28"/>
          <w:szCs w:val="28"/>
        </w:rPr>
      </w:pPr>
    </w:p>
    <w:p w:rsidR="0057671C" w:rsidRPr="0057671C" w:rsidRDefault="0057671C" w:rsidP="0057671C">
      <w:pPr>
        <w:pStyle w:val="a5"/>
        <w:numPr>
          <w:ilvl w:val="0"/>
          <w:numId w:val="3"/>
        </w:numPr>
        <w:tabs>
          <w:tab w:val="left" w:pos="1134"/>
        </w:tabs>
        <w:ind w:left="0" w:firstLine="709"/>
        <w:jc w:val="both"/>
        <w:rPr>
          <w:color w:val="000000" w:themeColor="text1"/>
          <w:sz w:val="28"/>
          <w:szCs w:val="28"/>
        </w:rPr>
      </w:pPr>
      <w:r w:rsidRPr="0057671C">
        <w:rPr>
          <w:color w:val="000000" w:themeColor="text1"/>
          <w:sz w:val="28"/>
          <w:szCs w:val="28"/>
        </w:rPr>
        <w:t>При заполнении Формы используются следующие справочники:</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Вид валюты;</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Вид ставки;</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lang w:val="kk-KZ"/>
        </w:rPr>
        <w:t>Наименование</w:t>
      </w:r>
      <w:r w:rsidRPr="0057671C">
        <w:rPr>
          <w:color w:val="000000" w:themeColor="text1"/>
          <w:sz w:val="28"/>
          <w:szCs w:val="28"/>
        </w:rPr>
        <w:t xml:space="preserve"> индекса плавающей ставки;</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Целевое назначение банковского счета.</w:t>
      </w:r>
    </w:p>
    <w:p w:rsidR="0057671C" w:rsidRPr="0057671C" w:rsidRDefault="0057671C" w:rsidP="0057671C">
      <w:pPr>
        <w:pStyle w:val="a5"/>
        <w:numPr>
          <w:ilvl w:val="0"/>
          <w:numId w:val="3"/>
        </w:numPr>
        <w:tabs>
          <w:tab w:val="left" w:pos="1134"/>
        </w:tabs>
        <w:ind w:left="0" w:firstLine="709"/>
        <w:jc w:val="both"/>
        <w:rPr>
          <w:color w:val="000000" w:themeColor="text1"/>
          <w:sz w:val="28"/>
          <w:szCs w:val="28"/>
        </w:rPr>
      </w:pPr>
      <w:r w:rsidRPr="0057671C">
        <w:rPr>
          <w:color w:val="000000" w:themeColor="text1"/>
          <w:sz w:val="28"/>
          <w:szCs w:val="28"/>
        </w:rPr>
        <w:t xml:space="preserve">Связь </w:t>
      </w:r>
      <w:r w:rsidRPr="0057671C">
        <w:rPr>
          <w:color w:val="000000" w:themeColor="text1"/>
          <w:sz w:val="28"/>
          <w:szCs w:val="28"/>
          <w:lang w:val="kk-KZ"/>
        </w:rPr>
        <w:t xml:space="preserve">банковского </w:t>
      </w:r>
      <w:r w:rsidRPr="0057671C">
        <w:rPr>
          <w:color w:val="000000" w:themeColor="text1"/>
          <w:sz w:val="28"/>
          <w:szCs w:val="28"/>
        </w:rPr>
        <w:t xml:space="preserve">счета с договором банковского счета (вклада) в ИС НБРК) и депозитном регистре устанавливается по номеру и дате </w:t>
      </w:r>
      <w:r w:rsidRPr="0057671C">
        <w:rPr>
          <w:color w:val="000000" w:themeColor="text1"/>
          <w:sz w:val="28"/>
          <w:szCs w:val="28"/>
          <w:lang w:val="kk-KZ"/>
        </w:rPr>
        <w:t xml:space="preserve">заключения </w:t>
      </w:r>
      <w:r w:rsidRPr="0057671C">
        <w:rPr>
          <w:color w:val="000000" w:themeColor="text1"/>
          <w:sz w:val="28"/>
          <w:szCs w:val="28"/>
        </w:rPr>
        <w:t>договора банковского счета (вклада).</w:t>
      </w:r>
    </w:p>
    <w:p w:rsidR="0057671C" w:rsidRPr="0057671C" w:rsidRDefault="0057671C" w:rsidP="0057671C">
      <w:pPr>
        <w:pStyle w:val="a5"/>
        <w:numPr>
          <w:ilvl w:val="0"/>
          <w:numId w:val="3"/>
        </w:numPr>
        <w:tabs>
          <w:tab w:val="left" w:pos="1134"/>
        </w:tabs>
        <w:ind w:left="0" w:firstLine="709"/>
        <w:jc w:val="both"/>
        <w:rPr>
          <w:color w:val="000000" w:themeColor="text1"/>
          <w:sz w:val="28"/>
          <w:szCs w:val="28"/>
        </w:rPr>
      </w:pPr>
      <w:r w:rsidRPr="0057671C">
        <w:rPr>
          <w:color w:val="000000" w:themeColor="text1"/>
          <w:sz w:val="28"/>
          <w:szCs w:val="28"/>
        </w:rPr>
        <w:t xml:space="preserve">При изменении сведений по определенному показателю соответствующая информация подлежит актуализации на </w:t>
      </w:r>
      <w:r w:rsidRPr="0057671C">
        <w:rPr>
          <w:color w:val="000000" w:themeColor="text1"/>
          <w:sz w:val="28"/>
          <w:szCs w:val="28"/>
          <w:lang w:val="kk-KZ"/>
        </w:rPr>
        <w:t xml:space="preserve">отчетную </w:t>
      </w:r>
      <w:r w:rsidRPr="0057671C">
        <w:rPr>
          <w:color w:val="000000" w:themeColor="text1"/>
          <w:sz w:val="28"/>
          <w:szCs w:val="28"/>
        </w:rPr>
        <w:t>дату.</w:t>
      </w:r>
    </w:p>
    <w:p w:rsidR="0057671C" w:rsidRPr="0057671C" w:rsidRDefault="0057671C" w:rsidP="0057671C">
      <w:pPr>
        <w:pStyle w:val="a5"/>
        <w:numPr>
          <w:ilvl w:val="0"/>
          <w:numId w:val="3"/>
        </w:numPr>
        <w:tabs>
          <w:tab w:val="left" w:pos="1134"/>
        </w:tabs>
        <w:ind w:left="0" w:firstLine="709"/>
        <w:jc w:val="both"/>
        <w:rPr>
          <w:color w:val="000000" w:themeColor="text1"/>
          <w:sz w:val="28"/>
          <w:szCs w:val="28"/>
        </w:rPr>
      </w:pPr>
      <w:r w:rsidRPr="0057671C">
        <w:rPr>
          <w:color w:val="000000" w:themeColor="text1"/>
          <w:sz w:val="28"/>
          <w:szCs w:val="28"/>
        </w:rPr>
        <w:t xml:space="preserve">В строке 1 указываются номер и дата </w:t>
      </w:r>
      <w:r w:rsidRPr="0057671C">
        <w:rPr>
          <w:color w:val="000000" w:themeColor="text1"/>
          <w:sz w:val="28"/>
          <w:szCs w:val="28"/>
          <w:lang w:val="kk-KZ"/>
        </w:rPr>
        <w:t xml:space="preserve">заключения </w:t>
      </w:r>
      <w:r w:rsidRPr="0057671C">
        <w:rPr>
          <w:color w:val="000000" w:themeColor="text1"/>
          <w:sz w:val="28"/>
          <w:szCs w:val="28"/>
        </w:rPr>
        <w:t xml:space="preserve">договора банковского счета (вклада).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 xml:space="preserve">Депозитная организация обеспечивает соответствие номера и даты </w:t>
      </w:r>
      <w:r w:rsidRPr="0057671C">
        <w:rPr>
          <w:color w:val="000000" w:themeColor="text1"/>
          <w:sz w:val="28"/>
          <w:szCs w:val="28"/>
          <w:lang w:val="kk-KZ"/>
        </w:rPr>
        <w:t xml:space="preserve">заключения </w:t>
      </w:r>
      <w:r w:rsidRPr="0057671C">
        <w:rPr>
          <w:color w:val="000000" w:themeColor="text1"/>
          <w:sz w:val="28"/>
          <w:szCs w:val="28"/>
        </w:rPr>
        <w:t xml:space="preserve">договора банковского счета (вклада) в Форме номеру и дате </w:t>
      </w:r>
      <w:r w:rsidRPr="0057671C">
        <w:rPr>
          <w:color w:val="000000" w:themeColor="text1"/>
          <w:sz w:val="28"/>
          <w:szCs w:val="28"/>
          <w:lang w:val="kk-KZ"/>
        </w:rPr>
        <w:t xml:space="preserve">заключения </w:t>
      </w:r>
      <w:r w:rsidRPr="0057671C">
        <w:rPr>
          <w:color w:val="000000" w:themeColor="text1"/>
          <w:sz w:val="28"/>
          <w:szCs w:val="28"/>
        </w:rPr>
        <w:t>договора банковского счета (вклада), указанным в Отчете о договоре банковского счета</w:t>
      </w:r>
      <w:r w:rsidRPr="0057671C">
        <w:rPr>
          <w:color w:val="000000" w:themeColor="text1"/>
          <w:sz w:val="28"/>
          <w:szCs w:val="28"/>
          <w:lang w:val="kk-KZ"/>
        </w:rPr>
        <w:t xml:space="preserve"> (вклада)</w:t>
      </w:r>
      <w:r w:rsidRPr="0057671C">
        <w:rPr>
          <w:color w:val="000000" w:themeColor="text1"/>
          <w:sz w:val="28"/>
          <w:szCs w:val="28"/>
        </w:rPr>
        <w:t xml:space="preserve">.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lastRenderedPageBreak/>
        <w:t>Один договор банковского счета (вклада) может быть связан с несколькими банковскими счетами. Не допускается связь банковского счета с несколькими договорами банковского счета (вклада).</w:t>
      </w:r>
    </w:p>
    <w:p w:rsidR="0057671C" w:rsidRPr="0057671C" w:rsidRDefault="0057671C" w:rsidP="0057671C">
      <w:pPr>
        <w:pStyle w:val="a5"/>
        <w:numPr>
          <w:ilvl w:val="0"/>
          <w:numId w:val="3"/>
        </w:numPr>
        <w:tabs>
          <w:tab w:val="left" w:pos="1134"/>
        </w:tabs>
        <w:ind w:left="0" w:firstLine="709"/>
        <w:jc w:val="both"/>
        <w:rPr>
          <w:kern w:val="1"/>
          <w:sz w:val="28"/>
          <w:szCs w:val="28"/>
          <w:lang w:eastAsia="hi-IN" w:bidi="hi-IN"/>
        </w:rPr>
      </w:pPr>
      <w:r w:rsidRPr="0057671C">
        <w:rPr>
          <w:sz w:val="28"/>
          <w:szCs w:val="28"/>
        </w:rPr>
        <w:t xml:space="preserve">В строке 2 указывается </w:t>
      </w:r>
      <w:proofErr w:type="spellStart"/>
      <w:r w:rsidRPr="0057671C">
        <w:rPr>
          <w:sz w:val="28"/>
          <w:szCs w:val="28"/>
        </w:rPr>
        <w:t>референс</w:t>
      </w:r>
      <w:proofErr w:type="spellEnd"/>
      <w:r w:rsidRPr="0057671C">
        <w:rPr>
          <w:sz w:val="28"/>
          <w:szCs w:val="28"/>
        </w:rPr>
        <w:t xml:space="preserve"> банковского счета,</w:t>
      </w:r>
      <w:r w:rsidRPr="0057671C">
        <w:rPr>
          <w:sz w:val="28"/>
          <w:szCs w:val="28"/>
          <w:lang w:val="kk-KZ"/>
        </w:rPr>
        <w:t xml:space="preserve"> являющийся идентификатором банковского счета в ИС НБРК и депозитном регистре</w:t>
      </w:r>
      <w:r w:rsidRPr="0057671C">
        <w:rPr>
          <w:sz w:val="28"/>
          <w:szCs w:val="28"/>
        </w:rPr>
        <w:t xml:space="preserve">.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 xml:space="preserve">По инвестиционным депозитам </w:t>
      </w:r>
      <w:r w:rsidRPr="0057671C">
        <w:rPr>
          <w:sz w:val="28"/>
          <w:szCs w:val="28"/>
        </w:rPr>
        <w:t xml:space="preserve">в качестве </w:t>
      </w:r>
      <w:proofErr w:type="spellStart"/>
      <w:r w:rsidRPr="0057671C">
        <w:rPr>
          <w:sz w:val="28"/>
          <w:szCs w:val="28"/>
        </w:rPr>
        <w:t>референса</w:t>
      </w:r>
      <w:proofErr w:type="spellEnd"/>
      <w:r w:rsidRPr="0057671C">
        <w:rPr>
          <w:sz w:val="28"/>
          <w:szCs w:val="28"/>
        </w:rPr>
        <w:t xml:space="preserve"> банковского счета </w:t>
      </w:r>
      <w:r w:rsidRPr="0057671C">
        <w:rPr>
          <w:color w:val="000000" w:themeColor="text1"/>
          <w:sz w:val="28"/>
          <w:szCs w:val="28"/>
        </w:rPr>
        <w:t xml:space="preserve">указывается </w:t>
      </w:r>
      <w:r w:rsidRPr="0057671C">
        <w:rPr>
          <w:sz w:val="28"/>
          <w:szCs w:val="28"/>
        </w:rPr>
        <w:t xml:space="preserve">уникальный </w:t>
      </w:r>
      <w:r w:rsidRPr="0057671C">
        <w:rPr>
          <w:color w:val="000000" w:themeColor="text1"/>
          <w:sz w:val="28"/>
          <w:szCs w:val="28"/>
        </w:rPr>
        <w:t xml:space="preserve">код, используемый </w:t>
      </w:r>
      <w:r w:rsidRPr="0057671C">
        <w:rPr>
          <w:color w:val="000000" w:themeColor="text1"/>
          <w:kern w:val="1"/>
          <w:sz w:val="28"/>
          <w:szCs w:val="28"/>
          <w:lang w:eastAsia="hi-IN" w:bidi="hi-IN"/>
        </w:rPr>
        <w:t xml:space="preserve">депозитной организацией </w:t>
      </w:r>
      <w:r w:rsidRPr="0057671C">
        <w:rPr>
          <w:kern w:val="1"/>
          <w:sz w:val="28"/>
          <w:szCs w:val="28"/>
          <w:lang w:eastAsia="hi-IN" w:bidi="hi-IN"/>
        </w:rPr>
        <w:t xml:space="preserve">для идентификации инвестиционного депозита в своих </w:t>
      </w:r>
      <w:r w:rsidRPr="0057671C">
        <w:rPr>
          <w:color w:val="000000" w:themeColor="text1"/>
          <w:kern w:val="1"/>
          <w:sz w:val="28"/>
          <w:szCs w:val="28"/>
          <w:lang w:eastAsia="hi-IN" w:bidi="hi-IN"/>
        </w:rPr>
        <w:t>банковских информационных системах</w:t>
      </w:r>
      <w:r w:rsidRPr="0057671C">
        <w:rPr>
          <w:color w:val="000000" w:themeColor="text1"/>
          <w:sz w:val="28"/>
          <w:szCs w:val="28"/>
        </w:rPr>
        <w:t xml:space="preserve">. </w:t>
      </w:r>
    </w:p>
    <w:p w:rsidR="0057671C" w:rsidRPr="0057671C" w:rsidRDefault="0057671C" w:rsidP="0057671C">
      <w:pPr>
        <w:tabs>
          <w:tab w:val="left" w:pos="1134"/>
        </w:tabs>
        <w:ind w:firstLine="709"/>
        <w:jc w:val="both"/>
        <w:rPr>
          <w:kern w:val="1"/>
          <w:sz w:val="28"/>
          <w:szCs w:val="28"/>
          <w:lang w:eastAsia="hi-IN" w:bidi="hi-IN"/>
        </w:rPr>
      </w:pPr>
      <w:r w:rsidRPr="0057671C">
        <w:rPr>
          <w:color w:val="000000" w:themeColor="text1"/>
          <w:kern w:val="1"/>
          <w:sz w:val="28"/>
          <w:szCs w:val="28"/>
          <w:lang w:eastAsia="hi-IN" w:bidi="hi-IN"/>
        </w:rPr>
        <w:t xml:space="preserve">Депозитная </w:t>
      </w:r>
      <w:r w:rsidRPr="0057671C">
        <w:rPr>
          <w:kern w:val="1"/>
          <w:sz w:val="28"/>
          <w:szCs w:val="28"/>
          <w:lang w:eastAsia="hi-IN" w:bidi="hi-IN"/>
        </w:rPr>
        <w:t xml:space="preserve">организация обеспечивает уникальность и неизменность </w:t>
      </w:r>
      <w:proofErr w:type="spellStart"/>
      <w:r w:rsidRPr="0057671C">
        <w:rPr>
          <w:kern w:val="1"/>
          <w:sz w:val="28"/>
          <w:szCs w:val="28"/>
          <w:lang w:eastAsia="hi-IN" w:bidi="hi-IN"/>
        </w:rPr>
        <w:t>референса</w:t>
      </w:r>
      <w:proofErr w:type="spellEnd"/>
      <w:r w:rsidRPr="0057671C">
        <w:rPr>
          <w:kern w:val="1"/>
          <w:sz w:val="28"/>
          <w:szCs w:val="28"/>
          <w:lang w:eastAsia="hi-IN" w:bidi="hi-IN"/>
        </w:rPr>
        <w:t xml:space="preserve"> банковского счета </w:t>
      </w:r>
      <w:r w:rsidRPr="0057671C">
        <w:rPr>
          <w:kern w:val="1"/>
          <w:sz w:val="28"/>
          <w:szCs w:val="28"/>
          <w:lang w:val="kk-KZ" w:eastAsia="hi-IN" w:bidi="hi-IN"/>
        </w:rPr>
        <w:t>либо инвестиционного депозита</w:t>
      </w:r>
      <w:r w:rsidRPr="0057671C">
        <w:rPr>
          <w:kern w:val="1"/>
          <w:sz w:val="28"/>
          <w:szCs w:val="28"/>
          <w:lang w:eastAsia="hi-IN" w:bidi="hi-IN"/>
        </w:rPr>
        <w:t xml:space="preserve"> для всех периодов обслуживания в данной депозитной организации.</w:t>
      </w:r>
    </w:p>
    <w:p w:rsidR="0057671C" w:rsidRPr="0057671C" w:rsidRDefault="0057671C" w:rsidP="0057671C">
      <w:pPr>
        <w:pStyle w:val="a5"/>
        <w:numPr>
          <w:ilvl w:val="0"/>
          <w:numId w:val="3"/>
        </w:numPr>
        <w:tabs>
          <w:tab w:val="left" w:pos="1134"/>
        </w:tabs>
        <w:ind w:left="0" w:firstLine="709"/>
        <w:jc w:val="both"/>
        <w:rPr>
          <w:color w:val="000000" w:themeColor="text1"/>
          <w:sz w:val="28"/>
          <w:szCs w:val="28"/>
        </w:rPr>
      </w:pPr>
      <w:r w:rsidRPr="0057671C">
        <w:rPr>
          <w:color w:val="000000" w:themeColor="text1"/>
          <w:sz w:val="28"/>
          <w:szCs w:val="28"/>
        </w:rPr>
        <w:t>В строках 3, 4.1, 4.2, 8 значения выбираются из справочников.</w:t>
      </w:r>
    </w:p>
    <w:p w:rsidR="0057671C" w:rsidRPr="0057671C" w:rsidRDefault="0057671C" w:rsidP="0057671C">
      <w:pPr>
        <w:pStyle w:val="a5"/>
        <w:numPr>
          <w:ilvl w:val="0"/>
          <w:numId w:val="3"/>
        </w:numPr>
        <w:tabs>
          <w:tab w:val="left" w:pos="1134"/>
        </w:tabs>
        <w:ind w:left="0" w:firstLine="709"/>
        <w:jc w:val="both"/>
        <w:rPr>
          <w:color w:val="000000" w:themeColor="text1"/>
          <w:sz w:val="28"/>
          <w:szCs w:val="28"/>
        </w:rPr>
      </w:pPr>
      <w:r w:rsidRPr="0057671C">
        <w:rPr>
          <w:color w:val="000000" w:themeColor="text1"/>
          <w:sz w:val="28"/>
          <w:szCs w:val="28"/>
        </w:rPr>
        <w:t xml:space="preserve">В строках 1, 2, 3, 4, 5, 6, 7, 8, 9 одному </w:t>
      </w:r>
      <w:r w:rsidRPr="0057671C">
        <w:rPr>
          <w:color w:val="000000" w:themeColor="text1"/>
          <w:kern w:val="1"/>
          <w:sz w:val="28"/>
          <w:szCs w:val="28"/>
          <w:lang w:eastAsia="hi-IN" w:bidi="hi-IN"/>
        </w:rPr>
        <w:t xml:space="preserve">банковскому счету </w:t>
      </w:r>
      <w:r w:rsidRPr="0057671C">
        <w:rPr>
          <w:color w:val="000000" w:themeColor="text1"/>
          <w:sz w:val="28"/>
          <w:szCs w:val="28"/>
        </w:rPr>
        <w:t>соответствует не более одного актуального значения.</w:t>
      </w:r>
    </w:p>
    <w:p w:rsidR="0057671C" w:rsidRPr="0057671C" w:rsidRDefault="0057671C" w:rsidP="0057671C">
      <w:pPr>
        <w:pStyle w:val="a5"/>
        <w:numPr>
          <w:ilvl w:val="0"/>
          <w:numId w:val="3"/>
        </w:numPr>
        <w:tabs>
          <w:tab w:val="left" w:pos="1134"/>
        </w:tabs>
        <w:ind w:left="0" w:firstLine="709"/>
        <w:jc w:val="both"/>
        <w:rPr>
          <w:color w:val="000000" w:themeColor="text1"/>
          <w:sz w:val="28"/>
          <w:szCs w:val="28"/>
        </w:rPr>
      </w:pPr>
      <w:r w:rsidRPr="0057671C">
        <w:rPr>
          <w:color w:val="000000" w:themeColor="text1"/>
          <w:sz w:val="28"/>
          <w:szCs w:val="28"/>
        </w:rPr>
        <w:t>Строки 4.1, 4.2, 4.3, 4.4, 5 не заполняются по инвестиционным депозитам.</w:t>
      </w:r>
    </w:p>
    <w:p w:rsidR="0057671C" w:rsidRPr="0057671C" w:rsidRDefault="0057671C" w:rsidP="0057671C">
      <w:pPr>
        <w:pStyle w:val="a5"/>
        <w:numPr>
          <w:ilvl w:val="0"/>
          <w:numId w:val="3"/>
        </w:numPr>
        <w:tabs>
          <w:tab w:val="left" w:pos="1134"/>
        </w:tabs>
        <w:ind w:left="0" w:firstLine="709"/>
        <w:jc w:val="both"/>
        <w:rPr>
          <w:color w:val="000000" w:themeColor="text1"/>
          <w:sz w:val="28"/>
          <w:szCs w:val="28"/>
        </w:rPr>
      </w:pPr>
      <w:r w:rsidRPr="0057671C">
        <w:rPr>
          <w:color w:val="000000" w:themeColor="text1"/>
          <w:sz w:val="28"/>
          <w:szCs w:val="28"/>
        </w:rPr>
        <w:t xml:space="preserve">В строке 3 в обязательном порядке посредством выбора значения из справочника указывается вид валюты банковского счета. </w:t>
      </w:r>
    </w:p>
    <w:p w:rsidR="0057671C" w:rsidRPr="0057671C" w:rsidRDefault="0057671C" w:rsidP="0057671C">
      <w:pPr>
        <w:pStyle w:val="a5"/>
        <w:numPr>
          <w:ilvl w:val="0"/>
          <w:numId w:val="3"/>
        </w:numPr>
        <w:tabs>
          <w:tab w:val="left" w:pos="1134"/>
        </w:tabs>
        <w:ind w:left="0" w:firstLine="709"/>
        <w:jc w:val="both"/>
        <w:rPr>
          <w:color w:val="000000" w:themeColor="text1"/>
          <w:sz w:val="28"/>
          <w:szCs w:val="28"/>
        </w:rPr>
      </w:pPr>
      <w:bookmarkStart w:id="32" w:name="z2320"/>
      <w:r w:rsidRPr="0057671C">
        <w:rPr>
          <w:color w:val="000000" w:themeColor="text1"/>
          <w:sz w:val="28"/>
          <w:szCs w:val="28"/>
        </w:rPr>
        <w:t>В строке 4.1 указывается вид ставки. Показатель обязателен для заполнения по банковскому счету, по которому начисляется вознаграждение в соответствии с условиями договора банковского счета (вклада).</w:t>
      </w:r>
    </w:p>
    <w:p w:rsidR="0057671C" w:rsidRPr="0057671C" w:rsidRDefault="0057671C" w:rsidP="0057671C">
      <w:pPr>
        <w:pStyle w:val="a5"/>
        <w:numPr>
          <w:ilvl w:val="0"/>
          <w:numId w:val="3"/>
        </w:numPr>
        <w:shd w:val="clear" w:color="auto" w:fill="FFFFFF" w:themeFill="background1"/>
        <w:tabs>
          <w:tab w:val="left" w:pos="1134"/>
        </w:tabs>
        <w:ind w:left="0" w:firstLine="709"/>
        <w:jc w:val="both"/>
        <w:rPr>
          <w:color w:val="000000" w:themeColor="text1"/>
          <w:sz w:val="28"/>
          <w:szCs w:val="28"/>
        </w:rPr>
      </w:pPr>
      <w:r w:rsidRPr="0057671C">
        <w:rPr>
          <w:color w:val="000000" w:themeColor="text1"/>
          <w:sz w:val="28"/>
          <w:szCs w:val="28"/>
        </w:rPr>
        <w:t>В строках 4.2 и 4.4 указание наименования плавающего индекса и фиксированного спреда плавающей ставки является обязательным для банковского счета, по которому начисляется вознаграждение в соответствии с условиями договора банковского счета (вклада).</w:t>
      </w:r>
    </w:p>
    <w:p w:rsidR="0057671C" w:rsidRPr="0057671C" w:rsidRDefault="0057671C" w:rsidP="0057671C">
      <w:pPr>
        <w:pStyle w:val="a5"/>
        <w:numPr>
          <w:ilvl w:val="0"/>
          <w:numId w:val="3"/>
        </w:numPr>
        <w:shd w:val="clear" w:color="auto" w:fill="FFFFFF" w:themeFill="background1"/>
        <w:tabs>
          <w:tab w:val="left" w:pos="1134"/>
        </w:tabs>
        <w:ind w:left="0" w:firstLine="709"/>
        <w:jc w:val="both"/>
        <w:rPr>
          <w:color w:val="000000" w:themeColor="text1"/>
          <w:sz w:val="28"/>
          <w:szCs w:val="28"/>
        </w:rPr>
      </w:pPr>
      <w:r w:rsidRPr="0057671C">
        <w:rPr>
          <w:color w:val="000000" w:themeColor="text1"/>
          <w:sz w:val="28"/>
          <w:szCs w:val="28"/>
        </w:rPr>
        <w:t>В строке 4.3 указание размера ставки является обязательным для банковского счета, по которому начисляется вознаграждение в соответствии с условиями договора банковского счета (вклада).</w:t>
      </w:r>
      <w:r w:rsidRPr="0057671C">
        <w:rPr>
          <w:color w:val="FF0000"/>
          <w:sz w:val="28"/>
          <w:szCs w:val="28"/>
        </w:rPr>
        <w:t xml:space="preserve"> </w:t>
      </w:r>
    </w:p>
    <w:bookmarkEnd w:id="32"/>
    <w:p w:rsidR="0057671C" w:rsidRPr="0057671C" w:rsidRDefault="0057671C" w:rsidP="0057671C">
      <w:pPr>
        <w:pStyle w:val="a5"/>
        <w:numPr>
          <w:ilvl w:val="0"/>
          <w:numId w:val="3"/>
        </w:numPr>
        <w:tabs>
          <w:tab w:val="left" w:pos="1134"/>
        </w:tabs>
        <w:ind w:left="0" w:firstLine="709"/>
        <w:jc w:val="both"/>
        <w:rPr>
          <w:color w:val="000000" w:themeColor="text1"/>
          <w:sz w:val="28"/>
          <w:szCs w:val="28"/>
        </w:rPr>
      </w:pPr>
      <w:r w:rsidRPr="0057671C">
        <w:rPr>
          <w:color w:val="000000" w:themeColor="text1"/>
          <w:sz w:val="28"/>
          <w:szCs w:val="28"/>
        </w:rPr>
        <w:t xml:space="preserve">В строке 5 указание размера ставки вознаграждения в достоверном годовом эффективном сопоставимом исчислении является обязательным для банковского счета, по которому начисляется вознаграждение в соответствии с условиями договора банковского счета (вклада). </w:t>
      </w:r>
    </w:p>
    <w:p w:rsidR="0057671C" w:rsidRPr="0057671C" w:rsidRDefault="0057671C" w:rsidP="0057671C">
      <w:pPr>
        <w:pStyle w:val="a5"/>
        <w:numPr>
          <w:ilvl w:val="0"/>
          <w:numId w:val="3"/>
        </w:numPr>
        <w:tabs>
          <w:tab w:val="left" w:pos="1134"/>
        </w:tabs>
        <w:ind w:left="0" w:firstLine="709"/>
        <w:jc w:val="both"/>
        <w:rPr>
          <w:color w:val="000000" w:themeColor="text1"/>
          <w:sz w:val="28"/>
          <w:szCs w:val="28"/>
        </w:rPr>
      </w:pPr>
      <w:r w:rsidRPr="0057671C">
        <w:rPr>
          <w:color w:val="000000" w:themeColor="text1"/>
          <w:sz w:val="28"/>
          <w:szCs w:val="28"/>
        </w:rPr>
        <w:t xml:space="preserve">В строках 6 и 7 сумма остатка денег на банковском счете указывается соответственно при его открытии, на момент пролонгации договора </w:t>
      </w:r>
      <w:r w:rsidRPr="0057671C">
        <w:rPr>
          <w:bCs/>
          <w:color w:val="000000" w:themeColor="text1"/>
          <w:kern w:val="1"/>
          <w:sz w:val="28"/>
          <w:szCs w:val="28"/>
          <w:lang w:eastAsia="hi-IN" w:bidi="hi-IN"/>
        </w:rPr>
        <w:t>банковского</w:t>
      </w:r>
      <w:r w:rsidRPr="0057671C">
        <w:rPr>
          <w:color w:val="000000" w:themeColor="text1"/>
          <w:sz w:val="28"/>
          <w:szCs w:val="28"/>
        </w:rPr>
        <w:t xml:space="preserve"> счета (вклада) и на момент изменения ставки вознаграждения согласно   условиям договора </w:t>
      </w:r>
      <w:r w:rsidRPr="0057671C">
        <w:rPr>
          <w:bCs/>
          <w:color w:val="000000" w:themeColor="text1"/>
          <w:kern w:val="1"/>
          <w:sz w:val="28"/>
          <w:szCs w:val="28"/>
          <w:lang w:eastAsia="hi-IN" w:bidi="hi-IN"/>
        </w:rPr>
        <w:t>банковского</w:t>
      </w:r>
      <w:r w:rsidRPr="0057671C">
        <w:rPr>
          <w:color w:val="000000" w:themeColor="text1"/>
          <w:sz w:val="28"/>
          <w:szCs w:val="28"/>
        </w:rPr>
        <w:t xml:space="preserve"> счета (вклада). Сумма указывается без учета последующего пополнения банковского счета.</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По банковским счетам, открытым по операциям уступки и деления вкладов в рамках жилищных строительных сбережений, повлекшим открытие нового банковского счета, отражается сумма счета на момент уступки или деления вкладов.</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lastRenderedPageBreak/>
        <w:t xml:space="preserve">Для </w:t>
      </w:r>
      <w:r w:rsidRPr="0057671C">
        <w:rPr>
          <w:color w:val="000000" w:themeColor="text1"/>
          <w:sz w:val="28"/>
          <w:szCs w:val="28"/>
          <w:shd w:val="clear" w:color="auto" w:fill="FFFFFF"/>
        </w:rPr>
        <w:t>металлического счета</w:t>
      </w:r>
      <w:r w:rsidRPr="0057671C">
        <w:rPr>
          <w:color w:val="000000" w:themeColor="text1"/>
          <w:sz w:val="28"/>
          <w:szCs w:val="28"/>
        </w:rPr>
        <w:t xml:space="preserve"> указывается объем размещенного металла в унциях. </w:t>
      </w:r>
    </w:p>
    <w:p w:rsidR="0057671C" w:rsidRPr="0057671C" w:rsidRDefault="0057671C" w:rsidP="0057671C">
      <w:pPr>
        <w:tabs>
          <w:tab w:val="left" w:pos="1134"/>
        </w:tabs>
        <w:ind w:firstLine="709"/>
        <w:jc w:val="both"/>
        <w:rPr>
          <w:color w:val="000000" w:themeColor="text1"/>
          <w:sz w:val="28"/>
          <w:szCs w:val="28"/>
          <w:lang w:val="kk-KZ"/>
        </w:rPr>
      </w:pPr>
      <w:r w:rsidRPr="0057671C">
        <w:rPr>
          <w:color w:val="000000" w:themeColor="text1"/>
          <w:sz w:val="28"/>
          <w:szCs w:val="28"/>
        </w:rPr>
        <w:t xml:space="preserve">Если банковский </w:t>
      </w:r>
      <w:r w:rsidRPr="0057671C">
        <w:rPr>
          <w:color w:val="000000" w:themeColor="text1"/>
          <w:sz w:val="28"/>
          <w:szCs w:val="28"/>
          <w:lang w:val="kk-KZ"/>
        </w:rPr>
        <w:t>счет</w:t>
      </w:r>
      <w:r w:rsidRPr="0057671C">
        <w:rPr>
          <w:color w:val="000000" w:themeColor="text1"/>
          <w:sz w:val="28"/>
          <w:szCs w:val="28"/>
        </w:rPr>
        <w:t xml:space="preserve"> открывается без внесения денег, то сумма счета указывается как «0».</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Строка 6 не заполняется для вкладов в национальной валюте.</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 xml:space="preserve">В строке 7 по вкладу в иностранной валюте указывается эквивалент суммы в национальной валюте; по вкладу в национальной валюте указывается сумма в национальной валюте.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По строке 7 сумма указывается на дату проведения операции с иностранной валютой.</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 xml:space="preserve">Строки 6 и 7 не заполняются по текущим счетам, а также по счетам (вкладам), по которым даты открытия, пролонгации </w:t>
      </w:r>
      <w:r w:rsidRPr="0057671C">
        <w:rPr>
          <w:bCs/>
          <w:color w:val="000000" w:themeColor="text1"/>
          <w:kern w:val="1"/>
          <w:sz w:val="28"/>
          <w:szCs w:val="28"/>
          <w:lang w:eastAsia="hi-IN" w:bidi="hi-IN"/>
        </w:rPr>
        <w:t>банковского</w:t>
      </w:r>
      <w:r w:rsidRPr="0057671C">
        <w:rPr>
          <w:color w:val="000000" w:themeColor="text1"/>
          <w:sz w:val="28"/>
          <w:szCs w:val="28"/>
        </w:rPr>
        <w:t xml:space="preserve"> счета (вклада) или изменения ставки вознаграждения согласно условиям договора </w:t>
      </w:r>
      <w:r w:rsidRPr="0057671C">
        <w:rPr>
          <w:bCs/>
          <w:color w:val="000000" w:themeColor="text1"/>
          <w:kern w:val="1"/>
          <w:sz w:val="28"/>
          <w:szCs w:val="28"/>
          <w:lang w:eastAsia="hi-IN" w:bidi="hi-IN"/>
        </w:rPr>
        <w:t>банковского</w:t>
      </w:r>
      <w:r w:rsidRPr="0057671C">
        <w:rPr>
          <w:color w:val="000000" w:themeColor="text1"/>
          <w:sz w:val="28"/>
          <w:szCs w:val="28"/>
        </w:rPr>
        <w:t xml:space="preserve"> счета (вклада) были ранее 1 января 2025 года.</w:t>
      </w:r>
    </w:p>
    <w:p w:rsidR="0057671C" w:rsidRPr="0057671C" w:rsidRDefault="0057671C" w:rsidP="0057671C">
      <w:pPr>
        <w:pStyle w:val="a5"/>
        <w:numPr>
          <w:ilvl w:val="0"/>
          <w:numId w:val="3"/>
        </w:numPr>
        <w:shd w:val="clear" w:color="auto" w:fill="FFFFFF" w:themeFill="background1"/>
        <w:tabs>
          <w:tab w:val="left" w:pos="1134"/>
        </w:tabs>
        <w:ind w:left="0" w:firstLine="709"/>
        <w:jc w:val="both"/>
        <w:rPr>
          <w:color w:val="000000" w:themeColor="text1"/>
          <w:sz w:val="28"/>
          <w:szCs w:val="28"/>
        </w:rPr>
      </w:pPr>
      <w:r w:rsidRPr="0057671C">
        <w:rPr>
          <w:color w:val="000000" w:themeColor="text1"/>
          <w:sz w:val="28"/>
          <w:szCs w:val="28"/>
        </w:rPr>
        <w:t>Строка 8 заполняется при наличии у банковского счета целевого назначения, указанного в справочнике.</w:t>
      </w:r>
    </w:p>
    <w:p w:rsidR="0057671C" w:rsidRPr="0057671C" w:rsidRDefault="0057671C" w:rsidP="0057671C">
      <w:pPr>
        <w:pStyle w:val="a5"/>
        <w:numPr>
          <w:ilvl w:val="0"/>
          <w:numId w:val="3"/>
        </w:numPr>
        <w:tabs>
          <w:tab w:val="left" w:pos="1134"/>
        </w:tabs>
        <w:ind w:left="0" w:firstLine="709"/>
        <w:jc w:val="both"/>
        <w:rPr>
          <w:color w:val="000000" w:themeColor="text1"/>
          <w:sz w:val="28"/>
          <w:szCs w:val="28"/>
        </w:rPr>
      </w:pPr>
      <w:r w:rsidRPr="0057671C">
        <w:rPr>
          <w:color w:val="000000" w:themeColor="text1"/>
          <w:sz w:val="28"/>
          <w:szCs w:val="28"/>
        </w:rPr>
        <w:t xml:space="preserve">В строке 9 указывается фактическая дата закрытия счета. </w:t>
      </w:r>
    </w:p>
    <w:p w:rsidR="0057671C" w:rsidRPr="0057671C" w:rsidRDefault="0057671C" w:rsidP="0057671C">
      <w:pPr>
        <w:tabs>
          <w:tab w:val="left" w:pos="1134"/>
        </w:tabs>
        <w:jc w:val="both"/>
        <w:rPr>
          <w:rFonts w:eastAsia="Calibri"/>
          <w:color w:val="000000" w:themeColor="text1"/>
          <w:sz w:val="28"/>
          <w:szCs w:val="28"/>
          <w:lang w:eastAsia="en-US"/>
        </w:rPr>
      </w:pPr>
      <w:r w:rsidRPr="0057671C">
        <w:rPr>
          <w:rFonts w:eastAsia="Calibri"/>
          <w:color w:val="000000" w:themeColor="text1"/>
          <w:sz w:val="28"/>
          <w:szCs w:val="28"/>
          <w:lang w:eastAsia="en-US"/>
        </w:rPr>
        <w:t xml:space="preserve">          Фактическая дата закрытия банковского счета не может быть ранее даты заключения договора банковского счета (вклада), позднее или идентичной отчетной дате, позднее даты закрытия договора банковского счета (вклада).</w:t>
      </w:r>
    </w:p>
    <w:p w:rsidR="0057671C" w:rsidRPr="0057671C" w:rsidRDefault="0057671C" w:rsidP="0057671C">
      <w:pPr>
        <w:ind w:left="5529"/>
        <w:rPr>
          <w:bCs/>
          <w:sz w:val="28"/>
          <w:szCs w:val="28"/>
        </w:rPr>
      </w:pPr>
    </w:p>
    <w:p w:rsidR="0057671C" w:rsidRDefault="0057671C" w:rsidP="0057671C">
      <w:pPr>
        <w:ind w:left="5529"/>
        <w:rPr>
          <w:bCs/>
          <w:sz w:val="28"/>
          <w:szCs w:val="28"/>
        </w:rPr>
      </w:pPr>
    </w:p>
    <w:tbl>
      <w:tblPr>
        <w:tblStyle w:val="af0"/>
        <w:tblW w:w="0" w:type="auto"/>
        <w:tblInd w:w="5949" w:type="dxa"/>
        <w:tblLook w:val="04A0" w:firstRow="1" w:lastRow="0" w:firstColumn="1" w:lastColumn="0" w:noHBand="0" w:noVBand="1"/>
      </w:tblPr>
      <w:tblGrid>
        <w:gridCol w:w="3396"/>
      </w:tblGrid>
      <w:tr w:rsidR="0057671C" w:rsidTr="0057671C">
        <w:tc>
          <w:tcPr>
            <w:tcW w:w="3396" w:type="dxa"/>
            <w:tcBorders>
              <w:top w:val="nil"/>
              <w:left w:val="nil"/>
              <w:bottom w:val="nil"/>
              <w:right w:val="nil"/>
            </w:tcBorders>
          </w:tcPr>
          <w:p w:rsidR="0057671C" w:rsidRDefault="0057671C" w:rsidP="0057671C">
            <w:pPr>
              <w:rPr>
                <w:i/>
                <w:sz w:val="28"/>
                <w:szCs w:val="28"/>
                <w:lang w:val="kk-KZ"/>
              </w:rPr>
            </w:pPr>
          </w:p>
        </w:tc>
      </w:tr>
    </w:tbl>
    <w:p w:rsidR="0057671C" w:rsidRPr="005307B3" w:rsidRDefault="0057671C" w:rsidP="0057671C">
      <w:pPr>
        <w:spacing w:after="160" w:line="259" w:lineRule="auto"/>
        <w:rPr>
          <w:rFonts w:eastAsia="Calibri"/>
          <w:sz w:val="28"/>
          <w:szCs w:val="28"/>
          <w:lang w:eastAsia="en-US"/>
        </w:rPr>
      </w:pPr>
    </w:p>
    <w:p w:rsidR="0057671C" w:rsidRDefault="0057671C" w:rsidP="0057671C">
      <w:pPr>
        <w:spacing w:after="160" w:line="259" w:lineRule="auto"/>
        <w:rPr>
          <w:rFonts w:eastAsia="Calibri"/>
          <w:sz w:val="28"/>
          <w:szCs w:val="28"/>
          <w:lang w:eastAsia="en-US"/>
        </w:rPr>
      </w:pPr>
      <w:r>
        <w:rPr>
          <w:rFonts w:eastAsia="Calibri"/>
          <w:sz w:val="28"/>
          <w:szCs w:val="28"/>
          <w:lang w:eastAsia="en-US"/>
        </w:rPr>
        <w:br w:type="page"/>
      </w:r>
    </w:p>
    <w:p w:rsidR="0057671C" w:rsidRPr="00E24F29" w:rsidRDefault="0057671C" w:rsidP="0057671C">
      <w:pPr>
        <w:ind w:left="5387"/>
        <w:jc w:val="right"/>
        <w:rPr>
          <w:rFonts w:eastAsia="Calibri"/>
          <w:sz w:val="28"/>
          <w:szCs w:val="28"/>
          <w:lang w:eastAsia="en-US"/>
        </w:rPr>
      </w:pPr>
      <w:r w:rsidRPr="00E24F29">
        <w:rPr>
          <w:rFonts w:eastAsia="Calibri"/>
          <w:sz w:val="28"/>
          <w:szCs w:val="28"/>
          <w:lang w:eastAsia="en-US"/>
        </w:rPr>
        <w:lastRenderedPageBreak/>
        <w:t xml:space="preserve">Приложение </w:t>
      </w:r>
      <w:r>
        <w:rPr>
          <w:rFonts w:eastAsia="Calibri"/>
          <w:sz w:val="28"/>
          <w:szCs w:val="28"/>
          <w:lang w:eastAsia="en-US"/>
        </w:rPr>
        <w:t>5</w:t>
      </w:r>
    </w:p>
    <w:p w:rsidR="0057671C" w:rsidRDefault="0057671C" w:rsidP="0057671C">
      <w:pPr>
        <w:jc w:val="right"/>
        <w:rPr>
          <w:noProof/>
          <w:sz w:val="28"/>
          <w:szCs w:val="28"/>
        </w:rPr>
      </w:pPr>
      <w:r>
        <w:rPr>
          <w:noProof/>
          <w:sz w:val="28"/>
          <w:szCs w:val="28"/>
        </w:rPr>
        <w:t>к постановлению Правления</w:t>
      </w:r>
    </w:p>
    <w:p w:rsidR="0057671C" w:rsidRDefault="0057671C" w:rsidP="0057671C">
      <w:pPr>
        <w:jc w:val="right"/>
        <w:rPr>
          <w:noProof/>
          <w:sz w:val="28"/>
          <w:szCs w:val="28"/>
        </w:rPr>
      </w:pPr>
      <w:r>
        <w:rPr>
          <w:noProof/>
          <w:sz w:val="28"/>
          <w:szCs w:val="28"/>
        </w:rPr>
        <w:t>Национального Банка</w:t>
      </w:r>
    </w:p>
    <w:p w:rsidR="0057671C" w:rsidRDefault="0057671C" w:rsidP="0057671C">
      <w:pPr>
        <w:jc w:val="right"/>
        <w:rPr>
          <w:noProof/>
          <w:sz w:val="28"/>
          <w:szCs w:val="28"/>
        </w:rPr>
      </w:pPr>
      <w:r>
        <w:rPr>
          <w:noProof/>
          <w:sz w:val="28"/>
          <w:szCs w:val="28"/>
        </w:rPr>
        <w:t>Республики Казахстан</w:t>
      </w:r>
    </w:p>
    <w:p w:rsidR="0057671C" w:rsidRDefault="0057671C" w:rsidP="0057671C">
      <w:pPr>
        <w:jc w:val="right"/>
        <w:rPr>
          <w:rFonts w:eastAsia="Calibri"/>
          <w:sz w:val="28"/>
          <w:szCs w:val="28"/>
          <w:lang w:eastAsia="en-US"/>
        </w:rPr>
      </w:pPr>
      <w:r>
        <w:rPr>
          <w:noProof/>
          <w:sz w:val="28"/>
          <w:szCs w:val="28"/>
        </w:rPr>
        <w:t>от 22 мая 2025 года № 26</w:t>
      </w:r>
    </w:p>
    <w:p w:rsidR="0057671C" w:rsidRDefault="0057671C" w:rsidP="0057671C">
      <w:pPr>
        <w:jc w:val="both"/>
        <w:rPr>
          <w:rFonts w:eastAsia="Calibri"/>
          <w:sz w:val="28"/>
          <w:szCs w:val="28"/>
          <w:lang w:eastAsia="en-US"/>
        </w:rPr>
      </w:pPr>
    </w:p>
    <w:p w:rsidR="0057671C" w:rsidRPr="00BC08EB" w:rsidRDefault="0057671C" w:rsidP="0057671C">
      <w:pPr>
        <w:jc w:val="both"/>
        <w:rPr>
          <w:rFonts w:eastAsia="Calibri"/>
          <w:sz w:val="28"/>
          <w:szCs w:val="28"/>
          <w:lang w:eastAsia="en-US"/>
        </w:rPr>
      </w:pPr>
    </w:p>
    <w:p w:rsidR="0057671C" w:rsidRPr="004172C5" w:rsidRDefault="0057671C" w:rsidP="0057671C">
      <w:pPr>
        <w:ind w:left="5387"/>
        <w:rPr>
          <w:color w:val="000000" w:themeColor="text1"/>
          <w:sz w:val="28"/>
          <w:szCs w:val="28"/>
        </w:rPr>
      </w:pPr>
      <w:r w:rsidRPr="004172C5">
        <w:rPr>
          <w:color w:val="000000" w:themeColor="text1"/>
          <w:sz w:val="28"/>
          <w:szCs w:val="28"/>
        </w:rPr>
        <w:t>Форма, предназначенная для сбора административных данных</w:t>
      </w:r>
    </w:p>
    <w:p w:rsidR="0057671C" w:rsidRPr="004172C5" w:rsidRDefault="0057671C" w:rsidP="0057671C">
      <w:pPr>
        <w:ind w:left="5387"/>
        <w:rPr>
          <w:color w:val="000000" w:themeColor="text1"/>
          <w:sz w:val="28"/>
          <w:szCs w:val="28"/>
        </w:rPr>
      </w:pPr>
      <w:r w:rsidRPr="004172C5">
        <w:rPr>
          <w:color w:val="000000" w:themeColor="text1"/>
          <w:sz w:val="28"/>
          <w:szCs w:val="28"/>
        </w:rPr>
        <w:t>на безвозмездной основе</w:t>
      </w:r>
    </w:p>
    <w:p w:rsidR="0057671C" w:rsidRPr="004172C5" w:rsidRDefault="0057671C" w:rsidP="0057671C">
      <w:pPr>
        <w:jc w:val="both"/>
        <w:rPr>
          <w:color w:val="000000" w:themeColor="text1"/>
          <w:sz w:val="28"/>
          <w:szCs w:val="28"/>
        </w:rPr>
      </w:pPr>
    </w:p>
    <w:p w:rsidR="0057671C" w:rsidRPr="004172C5" w:rsidRDefault="0057671C" w:rsidP="0057671C">
      <w:pPr>
        <w:ind w:firstLine="709"/>
        <w:jc w:val="both"/>
        <w:rPr>
          <w:color w:val="000000" w:themeColor="text1"/>
        </w:rPr>
      </w:pPr>
      <w:r w:rsidRPr="004172C5">
        <w:rPr>
          <w:color w:val="000000" w:themeColor="text1"/>
          <w:sz w:val="28"/>
        </w:rPr>
        <w:t>Представляется: в Национальный Банк Республики Казахстан</w:t>
      </w:r>
    </w:p>
    <w:p w:rsidR="0057671C" w:rsidRPr="004172C5" w:rsidRDefault="0057671C" w:rsidP="0057671C">
      <w:pPr>
        <w:suppressAutoHyphens/>
        <w:ind w:firstLine="709"/>
        <w:jc w:val="both"/>
        <w:rPr>
          <w:color w:val="000000" w:themeColor="text1"/>
          <w:kern w:val="1"/>
          <w:sz w:val="28"/>
          <w:szCs w:val="28"/>
          <w:lang w:eastAsia="hi-IN" w:bidi="hi-IN"/>
        </w:rPr>
      </w:pPr>
      <w:r w:rsidRPr="004172C5">
        <w:rPr>
          <w:color w:val="000000" w:themeColor="text1"/>
          <w:sz w:val="28"/>
        </w:rPr>
        <w:t>Форма</w:t>
      </w:r>
      <w:r w:rsidRPr="004172C5">
        <w:rPr>
          <w:color w:val="000000" w:themeColor="text1"/>
          <w:sz w:val="28"/>
          <w:szCs w:val="28"/>
        </w:rPr>
        <w:t>, предназначенная для сбора административных данных на безвозмездной основе</w:t>
      </w:r>
      <w:r w:rsidRPr="004172C5">
        <w:rPr>
          <w:color w:val="000000" w:themeColor="text1"/>
          <w:sz w:val="28"/>
        </w:rPr>
        <w:t xml:space="preserve">, размещена на </w:t>
      </w:r>
      <w:proofErr w:type="spellStart"/>
      <w:r w:rsidRPr="004172C5">
        <w:rPr>
          <w:color w:val="000000" w:themeColor="text1"/>
          <w:sz w:val="28"/>
        </w:rPr>
        <w:t>интернет-ресурсе</w:t>
      </w:r>
      <w:proofErr w:type="spellEnd"/>
      <w:r w:rsidRPr="004172C5">
        <w:rPr>
          <w:color w:val="000000" w:themeColor="text1"/>
          <w:sz w:val="28"/>
        </w:rPr>
        <w:t xml:space="preserve">: </w:t>
      </w:r>
      <w:hyperlink r:id="rId11" w:history="1">
        <w:r w:rsidRPr="004172C5">
          <w:rPr>
            <w:rStyle w:val="afff"/>
            <w:rFonts w:eastAsia="Arial"/>
            <w:color w:val="000000" w:themeColor="text1"/>
            <w:sz w:val="28"/>
          </w:rPr>
          <w:t>www.nationalbank.kz</w:t>
        </w:r>
      </w:hyperlink>
    </w:p>
    <w:p w:rsidR="0057671C" w:rsidRPr="004172C5" w:rsidRDefault="0057671C" w:rsidP="0057671C">
      <w:pPr>
        <w:ind w:firstLine="709"/>
        <w:jc w:val="both"/>
        <w:rPr>
          <w:color w:val="000000" w:themeColor="text1"/>
          <w:sz w:val="28"/>
          <w:szCs w:val="28"/>
        </w:rPr>
      </w:pPr>
      <w:r w:rsidRPr="004172C5">
        <w:rPr>
          <w:sz w:val="28"/>
          <w:szCs w:val="28"/>
        </w:rPr>
        <w:t xml:space="preserve">Наименование административной формы: </w:t>
      </w:r>
      <w:r w:rsidRPr="004172C5">
        <w:rPr>
          <w:color w:val="000000" w:themeColor="text1"/>
          <w:sz w:val="28"/>
          <w:szCs w:val="28"/>
        </w:rPr>
        <w:t xml:space="preserve">Отчет об операциях по банковскому счету </w:t>
      </w:r>
    </w:p>
    <w:p w:rsidR="0057671C" w:rsidRPr="004172C5" w:rsidRDefault="0057671C" w:rsidP="0057671C">
      <w:pPr>
        <w:ind w:firstLine="709"/>
        <w:rPr>
          <w:bCs/>
          <w:color w:val="000000" w:themeColor="text1"/>
          <w:sz w:val="28"/>
          <w:szCs w:val="28"/>
        </w:rPr>
      </w:pPr>
      <w:r w:rsidRPr="004172C5">
        <w:rPr>
          <w:color w:val="000000" w:themeColor="text1"/>
          <w:sz w:val="28"/>
        </w:rPr>
        <w:t>Индекс формы</w:t>
      </w:r>
      <w:r w:rsidRPr="004172C5">
        <w:rPr>
          <w:color w:val="000000" w:themeColor="text1"/>
          <w:sz w:val="28"/>
          <w:szCs w:val="28"/>
        </w:rPr>
        <w:t>, предназначенной для сбора административных данных на безвозмездной основе</w:t>
      </w:r>
      <w:r w:rsidRPr="004172C5">
        <w:rPr>
          <w:color w:val="000000" w:themeColor="text1"/>
          <w:sz w:val="28"/>
        </w:rPr>
        <w:t xml:space="preserve">: </w:t>
      </w:r>
      <w:r w:rsidRPr="004172C5">
        <w:rPr>
          <w:color w:val="000000" w:themeColor="text1"/>
          <w:sz w:val="28"/>
          <w:szCs w:val="28"/>
        </w:rPr>
        <w:t>DR_</w:t>
      </w:r>
      <w:r w:rsidRPr="004172C5">
        <w:rPr>
          <w:color w:val="000000" w:themeColor="text1"/>
          <w:sz w:val="28"/>
          <w:szCs w:val="28"/>
          <w:lang w:val="en-US"/>
        </w:rPr>
        <w:t>BAT</w:t>
      </w:r>
      <w:r w:rsidRPr="004172C5">
        <w:rPr>
          <w:color w:val="000000" w:themeColor="text1"/>
          <w:sz w:val="28"/>
          <w:szCs w:val="28"/>
        </w:rPr>
        <w:t>1</w:t>
      </w:r>
      <w:r w:rsidRPr="004172C5">
        <w:rPr>
          <w:bCs/>
          <w:color w:val="000000" w:themeColor="text1"/>
          <w:sz w:val="28"/>
          <w:szCs w:val="28"/>
        </w:rPr>
        <w:t xml:space="preserve"> </w:t>
      </w:r>
    </w:p>
    <w:p w:rsidR="0057671C" w:rsidRPr="004172C5" w:rsidRDefault="0057671C" w:rsidP="0057671C">
      <w:pPr>
        <w:ind w:firstLine="709"/>
        <w:rPr>
          <w:color w:val="000000" w:themeColor="text1"/>
          <w:sz w:val="28"/>
        </w:rPr>
      </w:pPr>
      <w:r w:rsidRPr="004172C5">
        <w:rPr>
          <w:color w:val="000000" w:themeColor="text1"/>
          <w:sz w:val="28"/>
        </w:rPr>
        <w:t xml:space="preserve">Периодичность: ежемесячная </w:t>
      </w:r>
    </w:p>
    <w:p w:rsidR="0057671C" w:rsidRPr="00314754" w:rsidRDefault="0057671C" w:rsidP="0057671C">
      <w:pPr>
        <w:ind w:firstLine="709"/>
        <w:jc w:val="both"/>
        <w:rPr>
          <w:color w:val="000000" w:themeColor="text1"/>
          <w:sz w:val="28"/>
        </w:rPr>
      </w:pPr>
      <w:r w:rsidRPr="004172C5">
        <w:rPr>
          <w:color w:val="000000" w:themeColor="text1"/>
          <w:sz w:val="28"/>
        </w:rPr>
        <w:t xml:space="preserve">Отчетный период: по состоянию </w:t>
      </w:r>
      <w:r w:rsidRPr="00314754">
        <w:rPr>
          <w:color w:val="000000" w:themeColor="text1"/>
          <w:sz w:val="28"/>
        </w:rPr>
        <w:t xml:space="preserve">на </w:t>
      </w:r>
      <w:r w:rsidRPr="00314754">
        <w:rPr>
          <w:rFonts w:eastAsia="Calibri"/>
          <w:color w:val="000000" w:themeColor="text1"/>
          <w:sz w:val="28"/>
          <w:szCs w:val="28"/>
          <w:lang w:eastAsia="en-US"/>
        </w:rPr>
        <w:t>«01»</w:t>
      </w:r>
      <w:r w:rsidRPr="00314754">
        <w:rPr>
          <w:color w:val="000000" w:themeColor="text1"/>
          <w:sz w:val="28"/>
        </w:rPr>
        <w:t xml:space="preserve"> «_______________» 20__ года</w:t>
      </w:r>
    </w:p>
    <w:p w:rsidR="0057671C" w:rsidRPr="00314754" w:rsidRDefault="0057671C" w:rsidP="0057671C">
      <w:pPr>
        <w:ind w:firstLine="709"/>
        <w:jc w:val="both"/>
        <w:rPr>
          <w:color w:val="000000" w:themeColor="text1"/>
          <w:sz w:val="28"/>
        </w:rPr>
      </w:pPr>
      <w:r w:rsidRPr="00314754">
        <w:rPr>
          <w:color w:val="000000" w:themeColor="text1"/>
          <w:sz w:val="28"/>
        </w:rPr>
        <w:t xml:space="preserve">Круг лиц, представляющих </w:t>
      </w:r>
      <w:r w:rsidRPr="00314754">
        <w:rPr>
          <w:color w:val="000000" w:themeColor="text1"/>
          <w:sz w:val="28"/>
          <w:szCs w:val="28"/>
        </w:rPr>
        <w:t>форму, предназначенную для сбора административных данных на безвозмездной основе</w:t>
      </w:r>
      <w:r w:rsidRPr="00314754">
        <w:rPr>
          <w:color w:val="000000" w:themeColor="text1"/>
          <w:sz w:val="28"/>
        </w:rPr>
        <w:t xml:space="preserve">: </w:t>
      </w:r>
      <w:r w:rsidRPr="00314754">
        <w:rPr>
          <w:color w:val="000000" w:themeColor="text1"/>
          <w:kern w:val="1"/>
          <w:sz w:val="28"/>
          <w:szCs w:val="28"/>
          <w:lang w:val="kk-KZ" w:eastAsia="hi-IN" w:bidi="hi-IN"/>
        </w:rPr>
        <w:t>банки второго уровня, филиалы банков-нерезидентов Республики Казахстан, акционерное общество «Банк Развития Казахстана» и Национальный оператор почты</w:t>
      </w:r>
      <w:r w:rsidRPr="00314754">
        <w:rPr>
          <w:color w:val="000000" w:themeColor="text1"/>
          <w:sz w:val="28"/>
        </w:rPr>
        <w:t xml:space="preserve"> (далее – депозитная организация).</w:t>
      </w:r>
    </w:p>
    <w:p w:rsidR="0057671C" w:rsidRPr="00314754" w:rsidRDefault="0057671C" w:rsidP="0057671C">
      <w:pPr>
        <w:ind w:firstLine="709"/>
        <w:jc w:val="both"/>
        <w:rPr>
          <w:color w:val="000000" w:themeColor="text1"/>
          <w:sz w:val="28"/>
        </w:rPr>
      </w:pPr>
      <w:r w:rsidRPr="00314754">
        <w:rPr>
          <w:color w:val="000000" w:themeColor="text1"/>
          <w:sz w:val="28"/>
        </w:rPr>
        <w:t>Срок представления формы</w:t>
      </w:r>
      <w:r w:rsidRPr="00314754">
        <w:rPr>
          <w:color w:val="000000" w:themeColor="text1"/>
          <w:sz w:val="28"/>
          <w:szCs w:val="28"/>
        </w:rPr>
        <w:t>, предназначенной для сбора административных данных на безвозмездной основе</w:t>
      </w:r>
      <w:r w:rsidRPr="00314754">
        <w:rPr>
          <w:color w:val="000000" w:themeColor="text1"/>
          <w:sz w:val="28"/>
        </w:rPr>
        <w:t xml:space="preserve">: ежемесячно, не позднее </w:t>
      </w:r>
      <w:r w:rsidRPr="00314754">
        <w:rPr>
          <w:color w:val="000000" w:themeColor="text1"/>
          <w:sz w:val="28"/>
          <w:lang w:val="kk-KZ"/>
        </w:rPr>
        <w:t xml:space="preserve">десятого </w:t>
      </w:r>
      <w:r w:rsidRPr="00314754">
        <w:rPr>
          <w:color w:val="000000" w:themeColor="text1"/>
          <w:sz w:val="28"/>
        </w:rPr>
        <w:t>рабочего дня месяца, следующего за отчетным месяцем.</w:t>
      </w:r>
    </w:p>
    <w:p w:rsidR="0057671C" w:rsidRPr="00314754" w:rsidRDefault="0057671C" w:rsidP="0057671C">
      <w:pPr>
        <w:ind w:firstLine="709"/>
        <w:jc w:val="both"/>
        <w:rPr>
          <w:sz w:val="28"/>
          <w:szCs w:val="28"/>
        </w:rPr>
      </w:pPr>
      <w:r w:rsidRPr="00314754">
        <w:rPr>
          <w:sz w:val="28"/>
          <w:szCs w:val="28"/>
          <w:lang w:val="kk-KZ"/>
        </w:rPr>
        <w:t>Бизнес-идентификационный номер:</w:t>
      </w:r>
    </w:p>
    <w:p w:rsidR="0057671C" w:rsidRPr="004172C5" w:rsidRDefault="0057671C" w:rsidP="0057671C">
      <w:pPr>
        <w:ind w:firstLine="709"/>
        <w:jc w:val="both"/>
        <w:rPr>
          <w:color w:val="000000" w:themeColor="text1"/>
          <w:sz w:val="28"/>
        </w:rPr>
      </w:pPr>
      <w:r w:rsidRPr="00314754">
        <w:rPr>
          <w:sz w:val="28"/>
          <w:szCs w:val="28"/>
        </w:rPr>
        <w:t>Метод сбора: в электронном виде.</w:t>
      </w:r>
    </w:p>
    <w:p w:rsidR="0057671C" w:rsidRPr="004172C5" w:rsidRDefault="0057671C" w:rsidP="0057671C">
      <w:pPr>
        <w:rPr>
          <w:color w:val="000000" w:themeColor="text1"/>
          <w:sz w:val="28"/>
          <w:szCs w:val="28"/>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6685"/>
        <w:gridCol w:w="2014"/>
      </w:tblGrid>
      <w:tr w:rsidR="0057671C" w:rsidRPr="004172C5" w:rsidTr="0057671C">
        <w:trPr>
          <w:trHeight w:val="354"/>
        </w:trPr>
        <w:tc>
          <w:tcPr>
            <w:tcW w:w="799"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
                <w:color w:val="000000" w:themeColor="text1"/>
                <w:sz w:val="28"/>
                <w:szCs w:val="28"/>
              </w:rPr>
              <w:t xml:space="preserve"> </w:t>
            </w:r>
            <w:r w:rsidRPr="004172C5">
              <w:rPr>
                <w:bCs/>
                <w:color w:val="000000" w:themeColor="text1"/>
                <w:kern w:val="1"/>
                <w:sz w:val="28"/>
                <w:szCs w:val="28"/>
                <w:lang w:eastAsia="hi-IN" w:bidi="hi-IN"/>
              </w:rPr>
              <w:t>№</w:t>
            </w:r>
          </w:p>
        </w:tc>
        <w:tc>
          <w:tcPr>
            <w:tcW w:w="6685"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Наименование показателя</w:t>
            </w:r>
          </w:p>
        </w:tc>
        <w:tc>
          <w:tcPr>
            <w:tcW w:w="2014"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Значение</w:t>
            </w:r>
          </w:p>
        </w:tc>
      </w:tr>
      <w:tr w:rsidR="0057671C" w:rsidRPr="004172C5" w:rsidTr="0057671C">
        <w:trPr>
          <w:trHeight w:val="289"/>
        </w:trPr>
        <w:tc>
          <w:tcPr>
            <w:tcW w:w="799"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1</w:t>
            </w:r>
          </w:p>
        </w:tc>
        <w:tc>
          <w:tcPr>
            <w:tcW w:w="6685" w:type="dxa"/>
            <w:shd w:val="clear" w:color="000000" w:fill="FFFFFF"/>
          </w:tcPr>
          <w:p w:rsidR="0057671C" w:rsidRPr="004172C5" w:rsidRDefault="0057671C" w:rsidP="0057671C">
            <w:pPr>
              <w:suppressAutoHyphens/>
              <w:rPr>
                <w:bCs/>
                <w:color w:val="000000" w:themeColor="text1"/>
                <w:kern w:val="1"/>
                <w:sz w:val="28"/>
                <w:szCs w:val="28"/>
                <w:lang w:eastAsia="hi-IN" w:bidi="hi-IN"/>
              </w:rPr>
            </w:pPr>
            <w:proofErr w:type="spellStart"/>
            <w:r w:rsidRPr="002A1CAA">
              <w:rPr>
                <w:bCs/>
                <w:color w:val="000000" w:themeColor="text1"/>
                <w:kern w:val="1"/>
                <w:sz w:val="28"/>
                <w:szCs w:val="28"/>
                <w:lang w:eastAsia="hi-IN" w:bidi="hi-IN"/>
              </w:rPr>
              <w:t>Референс</w:t>
            </w:r>
            <w:proofErr w:type="spellEnd"/>
            <w:r w:rsidRPr="002A1CAA">
              <w:rPr>
                <w:bCs/>
                <w:color w:val="000000" w:themeColor="text1"/>
                <w:kern w:val="1"/>
                <w:sz w:val="28"/>
                <w:szCs w:val="28"/>
                <w:lang w:eastAsia="hi-IN" w:bidi="hi-IN"/>
              </w:rPr>
              <w:t xml:space="preserve"> банковского счета</w:t>
            </w:r>
          </w:p>
        </w:tc>
        <w:tc>
          <w:tcPr>
            <w:tcW w:w="2014" w:type="dxa"/>
            <w:shd w:val="clear" w:color="000000" w:fill="FFFFFF"/>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384"/>
        </w:trPr>
        <w:tc>
          <w:tcPr>
            <w:tcW w:w="799" w:type="dxa"/>
            <w:shd w:val="clear" w:color="000000" w:fill="FFFFFF"/>
            <w:hideMark/>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2</w:t>
            </w:r>
          </w:p>
        </w:tc>
        <w:tc>
          <w:tcPr>
            <w:tcW w:w="6685" w:type="dxa"/>
            <w:shd w:val="clear" w:color="000000" w:fill="FFFFFF"/>
            <w:hideMark/>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Поступление за отчетный период, в тенге</w:t>
            </w:r>
          </w:p>
        </w:tc>
        <w:tc>
          <w:tcPr>
            <w:tcW w:w="2014" w:type="dxa"/>
            <w:shd w:val="clear" w:color="000000" w:fill="FFFFFF"/>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403"/>
        </w:trPr>
        <w:tc>
          <w:tcPr>
            <w:tcW w:w="799"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2.1</w:t>
            </w:r>
          </w:p>
        </w:tc>
        <w:tc>
          <w:tcPr>
            <w:tcW w:w="6685" w:type="dxa"/>
            <w:shd w:val="clear" w:color="000000" w:fill="FFFFFF"/>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Общая сумма поступлений за отчетный период</w:t>
            </w:r>
          </w:p>
        </w:tc>
        <w:tc>
          <w:tcPr>
            <w:tcW w:w="2014" w:type="dxa"/>
            <w:shd w:val="clear" w:color="000000" w:fill="FFFFFF"/>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510"/>
        </w:trPr>
        <w:tc>
          <w:tcPr>
            <w:tcW w:w="799"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2.2</w:t>
            </w:r>
          </w:p>
        </w:tc>
        <w:tc>
          <w:tcPr>
            <w:tcW w:w="6685" w:type="dxa"/>
            <w:shd w:val="clear" w:color="000000" w:fill="FFFFFF"/>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Сумма поступлений на счет после пролонгации вклада</w:t>
            </w:r>
          </w:p>
        </w:tc>
        <w:tc>
          <w:tcPr>
            <w:tcW w:w="2014" w:type="dxa"/>
            <w:shd w:val="clear" w:color="000000" w:fill="FFFFFF"/>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510"/>
        </w:trPr>
        <w:tc>
          <w:tcPr>
            <w:tcW w:w="799"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2.3</w:t>
            </w:r>
          </w:p>
        </w:tc>
        <w:tc>
          <w:tcPr>
            <w:tcW w:w="6685" w:type="dxa"/>
            <w:shd w:val="clear" w:color="000000" w:fill="FFFFFF"/>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Сумма поступлений на счет после изменения ставки вознаграждения</w:t>
            </w:r>
          </w:p>
        </w:tc>
        <w:tc>
          <w:tcPr>
            <w:tcW w:w="2014" w:type="dxa"/>
            <w:shd w:val="clear" w:color="000000" w:fill="FFFFFF"/>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431"/>
        </w:trPr>
        <w:tc>
          <w:tcPr>
            <w:tcW w:w="799"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2.4</w:t>
            </w:r>
          </w:p>
        </w:tc>
        <w:tc>
          <w:tcPr>
            <w:tcW w:w="6685" w:type="dxa"/>
            <w:shd w:val="clear" w:color="000000" w:fill="FFFFFF"/>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Сумма капитализированного вознаграждения</w:t>
            </w:r>
          </w:p>
        </w:tc>
        <w:tc>
          <w:tcPr>
            <w:tcW w:w="2014" w:type="dxa"/>
            <w:shd w:val="clear" w:color="000000" w:fill="FFFFFF"/>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423"/>
        </w:trPr>
        <w:tc>
          <w:tcPr>
            <w:tcW w:w="799" w:type="dxa"/>
            <w:shd w:val="clear" w:color="000000" w:fill="FFFFFF"/>
            <w:hideMark/>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3</w:t>
            </w:r>
          </w:p>
        </w:tc>
        <w:tc>
          <w:tcPr>
            <w:tcW w:w="6685" w:type="dxa"/>
            <w:shd w:val="clear" w:color="000000" w:fill="FFFFFF"/>
            <w:hideMark/>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Выбытие за отчетный период, в тенге</w:t>
            </w:r>
          </w:p>
        </w:tc>
        <w:tc>
          <w:tcPr>
            <w:tcW w:w="2014" w:type="dxa"/>
            <w:shd w:val="clear" w:color="000000" w:fill="FFFFFF"/>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401"/>
        </w:trPr>
        <w:tc>
          <w:tcPr>
            <w:tcW w:w="799"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lastRenderedPageBreak/>
              <w:t>3.1</w:t>
            </w:r>
          </w:p>
        </w:tc>
        <w:tc>
          <w:tcPr>
            <w:tcW w:w="6685" w:type="dxa"/>
            <w:shd w:val="clear" w:color="000000" w:fill="FFFFFF"/>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Общая сумма выбытия за отчетный период</w:t>
            </w:r>
          </w:p>
        </w:tc>
        <w:tc>
          <w:tcPr>
            <w:tcW w:w="2014" w:type="dxa"/>
            <w:shd w:val="clear" w:color="000000" w:fill="FFFFFF"/>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434"/>
        </w:trPr>
        <w:tc>
          <w:tcPr>
            <w:tcW w:w="799"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3.2</w:t>
            </w:r>
          </w:p>
        </w:tc>
        <w:tc>
          <w:tcPr>
            <w:tcW w:w="6685" w:type="dxa"/>
            <w:shd w:val="clear" w:color="000000" w:fill="FFFFFF"/>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 xml:space="preserve">Сумма </w:t>
            </w:r>
            <w:r w:rsidRPr="004172C5">
              <w:rPr>
                <w:bCs/>
                <w:color w:val="000000" w:themeColor="text1"/>
                <w:kern w:val="1"/>
                <w:sz w:val="28"/>
                <w:szCs w:val="28"/>
                <w:lang w:val="kk-KZ" w:eastAsia="hi-IN" w:bidi="hi-IN"/>
              </w:rPr>
              <w:t xml:space="preserve">погашения </w:t>
            </w:r>
            <w:r w:rsidRPr="004172C5">
              <w:rPr>
                <w:bCs/>
                <w:color w:val="000000" w:themeColor="text1"/>
                <w:kern w:val="1"/>
                <w:sz w:val="28"/>
                <w:szCs w:val="28"/>
                <w:lang w:eastAsia="hi-IN" w:bidi="hi-IN"/>
              </w:rPr>
              <w:t>счета (</w:t>
            </w:r>
            <w:r w:rsidRPr="004172C5">
              <w:rPr>
                <w:bCs/>
                <w:color w:val="000000" w:themeColor="text1"/>
                <w:kern w:val="1"/>
                <w:sz w:val="28"/>
                <w:szCs w:val="28"/>
                <w:lang w:val="kk-KZ" w:eastAsia="hi-IN" w:bidi="hi-IN"/>
              </w:rPr>
              <w:t xml:space="preserve">вклада) </w:t>
            </w:r>
            <w:r w:rsidRPr="004172C5">
              <w:rPr>
                <w:bCs/>
                <w:color w:val="000000" w:themeColor="text1"/>
                <w:kern w:val="1"/>
                <w:sz w:val="28"/>
                <w:szCs w:val="28"/>
                <w:lang w:eastAsia="hi-IN" w:bidi="hi-IN"/>
              </w:rPr>
              <w:t>согласно сроку</w:t>
            </w:r>
          </w:p>
        </w:tc>
        <w:tc>
          <w:tcPr>
            <w:tcW w:w="2014" w:type="dxa"/>
            <w:shd w:val="clear" w:color="000000" w:fill="FFFFFF"/>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399"/>
        </w:trPr>
        <w:tc>
          <w:tcPr>
            <w:tcW w:w="799"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3.3</w:t>
            </w:r>
          </w:p>
        </w:tc>
        <w:tc>
          <w:tcPr>
            <w:tcW w:w="6685" w:type="dxa"/>
            <w:shd w:val="clear" w:color="000000" w:fill="FFFFFF"/>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 xml:space="preserve">Сумма досрочного </w:t>
            </w:r>
            <w:r w:rsidRPr="004172C5">
              <w:rPr>
                <w:bCs/>
                <w:color w:val="000000" w:themeColor="text1"/>
                <w:kern w:val="1"/>
                <w:sz w:val="28"/>
                <w:szCs w:val="28"/>
                <w:lang w:val="kk-KZ" w:eastAsia="hi-IN" w:bidi="hi-IN"/>
              </w:rPr>
              <w:t xml:space="preserve">погашения </w:t>
            </w:r>
            <w:r w:rsidRPr="004172C5">
              <w:rPr>
                <w:bCs/>
                <w:color w:val="000000" w:themeColor="text1"/>
                <w:kern w:val="1"/>
                <w:sz w:val="28"/>
                <w:szCs w:val="28"/>
                <w:lang w:eastAsia="hi-IN" w:bidi="hi-IN"/>
              </w:rPr>
              <w:t>счета (вклада)</w:t>
            </w:r>
          </w:p>
        </w:tc>
        <w:tc>
          <w:tcPr>
            <w:tcW w:w="2014" w:type="dxa"/>
            <w:shd w:val="clear" w:color="000000" w:fill="FFFFFF"/>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510"/>
        </w:trPr>
        <w:tc>
          <w:tcPr>
            <w:tcW w:w="799" w:type="dxa"/>
            <w:shd w:val="clear" w:color="000000" w:fill="FFFFFF"/>
            <w:hideMark/>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4</w:t>
            </w:r>
          </w:p>
        </w:tc>
        <w:tc>
          <w:tcPr>
            <w:tcW w:w="6685" w:type="dxa"/>
            <w:shd w:val="clear" w:color="000000" w:fill="FFFFFF"/>
            <w:hideMark/>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Остаток основной суммы счета на конец отчетного периода, в тенге/валюте:</w:t>
            </w:r>
          </w:p>
        </w:tc>
        <w:tc>
          <w:tcPr>
            <w:tcW w:w="2014" w:type="dxa"/>
            <w:shd w:val="clear" w:color="000000" w:fill="FFFFFF"/>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425"/>
        </w:trPr>
        <w:tc>
          <w:tcPr>
            <w:tcW w:w="799"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4.1</w:t>
            </w:r>
          </w:p>
        </w:tc>
        <w:tc>
          <w:tcPr>
            <w:tcW w:w="6685" w:type="dxa"/>
            <w:shd w:val="clear" w:color="000000" w:fill="FFFFFF"/>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Номер балансового счета</w:t>
            </w:r>
          </w:p>
        </w:tc>
        <w:tc>
          <w:tcPr>
            <w:tcW w:w="2014" w:type="dxa"/>
            <w:shd w:val="clear" w:color="000000" w:fill="FFFFFF"/>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372"/>
        </w:trPr>
        <w:tc>
          <w:tcPr>
            <w:tcW w:w="799" w:type="dxa"/>
            <w:shd w:val="clear" w:color="000000" w:fill="FFFFFF"/>
            <w:hideMark/>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4.2</w:t>
            </w:r>
          </w:p>
        </w:tc>
        <w:tc>
          <w:tcPr>
            <w:tcW w:w="6685" w:type="dxa"/>
            <w:shd w:val="clear" w:color="auto" w:fill="auto"/>
            <w:hideMark/>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Сумма (в тенге)</w:t>
            </w:r>
          </w:p>
        </w:tc>
        <w:tc>
          <w:tcPr>
            <w:tcW w:w="2014" w:type="dxa"/>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309"/>
        </w:trPr>
        <w:tc>
          <w:tcPr>
            <w:tcW w:w="799" w:type="dxa"/>
            <w:shd w:val="clear" w:color="000000" w:fill="FFFFFF"/>
            <w:hideMark/>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4.3</w:t>
            </w:r>
          </w:p>
        </w:tc>
        <w:tc>
          <w:tcPr>
            <w:tcW w:w="6685" w:type="dxa"/>
            <w:shd w:val="clear" w:color="auto" w:fill="auto"/>
            <w:hideMark/>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Сумма (в валюте)</w:t>
            </w:r>
          </w:p>
        </w:tc>
        <w:tc>
          <w:tcPr>
            <w:tcW w:w="2014" w:type="dxa"/>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510"/>
        </w:trPr>
        <w:tc>
          <w:tcPr>
            <w:tcW w:w="799" w:type="dxa"/>
            <w:shd w:val="clear" w:color="000000" w:fill="FFFFFF"/>
            <w:hideMark/>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5</w:t>
            </w:r>
          </w:p>
        </w:tc>
        <w:tc>
          <w:tcPr>
            <w:tcW w:w="6685" w:type="dxa"/>
            <w:shd w:val="clear" w:color="auto" w:fill="auto"/>
            <w:hideMark/>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Остаток начисленного вознаграждения на конец отчетного периода, в тенге/валюте:</w:t>
            </w:r>
          </w:p>
        </w:tc>
        <w:tc>
          <w:tcPr>
            <w:tcW w:w="2014" w:type="dxa"/>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325"/>
        </w:trPr>
        <w:tc>
          <w:tcPr>
            <w:tcW w:w="799"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5.1</w:t>
            </w:r>
          </w:p>
        </w:tc>
        <w:tc>
          <w:tcPr>
            <w:tcW w:w="6685" w:type="dxa"/>
            <w:shd w:val="clear" w:color="auto" w:fill="auto"/>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Номер балансового счета</w:t>
            </w:r>
          </w:p>
        </w:tc>
        <w:tc>
          <w:tcPr>
            <w:tcW w:w="2014" w:type="dxa"/>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417"/>
        </w:trPr>
        <w:tc>
          <w:tcPr>
            <w:tcW w:w="799" w:type="dxa"/>
            <w:shd w:val="clear" w:color="000000" w:fill="FFFFFF"/>
            <w:hideMark/>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5.2</w:t>
            </w:r>
          </w:p>
        </w:tc>
        <w:tc>
          <w:tcPr>
            <w:tcW w:w="6685" w:type="dxa"/>
            <w:shd w:val="clear" w:color="auto" w:fill="auto"/>
            <w:hideMark/>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Сумма (в тенге)</w:t>
            </w:r>
          </w:p>
        </w:tc>
        <w:tc>
          <w:tcPr>
            <w:tcW w:w="2014" w:type="dxa"/>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409"/>
        </w:trPr>
        <w:tc>
          <w:tcPr>
            <w:tcW w:w="799" w:type="dxa"/>
            <w:shd w:val="clear" w:color="000000" w:fill="FFFFFF"/>
            <w:hideMark/>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5.3</w:t>
            </w:r>
          </w:p>
        </w:tc>
        <w:tc>
          <w:tcPr>
            <w:tcW w:w="6685" w:type="dxa"/>
            <w:shd w:val="clear" w:color="auto" w:fill="auto"/>
            <w:hideMark/>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Сумма (в валюте)</w:t>
            </w:r>
          </w:p>
        </w:tc>
        <w:tc>
          <w:tcPr>
            <w:tcW w:w="2014" w:type="dxa"/>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510"/>
        </w:trPr>
        <w:tc>
          <w:tcPr>
            <w:tcW w:w="799"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6</w:t>
            </w:r>
          </w:p>
        </w:tc>
        <w:tc>
          <w:tcPr>
            <w:tcW w:w="6685" w:type="dxa"/>
            <w:shd w:val="clear" w:color="auto" w:fill="auto"/>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Ставка вознаграждения по счету, взвешенная по суммам поступлений с учетом изменения ставки вознаграждения</w:t>
            </w:r>
          </w:p>
        </w:tc>
        <w:tc>
          <w:tcPr>
            <w:tcW w:w="2014" w:type="dxa"/>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287"/>
        </w:trPr>
        <w:tc>
          <w:tcPr>
            <w:tcW w:w="799" w:type="dxa"/>
            <w:shd w:val="clear" w:color="000000" w:fill="FFFFFF"/>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7</w:t>
            </w:r>
          </w:p>
        </w:tc>
        <w:tc>
          <w:tcPr>
            <w:tcW w:w="6685" w:type="dxa"/>
            <w:shd w:val="clear" w:color="000000" w:fill="FFFFFF"/>
          </w:tcPr>
          <w:p w:rsidR="0057671C" w:rsidRPr="004172C5" w:rsidDel="00A04C30"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Наличие обременения по счету</w:t>
            </w:r>
          </w:p>
        </w:tc>
        <w:tc>
          <w:tcPr>
            <w:tcW w:w="2014" w:type="dxa"/>
            <w:shd w:val="clear" w:color="000000" w:fill="FFFFFF"/>
          </w:tcPr>
          <w:p w:rsidR="0057671C" w:rsidRPr="004172C5" w:rsidRDefault="0057671C" w:rsidP="0057671C">
            <w:pPr>
              <w:suppressAutoHyphens/>
              <w:rPr>
                <w:bCs/>
                <w:color w:val="000000" w:themeColor="text1"/>
                <w:kern w:val="1"/>
                <w:sz w:val="28"/>
                <w:szCs w:val="28"/>
                <w:lang w:eastAsia="hi-IN" w:bidi="hi-IN"/>
              </w:rPr>
            </w:pPr>
          </w:p>
        </w:tc>
      </w:tr>
      <w:tr w:rsidR="0057671C" w:rsidRPr="004172C5" w:rsidTr="0057671C">
        <w:trPr>
          <w:trHeight w:val="271"/>
        </w:trPr>
        <w:tc>
          <w:tcPr>
            <w:tcW w:w="799" w:type="dxa"/>
            <w:shd w:val="clear" w:color="000000" w:fill="FFFFFF"/>
            <w:hideMark/>
          </w:tcPr>
          <w:p w:rsidR="0057671C" w:rsidRPr="004172C5" w:rsidRDefault="0057671C" w:rsidP="0057671C">
            <w:pPr>
              <w:suppressAutoHyphens/>
              <w:jc w:val="center"/>
              <w:rPr>
                <w:bCs/>
                <w:color w:val="000000" w:themeColor="text1"/>
                <w:kern w:val="1"/>
                <w:sz w:val="28"/>
                <w:szCs w:val="28"/>
                <w:lang w:eastAsia="hi-IN" w:bidi="hi-IN"/>
              </w:rPr>
            </w:pPr>
            <w:r w:rsidRPr="004172C5">
              <w:rPr>
                <w:bCs/>
                <w:color w:val="000000" w:themeColor="text1"/>
                <w:kern w:val="1"/>
                <w:sz w:val="28"/>
                <w:szCs w:val="28"/>
                <w:lang w:eastAsia="hi-IN" w:bidi="hi-IN"/>
              </w:rPr>
              <w:t>8</w:t>
            </w:r>
          </w:p>
        </w:tc>
        <w:tc>
          <w:tcPr>
            <w:tcW w:w="6685" w:type="dxa"/>
            <w:shd w:val="clear" w:color="000000" w:fill="FFFFFF"/>
            <w:hideMark/>
          </w:tcPr>
          <w:p w:rsidR="0057671C" w:rsidRPr="004172C5" w:rsidRDefault="0057671C" w:rsidP="0057671C">
            <w:pPr>
              <w:suppressAutoHyphens/>
              <w:rPr>
                <w:bCs/>
                <w:color w:val="000000" w:themeColor="text1"/>
                <w:kern w:val="1"/>
                <w:sz w:val="28"/>
                <w:szCs w:val="28"/>
                <w:lang w:eastAsia="hi-IN" w:bidi="hi-IN"/>
              </w:rPr>
            </w:pPr>
            <w:r w:rsidRPr="004172C5">
              <w:rPr>
                <w:bCs/>
                <w:color w:val="000000" w:themeColor="text1"/>
                <w:kern w:val="1"/>
                <w:sz w:val="28"/>
                <w:szCs w:val="28"/>
                <w:lang w:eastAsia="hi-IN" w:bidi="hi-IN"/>
              </w:rPr>
              <w:t>Отчетная дата</w:t>
            </w:r>
          </w:p>
        </w:tc>
        <w:tc>
          <w:tcPr>
            <w:tcW w:w="2014" w:type="dxa"/>
            <w:shd w:val="clear" w:color="000000" w:fill="FFFFFF"/>
          </w:tcPr>
          <w:p w:rsidR="0057671C" w:rsidRPr="004172C5" w:rsidRDefault="0057671C" w:rsidP="0057671C">
            <w:pPr>
              <w:suppressAutoHyphens/>
              <w:rPr>
                <w:bCs/>
                <w:color w:val="000000" w:themeColor="text1"/>
                <w:kern w:val="1"/>
                <w:sz w:val="28"/>
                <w:szCs w:val="28"/>
                <w:lang w:eastAsia="hi-IN" w:bidi="hi-IN"/>
              </w:rPr>
            </w:pPr>
          </w:p>
        </w:tc>
      </w:tr>
    </w:tbl>
    <w:p w:rsidR="0057671C" w:rsidRPr="004172C5" w:rsidRDefault="0057671C" w:rsidP="0057671C">
      <w:pPr>
        <w:jc w:val="center"/>
        <w:rPr>
          <w:color w:val="000000" w:themeColor="text1"/>
          <w:sz w:val="28"/>
        </w:rPr>
      </w:pPr>
    </w:p>
    <w:p w:rsidR="0057671C" w:rsidRPr="004172C5" w:rsidRDefault="0057671C" w:rsidP="0057671C">
      <w:pPr>
        <w:rPr>
          <w:color w:val="000000" w:themeColor="text1"/>
          <w:sz w:val="28"/>
          <w:szCs w:val="28"/>
        </w:rPr>
      </w:pPr>
      <w:r w:rsidRPr="004172C5">
        <w:rPr>
          <w:color w:val="000000" w:themeColor="text1"/>
          <w:sz w:val="28"/>
          <w:szCs w:val="28"/>
        </w:rPr>
        <w:t>Наименование _______________________________________________________</w:t>
      </w:r>
    </w:p>
    <w:p w:rsidR="0057671C" w:rsidRPr="004172C5" w:rsidRDefault="0057671C" w:rsidP="0057671C">
      <w:pPr>
        <w:rPr>
          <w:color w:val="000000" w:themeColor="text1"/>
          <w:sz w:val="28"/>
          <w:szCs w:val="28"/>
        </w:rPr>
      </w:pPr>
      <w:r w:rsidRPr="004172C5">
        <w:rPr>
          <w:color w:val="000000" w:themeColor="text1"/>
          <w:sz w:val="28"/>
          <w:szCs w:val="28"/>
        </w:rPr>
        <w:t>Адрес ____________________________________________________________</w:t>
      </w:r>
    </w:p>
    <w:p w:rsidR="0057671C" w:rsidRPr="004172C5" w:rsidRDefault="0057671C" w:rsidP="0057671C">
      <w:pPr>
        <w:rPr>
          <w:color w:val="000000" w:themeColor="text1"/>
          <w:sz w:val="28"/>
          <w:szCs w:val="28"/>
        </w:rPr>
      </w:pPr>
      <w:r w:rsidRPr="004172C5">
        <w:rPr>
          <w:color w:val="000000" w:themeColor="text1"/>
          <w:sz w:val="28"/>
          <w:szCs w:val="28"/>
        </w:rPr>
        <w:t>Телефон ________________________________________</w:t>
      </w:r>
    </w:p>
    <w:p w:rsidR="0057671C" w:rsidRPr="004172C5" w:rsidRDefault="0057671C" w:rsidP="0057671C">
      <w:pPr>
        <w:rPr>
          <w:color w:val="000000" w:themeColor="text1"/>
          <w:sz w:val="28"/>
          <w:szCs w:val="28"/>
        </w:rPr>
      </w:pPr>
      <w:r w:rsidRPr="004172C5">
        <w:rPr>
          <w:color w:val="000000" w:themeColor="text1"/>
          <w:sz w:val="28"/>
          <w:szCs w:val="28"/>
        </w:rPr>
        <w:t>Адрес электронной почты _________________________</w:t>
      </w:r>
    </w:p>
    <w:p w:rsidR="0057671C" w:rsidRPr="004172C5" w:rsidRDefault="0057671C" w:rsidP="0057671C">
      <w:pPr>
        <w:rPr>
          <w:color w:val="000000" w:themeColor="text1"/>
          <w:sz w:val="28"/>
          <w:szCs w:val="28"/>
        </w:rPr>
      </w:pPr>
      <w:r w:rsidRPr="004172C5">
        <w:rPr>
          <w:color w:val="000000" w:themeColor="text1"/>
          <w:sz w:val="28"/>
          <w:szCs w:val="28"/>
        </w:rPr>
        <w:t>Исполнитель ____________________________________     ________________</w:t>
      </w:r>
    </w:p>
    <w:p w:rsidR="0057671C" w:rsidRPr="004172C5" w:rsidRDefault="0057671C" w:rsidP="0057671C">
      <w:pPr>
        <w:ind w:firstLine="1418"/>
        <w:jc w:val="both"/>
        <w:rPr>
          <w:color w:val="000000" w:themeColor="text1"/>
          <w:sz w:val="28"/>
          <w:szCs w:val="28"/>
        </w:rPr>
      </w:pPr>
      <w:r w:rsidRPr="004172C5">
        <w:rPr>
          <w:color w:val="000000" w:themeColor="text1"/>
          <w:sz w:val="28"/>
          <w:szCs w:val="28"/>
        </w:rPr>
        <w:t>фамилия, имя и отчество (при его наличии)</w:t>
      </w:r>
      <w:r w:rsidRPr="004172C5">
        <w:rPr>
          <w:color w:val="000000" w:themeColor="text1"/>
          <w:sz w:val="28"/>
          <w:szCs w:val="28"/>
        </w:rPr>
        <w:tab/>
      </w:r>
      <w:r w:rsidRPr="004172C5">
        <w:rPr>
          <w:color w:val="000000" w:themeColor="text1"/>
          <w:sz w:val="28"/>
          <w:szCs w:val="28"/>
        </w:rPr>
        <w:tab/>
        <w:t>телефон</w:t>
      </w:r>
    </w:p>
    <w:p w:rsidR="0057671C" w:rsidRPr="004172C5" w:rsidRDefault="0057671C" w:rsidP="0057671C">
      <w:pPr>
        <w:rPr>
          <w:color w:val="000000" w:themeColor="text1"/>
          <w:sz w:val="28"/>
          <w:szCs w:val="28"/>
        </w:rPr>
      </w:pPr>
      <w:r w:rsidRPr="004172C5">
        <w:rPr>
          <w:color w:val="000000" w:themeColor="text1"/>
          <w:sz w:val="28"/>
          <w:szCs w:val="28"/>
        </w:rPr>
        <w:t>Руководитель или лицо, на которое возложена функция по подписанию отчета</w:t>
      </w:r>
    </w:p>
    <w:p w:rsidR="0057671C" w:rsidRPr="004172C5" w:rsidRDefault="0057671C" w:rsidP="0057671C">
      <w:pPr>
        <w:rPr>
          <w:color w:val="000000" w:themeColor="text1"/>
          <w:sz w:val="28"/>
          <w:szCs w:val="28"/>
        </w:rPr>
      </w:pPr>
      <w:r w:rsidRPr="004172C5">
        <w:rPr>
          <w:color w:val="000000" w:themeColor="text1"/>
          <w:sz w:val="28"/>
          <w:szCs w:val="28"/>
        </w:rPr>
        <w:t>________________________________________________    ________________</w:t>
      </w:r>
    </w:p>
    <w:p w:rsidR="0057671C" w:rsidRPr="004172C5" w:rsidRDefault="0057671C" w:rsidP="0057671C">
      <w:pPr>
        <w:ind w:left="708" w:firstLine="708"/>
        <w:jc w:val="both"/>
        <w:rPr>
          <w:color w:val="000000" w:themeColor="text1"/>
          <w:sz w:val="28"/>
          <w:szCs w:val="28"/>
        </w:rPr>
      </w:pPr>
      <w:r w:rsidRPr="004172C5">
        <w:rPr>
          <w:color w:val="000000" w:themeColor="text1"/>
          <w:sz w:val="28"/>
          <w:szCs w:val="28"/>
        </w:rPr>
        <w:t>фамилия, имя и отчество (при его наличии)</w:t>
      </w:r>
      <w:r w:rsidRPr="004172C5">
        <w:rPr>
          <w:color w:val="000000" w:themeColor="text1"/>
          <w:sz w:val="28"/>
          <w:szCs w:val="28"/>
        </w:rPr>
        <w:tab/>
      </w:r>
      <w:r w:rsidRPr="004172C5">
        <w:rPr>
          <w:color w:val="000000" w:themeColor="text1"/>
          <w:sz w:val="28"/>
          <w:szCs w:val="28"/>
        </w:rPr>
        <w:tab/>
        <w:t>подпись</w:t>
      </w:r>
    </w:p>
    <w:p w:rsidR="0057671C" w:rsidRPr="004172C5" w:rsidRDefault="0057671C" w:rsidP="0057671C">
      <w:pPr>
        <w:rPr>
          <w:color w:val="000000" w:themeColor="text1"/>
          <w:sz w:val="28"/>
          <w:szCs w:val="28"/>
        </w:rPr>
      </w:pPr>
    </w:p>
    <w:p w:rsidR="0057671C" w:rsidRDefault="0057671C" w:rsidP="0057671C">
      <w:pPr>
        <w:rPr>
          <w:color w:val="000000" w:themeColor="text1"/>
          <w:sz w:val="28"/>
          <w:szCs w:val="28"/>
        </w:rPr>
      </w:pPr>
      <w:r w:rsidRPr="004172C5">
        <w:rPr>
          <w:color w:val="000000" w:themeColor="text1"/>
          <w:sz w:val="28"/>
          <w:szCs w:val="28"/>
        </w:rPr>
        <w:t>Дата «______» ______________ 20__ года</w:t>
      </w:r>
    </w:p>
    <w:p w:rsidR="0057671C" w:rsidRPr="004172C5" w:rsidRDefault="0057671C" w:rsidP="0057671C">
      <w:pPr>
        <w:rPr>
          <w:color w:val="000000" w:themeColor="text1"/>
          <w:sz w:val="28"/>
          <w:szCs w:val="28"/>
        </w:rPr>
      </w:pPr>
    </w:p>
    <w:p w:rsidR="0057671C" w:rsidRPr="004172C5" w:rsidRDefault="0057671C" w:rsidP="0057671C">
      <w:pPr>
        <w:jc w:val="both"/>
        <w:rPr>
          <w:color w:val="000000" w:themeColor="text1"/>
          <w:sz w:val="28"/>
          <w:szCs w:val="28"/>
        </w:rPr>
      </w:pPr>
      <w:r w:rsidRPr="004172C5">
        <w:rPr>
          <w:color w:val="000000" w:themeColor="text1"/>
          <w:sz w:val="28"/>
          <w:szCs w:val="28"/>
        </w:rPr>
        <w:t xml:space="preserve">Примечание: форма заполняется в соответствии с пояснением </w:t>
      </w:r>
      <w:r w:rsidRPr="004172C5">
        <w:rPr>
          <w:bCs/>
          <w:color w:val="000000" w:themeColor="text1"/>
          <w:sz w:val="28"/>
          <w:szCs w:val="28"/>
        </w:rPr>
        <w:t xml:space="preserve">по заполнению формы, предназначенной для сбора административных данных </w:t>
      </w:r>
      <w:r w:rsidRPr="004172C5">
        <w:rPr>
          <w:color w:val="000000" w:themeColor="text1"/>
          <w:sz w:val="28"/>
          <w:szCs w:val="28"/>
        </w:rPr>
        <w:t>на безвозмездной основе,</w:t>
      </w:r>
      <w:r w:rsidRPr="004172C5">
        <w:rPr>
          <w:bCs/>
          <w:color w:val="000000" w:themeColor="text1"/>
          <w:sz w:val="28"/>
          <w:szCs w:val="28"/>
        </w:rPr>
        <w:t xml:space="preserve"> «</w:t>
      </w:r>
      <w:r w:rsidRPr="004172C5">
        <w:rPr>
          <w:color w:val="000000" w:themeColor="text1"/>
          <w:sz w:val="28"/>
          <w:szCs w:val="28"/>
        </w:rPr>
        <w:t>Отчет об операциях по банковскому счету</w:t>
      </w:r>
      <w:r w:rsidRPr="004172C5">
        <w:rPr>
          <w:bCs/>
          <w:color w:val="000000" w:themeColor="text1"/>
          <w:sz w:val="28"/>
          <w:szCs w:val="28"/>
        </w:rPr>
        <w:t>».</w:t>
      </w:r>
    </w:p>
    <w:p w:rsidR="0057671C" w:rsidRPr="004172C5" w:rsidRDefault="0057671C" w:rsidP="0057671C">
      <w:pPr>
        <w:ind w:left="5529"/>
        <w:rPr>
          <w:bCs/>
          <w:color w:val="000000" w:themeColor="text1"/>
          <w:sz w:val="28"/>
          <w:szCs w:val="28"/>
        </w:rPr>
      </w:pPr>
      <w:r w:rsidRPr="004172C5">
        <w:rPr>
          <w:color w:val="000000" w:themeColor="text1"/>
          <w:sz w:val="28"/>
          <w:szCs w:val="28"/>
        </w:rPr>
        <w:br w:type="page"/>
      </w:r>
      <w:r w:rsidRPr="004172C5">
        <w:rPr>
          <w:bCs/>
          <w:color w:val="000000" w:themeColor="text1"/>
          <w:sz w:val="28"/>
          <w:szCs w:val="28"/>
        </w:rPr>
        <w:lastRenderedPageBreak/>
        <w:t>Приложение</w:t>
      </w:r>
    </w:p>
    <w:p w:rsidR="0057671C" w:rsidRPr="004172C5" w:rsidRDefault="0057671C" w:rsidP="0057671C">
      <w:pPr>
        <w:ind w:left="5529"/>
        <w:contextualSpacing/>
        <w:jc w:val="both"/>
        <w:rPr>
          <w:b/>
          <w:color w:val="000000" w:themeColor="text1"/>
          <w:sz w:val="22"/>
        </w:rPr>
      </w:pPr>
      <w:r w:rsidRPr="004172C5">
        <w:rPr>
          <w:color w:val="000000" w:themeColor="text1"/>
          <w:sz w:val="28"/>
          <w:szCs w:val="28"/>
          <w:lang w:val="kk-KZ"/>
        </w:rPr>
        <w:t>к форме</w:t>
      </w:r>
      <w:r w:rsidRPr="004172C5">
        <w:rPr>
          <w:color w:val="000000" w:themeColor="text1"/>
          <w:sz w:val="28"/>
          <w:szCs w:val="28"/>
        </w:rPr>
        <w:t xml:space="preserve">, предназначенной для сбора административных данных на безвозмездной основе </w:t>
      </w:r>
      <w:r w:rsidRPr="004172C5">
        <w:rPr>
          <w:bCs/>
          <w:color w:val="000000" w:themeColor="text1"/>
          <w:sz w:val="28"/>
          <w:szCs w:val="28"/>
        </w:rPr>
        <w:t xml:space="preserve"> «</w:t>
      </w:r>
      <w:r w:rsidRPr="004172C5">
        <w:rPr>
          <w:color w:val="000000" w:themeColor="text1"/>
          <w:sz w:val="28"/>
          <w:szCs w:val="28"/>
        </w:rPr>
        <w:t>Отчет об операциях по банковскому счету</w:t>
      </w:r>
      <w:r w:rsidRPr="004172C5">
        <w:rPr>
          <w:bCs/>
          <w:color w:val="000000" w:themeColor="text1"/>
          <w:sz w:val="28"/>
          <w:szCs w:val="28"/>
        </w:rPr>
        <w:t>»</w:t>
      </w:r>
    </w:p>
    <w:p w:rsidR="0057671C" w:rsidRPr="004172C5" w:rsidRDefault="0057671C" w:rsidP="0057671C">
      <w:pPr>
        <w:jc w:val="center"/>
        <w:rPr>
          <w:b/>
          <w:color w:val="000000" w:themeColor="text1"/>
          <w:sz w:val="28"/>
          <w:szCs w:val="28"/>
        </w:rPr>
      </w:pPr>
    </w:p>
    <w:p w:rsidR="0057671C" w:rsidRPr="004172C5" w:rsidRDefault="0057671C" w:rsidP="0057671C">
      <w:pPr>
        <w:jc w:val="center"/>
        <w:rPr>
          <w:b/>
          <w:color w:val="000000" w:themeColor="text1"/>
          <w:sz w:val="28"/>
          <w:szCs w:val="28"/>
        </w:rPr>
      </w:pPr>
    </w:p>
    <w:p w:rsidR="0057671C" w:rsidRPr="004172C5" w:rsidRDefault="0057671C" w:rsidP="0057671C">
      <w:pPr>
        <w:jc w:val="center"/>
        <w:rPr>
          <w:b/>
          <w:color w:val="000000" w:themeColor="text1"/>
          <w:sz w:val="28"/>
          <w:szCs w:val="28"/>
        </w:rPr>
      </w:pPr>
      <w:r w:rsidRPr="004172C5">
        <w:rPr>
          <w:b/>
          <w:color w:val="000000" w:themeColor="text1"/>
          <w:sz w:val="28"/>
          <w:szCs w:val="28"/>
        </w:rPr>
        <w:t xml:space="preserve">Пояснение по заполнению формы, </w:t>
      </w:r>
      <w:r w:rsidRPr="004172C5">
        <w:rPr>
          <w:b/>
          <w:bCs/>
          <w:color w:val="000000" w:themeColor="text1"/>
          <w:sz w:val="28"/>
          <w:szCs w:val="28"/>
        </w:rPr>
        <w:t>предназначенной для сбора административных данных на безвозмездной основе</w:t>
      </w:r>
    </w:p>
    <w:p w:rsidR="0057671C" w:rsidRPr="004172C5" w:rsidRDefault="0057671C" w:rsidP="0057671C">
      <w:pPr>
        <w:jc w:val="center"/>
        <w:rPr>
          <w:b/>
          <w:color w:val="000000" w:themeColor="text1"/>
          <w:sz w:val="28"/>
          <w:szCs w:val="28"/>
        </w:rPr>
      </w:pPr>
    </w:p>
    <w:p w:rsidR="0057671C" w:rsidRPr="004172C5" w:rsidRDefault="0057671C" w:rsidP="0057671C">
      <w:pPr>
        <w:jc w:val="center"/>
        <w:rPr>
          <w:b/>
          <w:color w:val="000000" w:themeColor="text1"/>
          <w:sz w:val="28"/>
          <w:szCs w:val="28"/>
        </w:rPr>
      </w:pPr>
      <w:r w:rsidRPr="004172C5">
        <w:rPr>
          <w:b/>
          <w:color w:val="000000" w:themeColor="text1"/>
          <w:sz w:val="28"/>
          <w:szCs w:val="28"/>
        </w:rPr>
        <w:t>Отчет об операциях по банковскому счету</w:t>
      </w:r>
    </w:p>
    <w:p w:rsidR="0057671C" w:rsidRPr="004172C5" w:rsidRDefault="0057671C" w:rsidP="0057671C">
      <w:pPr>
        <w:jc w:val="center"/>
        <w:rPr>
          <w:b/>
          <w:color w:val="000000" w:themeColor="text1"/>
          <w:sz w:val="28"/>
          <w:szCs w:val="28"/>
        </w:rPr>
      </w:pPr>
      <w:r w:rsidRPr="004172C5">
        <w:rPr>
          <w:b/>
          <w:color w:val="000000" w:themeColor="text1"/>
          <w:sz w:val="28"/>
          <w:szCs w:val="28"/>
        </w:rPr>
        <w:t xml:space="preserve">(индекс –  </w:t>
      </w:r>
      <w:r w:rsidRPr="004172C5">
        <w:rPr>
          <w:b/>
          <w:color w:val="000000" w:themeColor="text1"/>
          <w:sz w:val="28"/>
          <w:szCs w:val="28"/>
          <w:lang w:val="en-US"/>
        </w:rPr>
        <w:t>DR</w:t>
      </w:r>
      <w:r w:rsidRPr="004172C5">
        <w:rPr>
          <w:b/>
          <w:color w:val="000000" w:themeColor="text1"/>
          <w:sz w:val="28"/>
          <w:szCs w:val="28"/>
        </w:rPr>
        <w:t>_</w:t>
      </w:r>
      <w:r w:rsidRPr="004172C5">
        <w:rPr>
          <w:b/>
          <w:color w:val="000000" w:themeColor="text1"/>
          <w:sz w:val="28"/>
          <w:szCs w:val="28"/>
          <w:lang w:val="en-US"/>
        </w:rPr>
        <w:t>BAT</w:t>
      </w:r>
      <w:r w:rsidRPr="004172C5">
        <w:rPr>
          <w:b/>
          <w:color w:val="000000" w:themeColor="text1"/>
          <w:sz w:val="28"/>
          <w:szCs w:val="28"/>
        </w:rPr>
        <w:t>1, периодичность – ежемесячная)</w:t>
      </w:r>
    </w:p>
    <w:p w:rsidR="0057671C" w:rsidRPr="004172C5" w:rsidRDefault="0057671C" w:rsidP="0057671C">
      <w:pPr>
        <w:jc w:val="center"/>
        <w:rPr>
          <w:b/>
          <w:color w:val="000000" w:themeColor="text1"/>
          <w:sz w:val="28"/>
          <w:szCs w:val="28"/>
        </w:rPr>
      </w:pPr>
    </w:p>
    <w:p w:rsidR="0057671C" w:rsidRPr="004172C5" w:rsidRDefault="0057671C" w:rsidP="0057671C">
      <w:pPr>
        <w:jc w:val="center"/>
        <w:rPr>
          <w:b/>
          <w:color w:val="000000" w:themeColor="text1"/>
          <w:sz w:val="28"/>
          <w:szCs w:val="28"/>
        </w:rPr>
      </w:pPr>
    </w:p>
    <w:p w:rsidR="0057671C" w:rsidRPr="004172C5" w:rsidRDefault="0057671C" w:rsidP="0057671C">
      <w:pPr>
        <w:jc w:val="center"/>
        <w:rPr>
          <w:b/>
          <w:color w:val="000000" w:themeColor="text1"/>
          <w:sz w:val="28"/>
          <w:szCs w:val="28"/>
        </w:rPr>
      </w:pPr>
      <w:r w:rsidRPr="004172C5">
        <w:rPr>
          <w:b/>
          <w:color w:val="000000" w:themeColor="text1"/>
          <w:sz w:val="28"/>
          <w:szCs w:val="28"/>
        </w:rPr>
        <w:t>Глава 1. Общие положения</w:t>
      </w:r>
    </w:p>
    <w:p w:rsidR="0057671C" w:rsidRPr="004172C5" w:rsidRDefault="0057671C" w:rsidP="0057671C">
      <w:pPr>
        <w:jc w:val="center"/>
        <w:rPr>
          <w:b/>
          <w:color w:val="000000" w:themeColor="text1"/>
          <w:sz w:val="28"/>
          <w:szCs w:val="28"/>
        </w:rPr>
      </w:pP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по банковскому счету» (далее – Форма).</w:t>
      </w:r>
    </w:p>
    <w:p w:rsidR="0057671C" w:rsidRPr="0057671C" w:rsidRDefault="0057671C" w:rsidP="0057671C">
      <w:pPr>
        <w:pStyle w:val="a5"/>
        <w:numPr>
          <w:ilvl w:val="0"/>
          <w:numId w:val="4"/>
        </w:numPr>
        <w:tabs>
          <w:tab w:val="left" w:pos="1134"/>
        </w:tabs>
        <w:suppressAutoHyphens/>
        <w:ind w:left="0" w:firstLine="709"/>
        <w:jc w:val="both"/>
        <w:rPr>
          <w:color w:val="000000" w:themeColor="text1"/>
          <w:sz w:val="28"/>
          <w:szCs w:val="28"/>
        </w:rPr>
      </w:pPr>
      <w:r w:rsidRPr="0057671C">
        <w:rPr>
          <w:color w:val="000000" w:themeColor="text1"/>
          <w:sz w:val="28"/>
          <w:szCs w:val="28"/>
        </w:rPr>
        <w:t xml:space="preserve">Форму </w:t>
      </w:r>
      <w:r w:rsidRPr="0057671C">
        <w:rPr>
          <w:sz w:val="28"/>
          <w:szCs w:val="28"/>
        </w:rPr>
        <w:t>подписывает р</w:t>
      </w:r>
      <w:r w:rsidRPr="0057671C">
        <w:rPr>
          <w:color w:val="000000" w:themeColor="text1"/>
          <w:sz w:val="28"/>
          <w:szCs w:val="28"/>
        </w:rPr>
        <w:t xml:space="preserve">уководитель </w:t>
      </w:r>
      <w:r w:rsidRPr="0057671C">
        <w:rPr>
          <w:color w:val="000000" w:themeColor="text1"/>
          <w:kern w:val="1"/>
          <w:sz w:val="28"/>
          <w:szCs w:val="28"/>
          <w:lang w:val="kk-KZ" w:eastAsia="hi-IN" w:bidi="hi-IN"/>
        </w:rPr>
        <w:t xml:space="preserve">банка второго уровня, филиала банка-нерезидента Республики Казахстан, акционерного общества «Банк Развития Казахстана» и Национального оператора почты (далее – депозитная организация), представляющего отчетность </w:t>
      </w:r>
      <w:r w:rsidRPr="0057671C">
        <w:rPr>
          <w:color w:val="000000" w:themeColor="text1"/>
          <w:sz w:val="28"/>
          <w:szCs w:val="28"/>
        </w:rPr>
        <w:t xml:space="preserve">по банковским счетам (вкладам) и каждый отдельный отчет, включенный в ее состав (далее – </w:t>
      </w:r>
      <w:r w:rsidRPr="0057671C">
        <w:rPr>
          <w:color w:val="000000" w:themeColor="text1"/>
          <w:kern w:val="1"/>
          <w:sz w:val="28"/>
          <w:szCs w:val="28"/>
          <w:lang w:val="kk-KZ" w:eastAsia="hi-IN" w:bidi="hi-IN"/>
        </w:rPr>
        <w:t xml:space="preserve">отчетность) в Национальный Банк Республики Казахстан </w:t>
      </w:r>
      <w:r w:rsidRPr="0057671C">
        <w:rPr>
          <w:color w:val="000000" w:themeColor="text1"/>
          <w:kern w:val="1"/>
          <w:sz w:val="28"/>
          <w:szCs w:val="28"/>
          <w:lang w:eastAsia="hi-IN" w:bidi="hi-IN"/>
        </w:rPr>
        <w:t>(далее – Национальный Банк)</w:t>
      </w:r>
      <w:r w:rsidRPr="0057671C">
        <w:rPr>
          <w:color w:val="000000" w:themeColor="text1"/>
          <w:kern w:val="1"/>
          <w:sz w:val="28"/>
          <w:szCs w:val="28"/>
          <w:lang w:val="kk-KZ" w:eastAsia="hi-IN" w:bidi="hi-IN"/>
        </w:rPr>
        <w:t xml:space="preserve">, </w:t>
      </w:r>
      <w:r w:rsidRPr="0057671C">
        <w:rPr>
          <w:color w:val="000000" w:themeColor="text1"/>
          <w:sz w:val="28"/>
          <w:szCs w:val="28"/>
        </w:rPr>
        <w:t>или иное лицо, на которое возложена функция по подписанию отчета.</w:t>
      </w:r>
    </w:p>
    <w:p w:rsidR="0057671C" w:rsidRPr="0057671C" w:rsidRDefault="0057671C" w:rsidP="0057671C">
      <w:pPr>
        <w:pStyle w:val="a5"/>
        <w:numPr>
          <w:ilvl w:val="0"/>
          <w:numId w:val="4"/>
        </w:numPr>
        <w:tabs>
          <w:tab w:val="left" w:pos="1134"/>
        </w:tabs>
        <w:suppressAutoHyphens/>
        <w:ind w:left="0" w:firstLine="709"/>
        <w:jc w:val="both"/>
        <w:rPr>
          <w:color w:val="000000" w:themeColor="text1"/>
          <w:sz w:val="28"/>
          <w:szCs w:val="28"/>
        </w:rPr>
      </w:pPr>
      <w:r w:rsidRPr="0057671C">
        <w:rPr>
          <w:color w:val="000000" w:themeColor="text1"/>
          <w:sz w:val="28"/>
          <w:szCs w:val="28"/>
        </w:rPr>
        <w:t>В Пояснении используются следующие термины и определения:</w:t>
      </w:r>
    </w:p>
    <w:p w:rsidR="0057671C" w:rsidRPr="0057671C" w:rsidRDefault="0057671C" w:rsidP="0057671C">
      <w:pPr>
        <w:pStyle w:val="a5"/>
        <w:numPr>
          <w:ilvl w:val="1"/>
          <w:numId w:val="3"/>
        </w:numPr>
        <w:tabs>
          <w:tab w:val="left" w:pos="993"/>
          <w:tab w:val="left" w:pos="1134"/>
        </w:tabs>
        <w:ind w:left="0" w:firstLine="709"/>
        <w:jc w:val="both"/>
        <w:rPr>
          <w:color w:val="000000" w:themeColor="text1"/>
          <w:kern w:val="1"/>
          <w:sz w:val="28"/>
          <w:szCs w:val="28"/>
          <w:lang w:val="kk-KZ" w:eastAsia="hi-IN" w:bidi="hi-IN"/>
        </w:rPr>
      </w:pPr>
      <w:r w:rsidRPr="0057671C">
        <w:rPr>
          <w:color w:val="000000" w:themeColor="text1"/>
          <w:kern w:val="1"/>
          <w:sz w:val="28"/>
          <w:szCs w:val="28"/>
          <w:lang w:eastAsia="hi-IN" w:bidi="hi-IN"/>
        </w:rPr>
        <w:t>а</w:t>
      </w:r>
      <w:r w:rsidRPr="0057671C">
        <w:rPr>
          <w:color w:val="000000" w:themeColor="text1"/>
          <w:kern w:val="1"/>
          <w:sz w:val="28"/>
          <w:szCs w:val="28"/>
          <w:lang w:val="kk-KZ" w:eastAsia="hi-IN" w:bidi="hi-IN"/>
        </w:rPr>
        <w:t>ктуализация информации – представление актуальных сведений и информации при установлении депозитной организацией факта изменения и (или) дополнения ранее переданных сведений и информации;</w:t>
      </w:r>
    </w:p>
    <w:p w:rsidR="0057671C" w:rsidRPr="0057671C" w:rsidRDefault="0057671C" w:rsidP="0057671C">
      <w:pPr>
        <w:pStyle w:val="a5"/>
        <w:numPr>
          <w:ilvl w:val="1"/>
          <w:numId w:val="3"/>
        </w:numPr>
        <w:tabs>
          <w:tab w:val="left" w:pos="993"/>
          <w:tab w:val="left" w:pos="1134"/>
        </w:tabs>
        <w:ind w:left="0" w:firstLine="709"/>
        <w:jc w:val="both"/>
        <w:rPr>
          <w:sz w:val="28"/>
          <w:szCs w:val="28"/>
        </w:rPr>
      </w:pPr>
      <w:r w:rsidRPr="0057671C">
        <w:rPr>
          <w:sz w:val="28"/>
          <w:szCs w:val="28"/>
        </w:rPr>
        <w:t>депозитный регистр – электронная база данных по банковским счетам (вкладам), содержащая информацию, представляемую в Национальный Банк банками депозитными организациями;</w:t>
      </w:r>
    </w:p>
    <w:p w:rsidR="0057671C" w:rsidRPr="0057671C" w:rsidRDefault="0057671C" w:rsidP="0057671C">
      <w:pPr>
        <w:pStyle w:val="a5"/>
        <w:numPr>
          <w:ilvl w:val="1"/>
          <w:numId w:val="3"/>
        </w:numPr>
        <w:tabs>
          <w:tab w:val="left" w:pos="993"/>
          <w:tab w:val="left" w:pos="1134"/>
        </w:tabs>
        <w:ind w:left="0" w:firstLine="709"/>
        <w:jc w:val="both"/>
        <w:rPr>
          <w:sz w:val="28"/>
          <w:szCs w:val="28"/>
        </w:rPr>
      </w:pPr>
      <w:r w:rsidRPr="0057671C">
        <w:rPr>
          <w:color w:val="000000"/>
          <w:sz w:val="28"/>
          <w:szCs w:val="28"/>
        </w:rPr>
        <w:t xml:space="preserve">отчетная дата – дата, </w:t>
      </w:r>
      <w:r w:rsidRPr="0057671C">
        <w:rPr>
          <w:color w:val="000000" w:themeColor="text1"/>
          <w:kern w:val="1"/>
          <w:sz w:val="28"/>
          <w:szCs w:val="28"/>
          <w:lang w:val="kk-KZ" w:eastAsia="hi-IN" w:bidi="hi-IN"/>
        </w:rPr>
        <w:t>по состоянию на которую депозитной организацией учтены сведения в представляемой в Национальный Банк отчетности</w:t>
      </w:r>
      <w:r w:rsidRPr="0057671C">
        <w:rPr>
          <w:sz w:val="28"/>
          <w:szCs w:val="28"/>
        </w:rPr>
        <w:t>;</w:t>
      </w:r>
    </w:p>
    <w:p w:rsidR="0057671C" w:rsidRPr="0057671C" w:rsidRDefault="0057671C" w:rsidP="0057671C">
      <w:pPr>
        <w:pStyle w:val="a5"/>
        <w:numPr>
          <w:ilvl w:val="1"/>
          <w:numId w:val="3"/>
        </w:numPr>
        <w:tabs>
          <w:tab w:val="left" w:pos="993"/>
          <w:tab w:val="left" w:pos="1134"/>
        </w:tabs>
        <w:ind w:left="0" w:firstLine="709"/>
        <w:jc w:val="both"/>
        <w:rPr>
          <w:sz w:val="28"/>
          <w:szCs w:val="28"/>
        </w:rPr>
      </w:pPr>
      <w:r w:rsidRPr="0057671C">
        <w:rPr>
          <w:sz w:val="28"/>
          <w:szCs w:val="28"/>
        </w:rPr>
        <w:t>вклад – банковский вклад или депозит в исламском банке.</w:t>
      </w:r>
      <w:r w:rsidRPr="0057671C">
        <w:rPr>
          <w:color w:val="000000" w:themeColor="text1"/>
          <w:kern w:val="1"/>
          <w:sz w:val="28"/>
          <w:szCs w:val="28"/>
          <w:lang w:val="kk-KZ" w:eastAsia="hi-IN" w:bidi="hi-IN"/>
        </w:rPr>
        <w:t xml:space="preserve">   </w:t>
      </w: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Стоимостные показатели в Форме указываются в формате числа с 2 (двумя) знаками после запятой, в тенге (в эквиваленте в тенге), если наименование показателя не предусматривает указание стоимости в другой валюте.</w:t>
      </w:r>
    </w:p>
    <w:p w:rsidR="0057671C" w:rsidRPr="0057671C" w:rsidRDefault="0057671C" w:rsidP="0057671C">
      <w:pPr>
        <w:tabs>
          <w:tab w:val="left" w:pos="1134"/>
        </w:tabs>
        <w:ind w:firstLine="709"/>
        <w:jc w:val="both"/>
        <w:rPr>
          <w:color w:val="000000" w:themeColor="text1"/>
          <w:sz w:val="28"/>
          <w:szCs w:val="28"/>
        </w:rPr>
      </w:pPr>
      <w:bookmarkStart w:id="33" w:name="z3347"/>
      <w:r w:rsidRPr="0057671C">
        <w:rPr>
          <w:color w:val="000000" w:themeColor="text1"/>
          <w:sz w:val="28"/>
          <w:szCs w:val="28"/>
        </w:rPr>
        <w:lastRenderedPageBreak/>
        <w:t>По банковскому счету в иностранной валюте суммы остатков на отчетную дату указываются в иностранной валюте и в эквиваленте в тенге.</w:t>
      </w:r>
    </w:p>
    <w:p w:rsidR="0057671C" w:rsidRPr="0057671C" w:rsidRDefault="0057671C" w:rsidP="0057671C">
      <w:pPr>
        <w:tabs>
          <w:tab w:val="left" w:pos="1134"/>
        </w:tabs>
        <w:ind w:firstLine="709"/>
        <w:jc w:val="both"/>
        <w:rPr>
          <w:color w:val="000000" w:themeColor="text1"/>
          <w:sz w:val="28"/>
          <w:szCs w:val="28"/>
        </w:rPr>
      </w:pPr>
      <w:bookmarkStart w:id="34" w:name="z3348"/>
      <w:bookmarkEnd w:id="33"/>
      <w:r w:rsidRPr="0057671C">
        <w:rPr>
          <w:color w:val="000000" w:themeColor="text1"/>
          <w:sz w:val="28"/>
          <w:szCs w:val="28"/>
        </w:rPr>
        <w:t>Ставки вознаграждения по счетам (вкладам) отражаются в виде годовой процентной ставки в формате числа с указанием 2 (двух) знаков после запятой с учетом округления.</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 xml:space="preserve">Округление дробной части числа до требуемого формата осуществляется следующим образом: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если округляемая доля больше или равна 5 (пяти), предшествующий разряд дробной части увеличивается на 1 (один), все следующие за ним значения исключаются;</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если округляемая доля меньше 5 (пяти), предшествующий разряд дробной части остается без изменений, все следующие за ним значения исключаются.</w:t>
      </w:r>
    </w:p>
    <w:bookmarkEnd w:id="34"/>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 xml:space="preserve">При заполнении Формы коды указываются в соответствии с кодами справочников, размещенных в автоматизированной информационной системе Национального Банка Республики Казахстан, предназначенной для сбора отчетности по банковским счетам (вкладам) в виде показателей в установленном формате (далее – ИС НБРК), посредством которой представляется Форма (далее – справочники).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Даты в Форме указываются в формате: «ДД.ММ.ГГГГ», где «ДД» – день, «ММ» – месяц, «ГГГГ» – год.</w:t>
      </w: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Показатели Формы являются обязательными для заполнения, если иное не указано в Пояснении.</w:t>
      </w:r>
    </w:p>
    <w:p w:rsidR="0057671C" w:rsidRPr="0057671C" w:rsidRDefault="0057671C" w:rsidP="0057671C">
      <w:pPr>
        <w:tabs>
          <w:tab w:val="left" w:pos="1134"/>
        </w:tabs>
        <w:ind w:firstLine="709"/>
        <w:rPr>
          <w:b/>
          <w:color w:val="000000" w:themeColor="text1"/>
          <w:sz w:val="28"/>
          <w:szCs w:val="28"/>
        </w:rPr>
      </w:pPr>
    </w:p>
    <w:p w:rsidR="0057671C" w:rsidRPr="0057671C" w:rsidRDefault="0057671C" w:rsidP="0057671C">
      <w:pPr>
        <w:tabs>
          <w:tab w:val="left" w:pos="1134"/>
        </w:tabs>
        <w:ind w:firstLine="709"/>
        <w:rPr>
          <w:b/>
          <w:color w:val="000000" w:themeColor="text1"/>
          <w:sz w:val="28"/>
          <w:szCs w:val="28"/>
        </w:rPr>
      </w:pPr>
    </w:p>
    <w:p w:rsidR="0057671C" w:rsidRPr="0057671C" w:rsidRDefault="0057671C" w:rsidP="0057671C">
      <w:pPr>
        <w:tabs>
          <w:tab w:val="left" w:pos="1134"/>
        </w:tabs>
        <w:ind w:firstLine="709"/>
        <w:jc w:val="center"/>
        <w:rPr>
          <w:b/>
          <w:color w:val="000000" w:themeColor="text1"/>
          <w:sz w:val="28"/>
          <w:szCs w:val="28"/>
        </w:rPr>
      </w:pPr>
      <w:r w:rsidRPr="0057671C">
        <w:rPr>
          <w:b/>
          <w:color w:val="000000" w:themeColor="text1"/>
          <w:sz w:val="28"/>
          <w:szCs w:val="28"/>
        </w:rPr>
        <w:t>Глава 2. Пояснение по заполнению Формы</w:t>
      </w:r>
    </w:p>
    <w:p w:rsidR="0057671C" w:rsidRPr="0057671C" w:rsidRDefault="0057671C" w:rsidP="0057671C">
      <w:pPr>
        <w:tabs>
          <w:tab w:val="left" w:pos="1134"/>
        </w:tabs>
        <w:ind w:firstLine="709"/>
        <w:jc w:val="center"/>
        <w:rPr>
          <w:b/>
          <w:color w:val="000000" w:themeColor="text1"/>
          <w:sz w:val="28"/>
          <w:szCs w:val="28"/>
        </w:rPr>
      </w:pP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При заполнении Формы используется справочник: «Балансовые счета (DEPOSIT)».</w:t>
      </w: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В Форме передаются сведения о движении денег за отчетный период, об изменениях и текущем состоянии обязательств депозитной организации перед владельцами банковских счетов (вкладов) (далее – владелец счета).</w:t>
      </w:r>
    </w:p>
    <w:p w:rsidR="0057671C" w:rsidRPr="0057671C" w:rsidRDefault="0057671C" w:rsidP="0057671C">
      <w:pPr>
        <w:tabs>
          <w:tab w:val="left" w:pos="1134"/>
        </w:tabs>
        <w:ind w:firstLine="709"/>
        <w:jc w:val="both"/>
        <w:rPr>
          <w:color w:val="000000" w:themeColor="text1"/>
          <w:sz w:val="28"/>
          <w:szCs w:val="28"/>
        </w:rPr>
      </w:pPr>
      <w:bookmarkStart w:id="35" w:name="z3355"/>
      <w:r w:rsidRPr="0057671C">
        <w:rPr>
          <w:color w:val="000000" w:themeColor="text1"/>
          <w:sz w:val="28"/>
          <w:szCs w:val="28"/>
        </w:rPr>
        <w:t>Сведения представляются по всем банковским счетам, открытым в отчетном периоде и (или) действующим или прекратившим действие в отчетном периоде, включая банковские счета с нулевыми остатками и (или) нулевыми оборотами.</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 xml:space="preserve">Сведения по показателям Формы подлежат актуализации на </w:t>
      </w:r>
      <w:r w:rsidRPr="0057671C">
        <w:rPr>
          <w:color w:val="000000" w:themeColor="text1"/>
          <w:sz w:val="28"/>
          <w:szCs w:val="28"/>
          <w:lang w:val="kk-KZ"/>
        </w:rPr>
        <w:t>от</w:t>
      </w:r>
      <w:r w:rsidRPr="0057671C">
        <w:rPr>
          <w:color w:val="000000" w:themeColor="text1"/>
          <w:sz w:val="28"/>
          <w:szCs w:val="28"/>
        </w:rPr>
        <w:t>четную дату.</w:t>
      </w:r>
    </w:p>
    <w:bookmarkEnd w:id="35"/>
    <w:p w:rsidR="0057671C" w:rsidRPr="0057671C" w:rsidRDefault="0057671C" w:rsidP="0057671C">
      <w:pPr>
        <w:tabs>
          <w:tab w:val="left" w:pos="1134"/>
        </w:tabs>
        <w:ind w:firstLine="709"/>
        <w:jc w:val="both"/>
        <w:rPr>
          <w:sz w:val="28"/>
          <w:szCs w:val="28"/>
        </w:rPr>
      </w:pPr>
      <w:r w:rsidRPr="0057671C">
        <w:rPr>
          <w:sz w:val="28"/>
          <w:szCs w:val="28"/>
        </w:rPr>
        <w:t xml:space="preserve">Депозитная организация обеспечивает соответствие </w:t>
      </w:r>
      <w:r w:rsidRPr="0057671C">
        <w:rPr>
          <w:sz w:val="28"/>
          <w:szCs w:val="28"/>
          <w:lang w:val="kk-KZ"/>
        </w:rPr>
        <w:t>референса банковского счета</w:t>
      </w:r>
      <w:r w:rsidRPr="0057671C">
        <w:rPr>
          <w:bCs/>
          <w:kern w:val="1"/>
          <w:sz w:val="28"/>
          <w:szCs w:val="28"/>
          <w:lang w:eastAsia="hi-IN" w:bidi="hi-IN"/>
        </w:rPr>
        <w:t xml:space="preserve">, указанного </w:t>
      </w:r>
      <w:r w:rsidRPr="0057671C">
        <w:rPr>
          <w:sz w:val="28"/>
          <w:szCs w:val="28"/>
        </w:rPr>
        <w:t xml:space="preserve">в Форме, </w:t>
      </w:r>
      <w:r w:rsidRPr="0057671C">
        <w:rPr>
          <w:sz w:val="28"/>
          <w:szCs w:val="28"/>
          <w:lang w:val="kk-KZ"/>
        </w:rPr>
        <w:t>референсу банковского счета</w:t>
      </w:r>
      <w:r w:rsidRPr="0057671C">
        <w:rPr>
          <w:sz w:val="28"/>
          <w:szCs w:val="28"/>
        </w:rPr>
        <w:t>,</w:t>
      </w:r>
      <w:r w:rsidRPr="0057671C">
        <w:rPr>
          <w:sz w:val="28"/>
          <w:szCs w:val="28"/>
          <w:lang w:val="kk-KZ"/>
        </w:rPr>
        <w:t xml:space="preserve"> </w:t>
      </w:r>
      <w:r w:rsidRPr="0057671C">
        <w:rPr>
          <w:bCs/>
          <w:kern w:val="1"/>
          <w:sz w:val="28"/>
          <w:szCs w:val="28"/>
          <w:lang w:eastAsia="hi-IN" w:bidi="hi-IN"/>
        </w:rPr>
        <w:t>указанному в Отчете о банковском счете</w:t>
      </w:r>
      <w:r w:rsidRPr="0057671C">
        <w:rPr>
          <w:sz w:val="28"/>
          <w:szCs w:val="28"/>
        </w:rPr>
        <w:t>.</w:t>
      </w: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 xml:space="preserve">В строке 1 указывается </w:t>
      </w:r>
      <w:proofErr w:type="spellStart"/>
      <w:r w:rsidRPr="0057671C">
        <w:rPr>
          <w:sz w:val="28"/>
          <w:szCs w:val="28"/>
        </w:rPr>
        <w:t>референс</w:t>
      </w:r>
      <w:proofErr w:type="spellEnd"/>
      <w:r w:rsidRPr="0057671C">
        <w:rPr>
          <w:sz w:val="28"/>
          <w:szCs w:val="28"/>
        </w:rPr>
        <w:t xml:space="preserve"> банковского счета,</w:t>
      </w:r>
      <w:r w:rsidRPr="0057671C">
        <w:rPr>
          <w:sz w:val="28"/>
          <w:szCs w:val="28"/>
          <w:lang w:val="kk-KZ"/>
        </w:rPr>
        <w:t xml:space="preserve"> явлющийся идентификатором банковского счета в ИС НБРК и депозитном регистре. </w:t>
      </w:r>
      <w:r w:rsidRPr="0057671C">
        <w:rPr>
          <w:color w:val="000000" w:themeColor="text1"/>
          <w:sz w:val="28"/>
          <w:szCs w:val="28"/>
        </w:rPr>
        <w:t xml:space="preserve">По инвестиционным депозитам </w:t>
      </w:r>
      <w:r w:rsidRPr="0057671C">
        <w:rPr>
          <w:sz w:val="28"/>
          <w:szCs w:val="28"/>
        </w:rPr>
        <w:t xml:space="preserve">в качестве </w:t>
      </w:r>
      <w:proofErr w:type="spellStart"/>
      <w:r w:rsidRPr="0057671C">
        <w:rPr>
          <w:sz w:val="28"/>
          <w:szCs w:val="28"/>
        </w:rPr>
        <w:t>референса</w:t>
      </w:r>
      <w:proofErr w:type="spellEnd"/>
      <w:r w:rsidRPr="0057671C">
        <w:rPr>
          <w:sz w:val="28"/>
          <w:szCs w:val="28"/>
        </w:rPr>
        <w:t xml:space="preserve"> банковского счета </w:t>
      </w:r>
      <w:r w:rsidRPr="0057671C">
        <w:rPr>
          <w:color w:val="000000" w:themeColor="text1"/>
          <w:sz w:val="28"/>
          <w:szCs w:val="28"/>
        </w:rPr>
        <w:t xml:space="preserve">указывается </w:t>
      </w:r>
      <w:r w:rsidRPr="0057671C">
        <w:rPr>
          <w:sz w:val="28"/>
          <w:szCs w:val="28"/>
        </w:rPr>
        <w:lastRenderedPageBreak/>
        <w:t xml:space="preserve">уникальный </w:t>
      </w:r>
      <w:r w:rsidRPr="0057671C">
        <w:rPr>
          <w:color w:val="000000" w:themeColor="text1"/>
          <w:sz w:val="28"/>
          <w:szCs w:val="28"/>
        </w:rPr>
        <w:t xml:space="preserve">код, используемый </w:t>
      </w:r>
      <w:r w:rsidRPr="0057671C">
        <w:rPr>
          <w:color w:val="000000" w:themeColor="text1"/>
          <w:kern w:val="1"/>
          <w:sz w:val="28"/>
          <w:szCs w:val="28"/>
          <w:lang w:eastAsia="hi-IN" w:bidi="hi-IN"/>
        </w:rPr>
        <w:t xml:space="preserve">депозитной организацией </w:t>
      </w:r>
      <w:r w:rsidRPr="0057671C">
        <w:rPr>
          <w:kern w:val="1"/>
          <w:sz w:val="28"/>
          <w:szCs w:val="28"/>
          <w:lang w:eastAsia="hi-IN" w:bidi="hi-IN"/>
        </w:rPr>
        <w:t xml:space="preserve">для идентификации инвестиционного депозита в своих </w:t>
      </w:r>
      <w:r w:rsidRPr="0057671C">
        <w:rPr>
          <w:color w:val="000000" w:themeColor="text1"/>
          <w:kern w:val="1"/>
          <w:sz w:val="28"/>
          <w:szCs w:val="28"/>
          <w:lang w:eastAsia="hi-IN" w:bidi="hi-IN"/>
        </w:rPr>
        <w:t>банковских информационных системах</w:t>
      </w:r>
      <w:r w:rsidRPr="0057671C">
        <w:rPr>
          <w:color w:val="000000" w:themeColor="text1"/>
          <w:sz w:val="28"/>
          <w:szCs w:val="28"/>
        </w:rPr>
        <w:t xml:space="preserve">. </w:t>
      </w:r>
    </w:p>
    <w:p w:rsidR="0057671C" w:rsidRPr="0057671C" w:rsidRDefault="0057671C" w:rsidP="0057671C">
      <w:pPr>
        <w:tabs>
          <w:tab w:val="left" w:pos="1134"/>
        </w:tabs>
        <w:ind w:firstLine="709"/>
        <w:jc w:val="both"/>
        <w:rPr>
          <w:kern w:val="1"/>
          <w:sz w:val="28"/>
          <w:szCs w:val="28"/>
          <w:lang w:eastAsia="hi-IN" w:bidi="hi-IN"/>
        </w:rPr>
      </w:pPr>
      <w:r w:rsidRPr="0057671C">
        <w:rPr>
          <w:color w:val="000000" w:themeColor="text1"/>
          <w:kern w:val="1"/>
          <w:sz w:val="28"/>
          <w:szCs w:val="28"/>
          <w:lang w:eastAsia="hi-IN" w:bidi="hi-IN"/>
        </w:rPr>
        <w:t xml:space="preserve">Депозитная </w:t>
      </w:r>
      <w:r w:rsidRPr="0057671C">
        <w:rPr>
          <w:kern w:val="1"/>
          <w:sz w:val="28"/>
          <w:szCs w:val="28"/>
          <w:lang w:eastAsia="hi-IN" w:bidi="hi-IN"/>
        </w:rPr>
        <w:t xml:space="preserve">организация обеспечивает уникальность и неизменность </w:t>
      </w:r>
      <w:proofErr w:type="spellStart"/>
      <w:r w:rsidRPr="0057671C">
        <w:rPr>
          <w:kern w:val="1"/>
          <w:sz w:val="28"/>
          <w:szCs w:val="28"/>
          <w:lang w:eastAsia="hi-IN" w:bidi="hi-IN"/>
        </w:rPr>
        <w:t>референса</w:t>
      </w:r>
      <w:proofErr w:type="spellEnd"/>
      <w:r w:rsidRPr="0057671C">
        <w:rPr>
          <w:kern w:val="1"/>
          <w:sz w:val="28"/>
          <w:szCs w:val="28"/>
          <w:lang w:eastAsia="hi-IN" w:bidi="hi-IN"/>
        </w:rPr>
        <w:t xml:space="preserve"> банковского счета </w:t>
      </w:r>
      <w:r w:rsidRPr="0057671C">
        <w:rPr>
          <w:kern w:val="1"/>
          <w:sz w:val="28"/>
          <w:szCs w:val="28"/>
          <w:lang w:val="kk-KZ" w:eastAsia="hi-IN" w:bidi="hi-IN"/>
        </w:rPr>
        <w:t>либо инвестиционного депозита</w:t>
      </w:r>
      <w:r w:rsidRPr="0057671C">
        <w:rPr>
          <w:kern w:val="1"/>
          <w:sz w:val="28"/>
          <w:szCs w:val="28"/>
          <w:lang w:eastAsia="hi-IN" w:bidi="hi-IN"/>
        </w:rPr>
        <w:t xml:space="preserve"> для всех периодов обслуживания в данной депозитной организации.</w:t>
      </w: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В строке 2.1 указывается общая сумма поступлений, в том числе сумма капитализированного вознаграждения по счету за отчетный месяц. При этом не указывается возврат денег на счета, списанных ранее без согласия владельца счета в целях погашения задолженности.</w:t>
      </w: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Строки 2.3, 2.4, 6 не заполняются по инвестиционным депозитам.</w:t>
      </w: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 xml:space="preserve">В строке 2.2 указывается </w:t>
      </w:r>
      <w:r w:rsidRPr="0057671C">
        <w:rPr>
          <w:bCs/>
          <w:color w:val="000000" w:themeColor="text1"/>
          <w:kern w:val="1"/>
          <w:sz w:val="28"/>
          <w:szCs w:val="28"/>
          <w:lang w:eastAsia="hi-IN" w:bidi="hi-IN"/>
        </w:rPr>
        <w:t xml:space="preserve">сумма поступлений на банковский счет (за исключением капитализации) </w:t>
      </w:r>
      <w:r w:rsidRPr="0057671C">
        <w:rPr>
          <w:color w:val="000000" w:themeColor="text1"/>
          <w:sz w:val="28"/>
          <w:szCs w:val="28"/>
        </w:rPr>
        <w:t>за отчетный месяц</w:t>
      </w:r>
      <w:r w:rsidRPr="0057671C">
        <w:rPr>
          <w:bCs/>
          <w:color w:val="000000" w:themeColor="text1"/>
          <w:kern w:val="1"/>
          <w:sz w:val="28"/>
          <w:szCs w:val="28"/>
          <w:lang w:eastAsia="hi-IN" w:bidi="hi-IN"/>
        </w:rPr>
        <w:t xml:space="preserve"> после даты пролонгации вклада </w:t>
      </w:r>
      <w:r w:rsidRPr="0057671C">
        <w:rPr>
          <w:color w:val="000000" w:themeColor="text1"/>
          <w:sz w:val="28"/>
          <w:szCs w:val="28"/>
        </w:rPr>
        <w:t xml:space="preserve">без учета суммы на </w:t>
      </w:r>
      <w:r w:rsidRPr="0057671C">
        <w:rPr>
          <w:color w:val="000000" w:themeColor="text1"/>
          <w:sz w:val="28"/>
          <w:szCs w:val="28"/>
          <w:lang w:val="kk-KZ"/>
        </w:rPr>
        <w:t xml:space="preserve">банковском </w:t>
      </w:r>
      <w:r w:rsidRPr="0057671C">
        <w:rPr>
          <w:color w:val="000000" w:themeColor="text1"/>
          <w:sz w:val="28"/>
          <w:szCs w:val="28"/>
        </w:rPr>
        <w:t>счете, которая была на момент пролонгации договора банковского вклада.</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По вкладу, пролонгированному более 1 (одного) раза за отчетный месяц (депозиты со сроком до 1 (одного) месяца включительно), сумма поступлений указывается с даты первой пролонгации за отчетный месяц без учета суммы пролонгации.</w:t>
      </w: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 xml:space="preserve">В строке 2.3 указывается </w:t>
      </w:r>
      <w:r w:rsidRPr="0057671C">
        <w:rPr>
          <w:bCs/>
          <w:color w:val="000000" w:themeColor="text1"/>
          <w:kern w:val="1"/>
          <w:sz w:val="28"/>
          <w:szCs w:val="28"/>
          <w:lang w:eastAsia="hi-IN" w:bidi="hi-IN"/>
        </w:rPr>
        <w:t xml:space="preserve">сумма поступлений на банковский счет (за исключением капитализации) </w:t>
      </w:r>
      <w:r w:rsidRPr="0057671C">
        <w:rPr>
          <w:color w:val="000000" w:themeColor="text1"/>
          <w:sz w:val="28"/>
          <w:szCs w:val="28"/>
        </w:rPr>
        <w:t>за отчетный месяц</w:t>
      </w:r>
      <w:r w:rsidRPr="0057671C">
        <w:rPr>
          <w:bCs/>
          <w:color w:val="000000" w:themeColor="text1"/>
          <w:kern w:val="1"/>
          <w:sz w:val="28"/>
          <w:szCs w:val="28"/>
          <w:lang w:eastAsia="hi-IN" w:bidi="hi-IN"/>
        </w:rPr>
        <w:t xml:space="preserve"> после даты изменения ставки вознаграждения</w:t>
      </w:r>
      <w:r w:rsidRPr="0057671C">
        <w:rPr>
          <w:color w:val="000000" w:themeColor="text1"/>
          <w:sz w:val="28"/>
          <w:szCs w:val="28"/>
        </w:rPr>
        <w:t xml:space="preserve"> по счету без учета суммы на </w:t>
      </w:r>
      <w:r w:rsidRPr="0057671C">
        <w:rPr>
          <w:color w:val="000000" w:themeColor="text1"/>
          <w:sz w:val="28"/>
          <w:szCs w:val="28"/>
          <w:lang w:val="kk-KZ"/>
        </w:rPr>
        <w:t xml:space="preserve">банковском </w:t>
      </w:r>
      <w:r w:rsidRPr="0057671C">
        <w:rPr>
          <w:color w:val="000000" w:themeColor="text1"/>
          <w:sz w:val="28"/>
          <w:szCs w:val="28"/>
        </w:rPr>
        <w:t xml:space="preserve">счете, которая была на момент изменения ставки вознаграждения. </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По счету, ставка вознаграждения по которому была изменена более 1 (одного) раза за отчетный месяц, сумма поступлений указывается с даты первого изменения ставки вознаграждения за отчетный месяц без учета суммы счета, которая была на момент изменения ставки вознаграждения.</w:t>
      </w:r>
    </w:p>
    <w:p w:rsidR="0057671C" w:rsidRPr="0057671C" w:rsidRDefault="0057671C" w:rsidP="0057671C">
      <w:pPr>
        <w:pStyle w:val="a5"/>
        <w:numPr>
          <w:ilvl w:val="0"/>
          <w:numId w:val="4"/>
        </w:numPr>
        <w:tabs>
          <w:tab w:val="left" w:pos="1134"/>
        </w:tabs>
        <w:ind w:left="0" w:firstLine="709"/>
        <w:jc w:val="both"/>
        <w:rPr>
          <w:bCs/>
          <w:color w:val="000000" w:themeColor="text1"/>
          <w:kern w:val="1"/>
          <w:sz w:val="28"/>
          <w:szCs w:val="28"/>
          <w:lang w:eastAsia="hi-IN" w:bidi="hi-IN"/>
        </w:rPr>
      </w:pPr>
      <w:r w:rsidRPr="0057671C">
        <w:rPr>
          <w:color w:val="000000" w:themeColor="text1"/>
          <w:sz w:val="28"/>
          <w:szCs w:val="28"/>
        </w:rPr>
        <w:t xml:space="preserve">В строках 2.2 и 2.3 </w:t>
      </w:r>
      <w:r w:rsidRPr="0057671C">
        <w:rPr>
          <w:bCs/>
          <w:color w:val="000000" w:themeColor="text1"/>
          <w:kern w:val="1"/>
          <w:sz w:val="28"/>
          <w:szCs w:val="28"/>
          <w:lang w:eastAsia="hi-IN" w:bidi="hi-IN"/>
        </w:rPr>
        <w:t xml:space="preserve">сумма поступлений на счет должна отражаться только в одной из строк, в соответствии с более ранним событием. В случае, если в одном периоде произошли и пролонгация, и изменение ставки вознаграждения, то сумма поступлений отражается по строке, соответствующей более раннему событию. </w:t>
      </w: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В строке 2.4 указывается с</w:t>
      </w:r>
      <w:r w:rsidRPr="0057671C">
        <w:rPr>
          <w:bCs/>
          <w:color w:val="000000" w:themeColor="text1"/>
          <w:kern w:val="1"/>
          <w:sz w:val="28"/>
          <w:szCs w:val="28"/>
          <w:lang w:eastAsia="hi-IN" w:bidi="hi-IN"/>
        </w:rPr>
        <w:t>умма капитализированного вознаграждения</w:t>
      </w:r>
      <w:r w:rsidRPr="0057671C">
        <w:rPr>
          <w:color w:val="000000" w:themeColor="text1"/>
          <w:sz w:val="28"/>
          <w:szCs w:val="28"/>
        </w:rPr>
        <w:t xml:space="preserve"> за отчетный месяц по счету.</w:t>
      </w: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В строк</w:t>
      </w:r>
      <w:r w:rsidRPr="0057671C">
        <w:rPr>
          <w:color w:val="000000" w:themeColor="text1"/>
          <w:sz w:val="28"/>
          <w:szCs w:val="28"/>
          <w:lang w:val="kk-KZ"/>
        </w:rPr>
        <w:t>е</w:t>
      </w:r>
      <w:r w:rsidRPr="0057671C">
        <w:rPr>
          <w:color w:val="000000" w:themeColor="text1"/>
          <w:sz w:val="28"/>
          <w:szCs w:val="28"/>
        </w:rPr>
        <w:t xml:space="preserve"> 3.1</w:t>
      </w:r>
      <w:r w:rsidRPr="0057671C">
        <w:rPr>
          <w:color w:val="000000" w:themeColor="text1"/>
          <w:sz w:val="28"/>
          <w:szCs w:val="28"/>
          <w:lang w:val="kk-KZ"/>
        </w:rPr>
        <w:t xml:space="preserve"> указывается общая </w:t>
      </w:r>
      <w:r w:rsidRPr="0057671C">
        <w:rPr>
          <w:color w:val="000000" w:themeColor="text1"/>
          <w:sz w:val="28"/>
          <w:szCs w:val="28"/>
        </w:rPr>
        <w:t>сумм</w:t>
      </w:r>
      <w:r w:rsidRPr="0057671C">
        <w:rPr>
          <w:color w:val="000000" w:themeColor="text1"/>
          <w:sz w:val="28"/>
          <w:szCs w:val="28"/>
          <w:lang w:val="kk-KZ"/>
        </w:rPr>
        <w:t>а</w:t>
      </w:r>
      <w:r w:rsidRPr="0057671C">
        <w:rPr>
          <w:color w:val="000000" w:themeColor="text1"/>
          <w:sz w:val="28"/>
          <w:szCs w:val="28"/>
        </w:rPr>
        <w:t xml:space="preserve"> выбытия по счету</w:t>
      </w:r>
      <w:r w:rsidRPr="0057671C">
        <w:rPr>
          <w:color w:val="000000" w:themeColor="text1"/>
          <w:sz w:val="28"/>
          <w:szCs w:val="28"/>
          <w:lang w:val="kk-KZ"/>
        </w:rPr>
        <w:t xml:space="preserve"> </w:t>
      </w:r>
      <w:r w:rsidRPr="0057671C">
        <w:rPr>
          <w:color w:val="000000" w:themeColor="text1"/>
          <w:sz w:val="28"/>
          <w:szCs w:val="28"/>
        </w:rPr>
        <w:t>за отчетный период.</w:t>
      </w: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В строке 3.2 указывается сумма</w:t>
      </w:r>
      <w:r w:rsidRPr="0057671C">
        <w:rPr>
          <w:color w:val="000000" w:themeColor="text1"/>
          <w:sz w:val="28"/>
          <w:szCs w:val="28"/>
          <w:lang w:val="kk-KZ"/>
        </w:rPr>
        <w:t xml:space="preserve"> погашения</w:t>
      </w:r>
      <w:r w:rsidRPr="0057671C">
        <w:rPr>
          <w:color w:val="000000" w:themeColor="text1"/>
          <w:sz w:val="28"/>
          <w:szCs w:val="28"/>
        </w:rPr>
        <w:t xml:space="preserve"> вкладов, закрытых в отчетном месяце в связи с истечением срока договора. </w:t>
      </w: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В строке 3.3 указывается сумма погашения вкладов, досрочно закрытых в отчетном месяце.</w:t>
      </w:r>
    </w:p>
    <w:p w:rsidR="0057671C" w:rsidRPr="0057671C" w:rsidRDefault="0057671C" w:rsidP="0057671C">
      <w:pPr>
        <w:tabs>
          <w:tab w:val="left" w:pos="1134"/>
        </w:tabs>
        <w:ind w:firstLine="709"/>
        <w:jc w:val="both"/>
        <w:rPr>
          <w:color w:val="000000" w:themeColor="text1"/>
          <w:sz w:val="28"/>
          <w:szCs w:val="28"/>
        </w:rPr>
      </w:pPr>
      <w:r w:rsidRPr="0057671C">
        <w:rPr>
          <w:color w:val="000000" w:themeColor="text1"/>
          <w:sz w:val="28"/>
          <w:szCs w:val="28"/>
        </w:rPr>
        <w:t>Для вкладов, открытых в рамках жилищных строительных сбережений, в показатель в строке 3.3 включаются выбытия денег в результате уступки или объединения вкладов.</w:t>
      </w: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lastRenderedPageBreak/>
        <w:t xml:space="preserve">Строки 3.2 и 3.3 не заполняются по текущим счетам, вкладам до востребования и условным вкладам без даты окончания срока вклада по условиям договора счета (вклада). </w:t>
      </w: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bookmarkStart w:id="36" w:name="z2813"/>
      <w:r w:rsidRPr="0057671C">
        <w:rPr>
          <w:color w:val="000000" w:themeColor="text1"/>
          <w:sz w:val="28"/>
          <w:szCs w:val="28"/>
        </w:rPr>
        <w:t>В строках 4.1 и 5.1 указываются номера счетов баланса депозитной организации, на которых учитываются суммы остатков основной суммы счета и начисленного вознаграждения по состоянию на отчетную дату, посредством выбора значения из справочника.</w:t>
      </w: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В строках 4.2 и 4.3 указывается сумма остатка основной суммы счета в соответствующей валюте. Строка 4.3 не заполняется для банковских счетов в национальной валюте.</w:t>
      </w: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В строках 5.2 и 5.3 указывается сумма остатка начисленного вознаграждения в соответствующей валюте. Строка 5.3 не заполняется для банковских счетов в национальной валюте.</w:t>
      </w:r>
    </w:p>
    <w:bookmarkEnd w:id="36"/>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 xml:space="preserve">В строке 6 указывается </w:t>
      </w:r>
      <w:r w:rsidRPr="0057671C">
        <w:rPr>
          <w:color w:val="000000" w:themeColor="text1"/>
          <w:sz w:val="28"/>
          <w:szCs w:val="28"/>
          <w:lang w:val="en-US"/>
        </w:rPr>
        <w:t>c</w:t>
      </w:r>
      <w:proofErr w:type="spellStart"/>
      <w:r w:rsidRPr="0057671C">
        <w:rPr>
          <w:color w:val="000000" w:themeColor="text1"/>
          <w:sz w:val="28"/>
          <w:szCs w:val="28"/>
        </w:rPr>
        <w:t>редневзвешенная</w:t>
      </w:r>
      <w:proofErr w:type="spellEnd"/>
      <w:r w:rsidRPr="0057671C">
        <w:rPr>
          <w:color w:val="000000" w:themeColor="text1"/>
          <w:sz w:val="28"/>
          <w:szCs w:val="28"/>
        </w:rPr>
        <w:t xml:space="preserve"> ставка вознаграждения по суммам фактических поступлений на счет с учетом изменения ставки вознаграждения за отчетный период. Для расчета используется номинальная ставка вознаграждения, указанная в договоре</w:t>
      </w:r>
      <w:r w:rsidRPr="0057671C">
        <w:rPr>
          <w:color w:val="000000" w:themeColor="text1"/>
          <w:sz w:val="28"/>
          <w:szCs w:val="28"/>
          <w:lang w:val="kk-KZ"/>
        </w:rPr>
        <w:t xml:space="preserve"> банковского счета (вклада)</w:t>
      </w:r>
      <w:r w:rsidRPr="0057671C">
        <w:rPr>
          <w:color w:val="000000" w:themeColor="text1"/>
          <w:sz w:val="28"/>
          <w:szCs w:val="28"/>
        </w:rPr>
        <w:t>.</w:t>
      </w:r>
    </w:p>
    <w:p w:rsidR="0057671C" w:rsidRPr="0057671C" w:rsidRDefault="0057671C" w:rsidP="0057671C">
      <w:pPr>
        <w:pStyle w:val="a5"/>
        <w:numPr>
          <w:ilvl w:val="0"/>
          <w:numId w:val="4"/>
        </w:numPr>
        <w:tabs>
          <w:tab w:val="left" w:pos="1134"/>
        </w:tabs>
        <w:ind w:left="0" w:firstLine="709"/>
        <w:jc w:val="both"/>
        <w:rPr>
          <w:color w:val="000000" w:themeColor="text1"/>
          <w:sz w:val="28"/>
          <w:szCs w:val="28"/>
        </w:rPr>
      </w:pPr>
      <w:r w:rsidRPr="0057671C">
        <w:rPr>
          <w:color w:val="000000" w:themeColor="text1"/>
          <w:sz w:val="28"/>
          <w:szCs w:val="28"/>
        </w:rPr>
        <w:t>В строке 7 в обязательном порядке указывается значение «1», если имеются предъявленные к банковскому счету (вкладу) решения и (или) распоряжения уполномоченных государственных органов и должностных лиц о приостановлении расходных операций по банковскому счету, требования третьих лиц об изъятии денег с банковского счета и (или) наложен арест на деньги, находящиеся на его банковском счете.</w:t>
      </w:r>
    </w:p>
    <w:p w:rsidR="0057671C" w:rsidRPr="00330CE7" w:rsidRDefault="0057671C" w:rsidP="0057671C">
      <w:pPr>
        <w:ind w:left="5529"/>
        <w:rPr>
          <w:color w:val="000000" w:themeColor="text1"/>
        </w:rPr>
      </w:pPr>
    </w:p>
    <w:p w:rsidR="0057671C" w:rsidRDefault="0057671C" w:rsidP="0057671C">
      <w:pPr>
        <w:ind w:left="5529"/>
        <w:rPr>
          <w:bCs/>
          <w:sz w:val="28"/>
          <w:szCs w:val="28"/>
        </w:rPr>
      </w:pPr>
    </w:p>
    <w:p w:rsidR="0057671C" w:rsidRDefault="0057671C" w:rsidP="0057671C">
      <w:pPr>
        <w:ind w:left="5529"/>
        <w:rPr>
          <w:bCs/>
          <w:sz w:val="28"/>
          <w:szCs w:val="28"/>
        </w:rPr>
      </w:pPr>
    </w:p>
    <w:tbl>
      <w:tblPr>
        <w:tblStyle w:val="af0"/>
        <w:tblW w:w="0" w:type="auto"/>
        <w:tblInd w:w="5949" w:type="dxa"/>
        <w:tblLook w:val="04A0" w:firstRow="1" w:lastRow="0" w:firstColumn="1" w:lastColumn="0" w:noHBand="0" w:noVBand="1"/>
      </w:tblPr>
      <w:tblGrid>
        <w:gridCol w:w="3396"/>
      </w:tblGrid>
      <w:tr w:rsidR="0057671C" w:rsidTr="0057671C">
        <w:tc>
          <w:tcPr>
            <w:tcW w:w="3396" w:type="dxa"/>
            <w:tcBorders>
              <w:top w:val="nil"/>
              <w:left w:val="nil"/>
              <w:bottom w:val="nil"/>
              <w:right w:val="nil"/>
            </w:tcBorders>
          </w:tcPr>
          <w:p w:rsidR="0057671C" w:rsidRDefault="0057671C" w:rsidP="0057671C">
            <w:pPr>
              <w:rPr>
                <w:i/>
                <w:sz w:val="28"/>
                <w:szCs w:val="28"/>
                <w:lang w:val="kk-KZ"/>
              </w:rPr>
            </w:pPr>
          </w:p>
        </w:tc>
      </w:tr>
    </w:tbl>
    <w:p w:rsidR="0057671C" w:rsidRPr="005307B3" w:rsidRDefault="0057671C" w:rsidP="0057671C">
      <w:pPr>
        <w:spacing w:after="160" w:line="259" w:lineRule="auto"/>
        <w:rPr>
          <w:rFonts w:eastAsia="Calibri"/>
          <w:sz w:val="28"/>
          <w:szCs w:val="28"/>
          <w:lang w:eastAsia="en-US"/>
        </w:rPr>
      </w:pPr>
    </w:p>
    <w:p w:rsidR="0057671C" w:rsidRDefault="0057671C" w:rsidP="0057671C">
      <w:pPr>
        <w:spacing w:after="160" w:line="259" w:lineRule="auto"/>
        <w:rPr>
          <w:rFonts w:eastAsia="Calibri"/>
          <w:sz w:val="28"/>
          <w:szCs w:val="28"/>
          <w:lang w:eastAsia="en-US"/>
        </w:rPr>
      </w:pPr>
      <w:r>
        <w:rPr>
          <w:rFonts w:eastAsia="Calibri"/>
          <w:sz w:val="28"/>
          <w:szCs w:val="28"/>
          <w:lang w:eastAsia="en-US"/>
        </w:rPr>
        <w:br w:type="page"/>
      </w:r>
    </w:p>
    <w:p w:rsidR="0057671C" w:rsidRPr="00E24F29" w:rsidRDefault="0057671C" w:rsidP="0057671C">
      <w:pPr>
        <w:ind w:left="5387"/>
        <w:jc w:val="right"/>
        <w:rPr>
          <w:rFonts w:eastAsia="Calibri"/>
          <w:sz w:val="28"/>
          <w:szCs w:val="28"/>
          <w:lang w:eastAsia="en-US"/>
        </w:rPr>
      </w:pPr>
      <w:r w:rsidRPr="00E24F29">
        <w:rPr>
          <w:rFonts w:eastAsia="Calibri"/>
          <w:sz w:val="28"/>
          <w:szCs w:val="28"/>
          <w:lang w:eastAsia="en-US"/>
        </w:rPr>
        <w:lastRenderedPageBreak/>
        <w:t xml:space="preserve">Приложение </w:t>
      </w:r>
      <w:r>
        <w:rPr>
          <w:rFonts w:eastAsia="Calibri"/>
          <w:sz w:val="28"/>
          <w:szCs w:val="28"/>
          <w:lang w:eastAsia="en-US"/>
        </w:rPr>
        <w:t>6</w:t>
      </w:r>
    </w:p>
    <w:p w:rsidR="0057671C" w:rsidRDefault="0057671C" w:rsidP="0057671C">
      <w:pPr>
        <w:jc w:val="right"/>
        <w:rPr>
          <w:noProof/>
          <w:sz w:val="28"/>
          <w:szCs w:val="28"/>
        </w:rPr>
      </w:pPr>
      <w:r>
        <w:rPr>
          <w:noProof/>
          <w:sz w:val="28"/>
          <w:szCs w:val="28"/>
        </w:rPr>
        <w:t>к постановлению Правления</w:t>
      </w:r>
    </w:p>
    <w:p w:rsidR="0057671C" w:rsidRDefault="0057671C" w:rsidP="0057671C">
      <w:pPr>
        <w:jc w:val="right"/>
        <w:rPr>
          <w:noProof/>
          <w:sz w:val="28"/>
          <w:szCs w:val="28"/>
        </w:rPr>
      </w:pPr>
      <w:r>
        <w:rPr>
          <w:noProof/>
          <w:sz w:val="28"/>
          <w:szCs w:val="28"/>
        </w:rPr>
        <w:t>Национального Банка</w:t>
      </w:r>
    </w:p>
    <w:p w:rsidR="0057671C" w:rsidRDefault="0057671C" w:rsidP="0057671C">
      <w:pPr>
        <w:jc w:val="right"/>
        <w:rPr>
          <w:noProof/>
          <w:sz w:val="28"/>
          <w:szCs w:val="28"/>
        </w:rPr>
      </w:pPr>
      <w:r>
        <w:rPr>
          <w:noProof/>
          <w:sz w:val="28"/>
          <w:szCs w:val="28"/>
        </w:rPr>
        <w:t>Республики Казахстан</w:t>
      </w:r>
    </w:p>
    <w:p w:rsidR="0057671C" w:rsidRDefault="0057671C" w:rsidP="0057671C">
      <w:pPr>
        <w:jc w:val="right"/>
        <w:rPr>
          <w:rFonts w:eastAsia="Calibri"/>
          <w:sz w:val="28"/>
          <w:szCs w:val="28"/>
          <w:lang w:eastAsia="en-US"/>
        </w:rPr>
      </w:pPr>
      <w:r>
        <w:rPr>
          <w:noProof/>
          <w:sz w:val="28"/>
          <w:szCs w:val="28"/>
        </w:rPr>
        <w:t>от 22 мая 2025 года № 26</w:t>
      </w:r>
    </w:p>
    <w:p w:rsidR="0057671C" w:rsidRDefault="0057671C" w:rsidP="0057671C">
      <w:pPr>
        <w:jc w:val="both"/>
        <w:rPr>
          <w:rFonts w:eastAsia="Calibri"/>
          <w:sz w:val="28"/>
          <w:szCs w:val="28"/>
          <w:lang w:eastAsia="en-US"/>
        </w:rPr>
      </w:pPr>
    </w:p>
    <w:p w:rsidR="0057671C" w:rsidRPr="00BC08EB" w:rsidRDefault="0057671C" w:rsidP="0057671C">
      <w:pPr>
        <w:jc w:val="both"/>
        <w:rPr>
          <w:rFonts w:eastAsia="Calibri"/>
          <w:sz w:val="28"/>
          <w:szCs w:val="28"/>
          <w:lang w:eastAsia="en-US"/>
        </w:rPr>
      </w:pPr>
    </w:p>
    <w:p w:rsidR="0057671C" w:rsidRPr="004172C5" w:rsidRDefault="0057671C" w:rsidP="0057671C">
      <w:pPr>
        <w:jc w:val="center"/>
        <w:rPr>
          <w:rFonts w:eastAsia="Calibri"/>
          <w:b/>
          <w:color w:val="000000" w:themeColor="text1"/>
          <w:sz w:val="28"/>
          <w:szCs w:val="28"/>
          <w:lang w:eastAsia="en-US"/>
        </w:rPr>
      </w:pPr>
      <w:r w:rsidRPr="004172C5">
        <w:rPr>
          <w:b/>
          <w:color w:val="000000" w:themeColor="text1"/>
          <w:sz w:val="28"/>
        </w:rPr>
        <w:t xml:space="preserve">Правила представления отчетности по банковским счетам (вкладам) </w:t>
      </w:r>
      <w:r w:rsidRPr="004172C5">
        <w:rPr>
          <w:b/>
          <w:color w:val="000000" w:themeColor="text1"/>
          <w:kern w:val="1"/>
          <w:sz w:val="28"/>
          <w:szCs w:val="28"/>
          <w:lang w:val="kk-KZ" w:eastAsia="hi-IN" w:bidi="hi-IN"/>
        </w:rPr>
        <w:t>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w:t>
      </w:r>
      <w:r w:rsidRPr="004172C5">
        <w:rPr>
          <w:rFonts w:eastAsia="Calibri"/>
          <w:b/>
          <w:color w:val="000000" w:themeColor="text1"/>
          <w:sz w:val="28"/>
          <w:szCs w:val="28"/>
          <w:lang w:eastAsia="en-US"/>
        </w:rPr>
        <w:t xml:space="preserve"> </w:t>
      </w:r>
    </w:p>
    <w:p w:rsidR="0057671C" w:rsidRPr="004172C5" w:rsidRDefault="0057671C" w:rsidP="0057671C">
      <w:pPr>
        <w:jc w:val="both"/>
        <w:rPr>
          <w:rFonts w:eastAsia="Calibri"/>
          <w:color w:val="000000" w:themeColor="text1"/>
          <w:sz w:val="28"/>
          <w:szCs w:val="28"/>
          <w:lang w:eastAsia="en-US"/>
        </w:rPr>
      </w:pPr>
    </w:p>
    <w:p w:rsidR="0057671C" w:rsidRPr="004172C5" w:rsidRDefault="0057671C" w:rsidP="0057671C">
      <w:pPr>
        <w:jc w:val="both"/>
        <w:rPr>
          <w:rFonts w:eastAsia="Calibri"/>
          <w:strike/>
          <w:color w:val="000000" w:themeColor="text1"/>
          <w:sz w:val="28"/>
          <w:szCs w:val="28"/>
          <w:lang w:eastAsia="en-US"/>
        </w:rPr>
      </w:pPr>
    </w:p>
    <w:p w:rsidR="0057671C" w:rsidRPr="0057671C" w:rsidRDefault="0057671C" w:rsidP="0057671C">
      <w:pPr>
        <w:pStyle w:val="a5"/>
        <w:numPr>
          <w:ilvl w:val="0"/>
          <w:numId w:val="5"/>
        </w:numPr>
        <w:tabs>
          <w:tab w:val="left" w:pos="1134"/>
        </w:tabs>
        <w:ind w:left="0" w:firstLine="709"/>
        <w:jc w:val="both"/>
        <w:rPr>
          <w:color w:val="000000" w:themeColor="text1"/>
          <w:sz w:val="28"/>
          <w:szCs w:val="28"/>
        </w:rPr>
      </w:pPr>
      <w:r w:rsidRPr="0057671C">
        <w:rPr>
          <w:color w:val="000000" w:themeColor="text1"/>
          <w:sz w:val="28"/>
          <w:szCs w:val="28"/>
        </w:rPr>
        <w:t xml:space="preserve">Правила представления отчетности по банковским счетам (вкладам) </w:t>
      </w:r>
      <w:r w:rsidRPr="0057671C">
        <w:rPr>
          <w:color w:val="000000" w:themeColor="text1"/>
          <w:kern w:val="1"/>
          <w:sz w:val="28"/>
          <w:szCs w:val="28"/>
          <w:lang w:val="kk-KZ" w:eastAsia="hi-IN" w:bidi="hi-IN"/>
        </w:rPr>
        <w:t>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w:t>
      </w:r>
      <w:r w:rsidRPr="0057671C">
        <w:rPr>
          <w:color w:val="000000" w:themeColor="text1"/>
          <w:kern w:val="1"/>
          <w:sz w:val="28"/>
          <w:szCs w:val="28"/>
          <w:lang w:eastAsia="hi-IN" w:bidi="hi-IN"/>
        </w:rPr>
        <w:t xml:space="preserve"> </w:t>
      </w:r>
      <w:r w:rsidRPr="0057671C">
        <w:rPr>
          <w:color w:val="000000" w:themeColor="text1"/>
          <w:sz w:val="28"/>
          <w:szCs w:val="28"/>
        </w:rPr>
        <w:t xml:space="preserve">(далее – Правила) разработаны в соответствии </w:t>
      </w:r>
      <w:r w:rsidRPr="0057671C">
        <w:rPr>
          <w:sz w:val="28"/>
          <w:szCs w:val="28"/>
        </w:rPr>
        <w:t xml:space="preserve">с подпунктом 65-2) части второй статьи 15 Закона Республики Казахстан «О Национальном Банке Республики Казахстан» </w:t>
      </w:r>
      <w:r w:rsidRPr="0057671C">
        <w:rPr>
          <w:color w:val="000000" w:themeColor="text1"/>
          <w:sz w:val="28"/>
          <w:szCs w:val="28"/>
        </w:rPr>
        <w:t xml:space="preserve">и определяют порядок представления в Национальный Банк Республики Казахстан (далее – Национальный Банк) отчетности по банковским счетам (вкладам) </w:t>
      </w:r>
      <w:r w:rsidRPr="0057671C">
        <w:rPr>
          <w:color w:val="000000" w:themeColor="text1"/>
          <w:kern w:val="1"/>
          <w:sz w:val="28"/>
          <w:szCs w:val="28"/>
          <w:lang w:val="kk-KZ" w:eastAsia="hi-IN" w:bidi="hi-IN"/>
        </w:rPr>
        <w:t>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 (далее – депозитная организация)</w:t>
      </w:r>
      <w:r w:rsidRPr="0057671C">
        <w:rPr>
          <w:color w:val="000000" w:themeColor="text1"/>
          <w:sz w:val="28"/>
          <w:szCs w:val="28"/>
        </w:rPr>
        <w:t>.</w:t>
      </w:r>
    </w:p>
    <w:p w:rsidR="0057671C" w:rsidRPr="0057671C" w:rsidRDefault="0057671C" w:rsidP="0057671C">
      <w:pPr>
        <w:pStyle w:val="a5"/>
        <w:numPr>
          <w:ilvl w:val="0"/>
          <w:numId w:val="5"/>
        </w:numPr>
        <w:tabs>
          <w:tab w:val="left" w:pos="993"/>
        </w:tabs>
        <w:ind w:left="0" w:firstLine="709"/>
        <w:jc w:val="both"/>
        <w:rPr>
          <w:color w:val="000000" w:themeColor="text1"/>
          <w:sz w:val="28"/>
          <w:szCs w:val="28"/>
        </w:rPr>
      </w:pPr>
      <w:r w:rsidRPr="0057671C">
        <w:rPr>
          <w:color w:val="000000" w:themeColor="text1"/>
          <w:sz w:val="28"/>
          <w:szCs w:val="28"/>
        </w:rPr>
        <w:t>В Правилах используются следующие термины и определения:</w:t>
      </w:r>
    </w:p>
    <w:p w:rsidR="0057671C" w:rsidRPr="0057671C" w:rsidRDefault="0057671C" w:rsidP="0057671C">
      <w:pPr>
        <w:pStyle w:val="a5"/>
        <w:tabs>
          <w:tab w:val="left" w:pos="993"/>
        </w:tabs>
        <w:ind w:left="0" w:firstLine="709"/>
        <w:jc w:val="both"/>
        <w:rPr>
          <w:color w:val="000000" w:themeColor="text1"/>
          <w:kern w:val="1"/>
          <w:sz w:val="28"/>
          <w:szCs w:val="28"/>
          <w:lang w:val="kk-KZ" w:eastAsia="hi-IN" w:bidi="hi-IN"/>
        </w:rPr>
      </w:pPr>
      <w:r w:rsidRPr="0057671C">
        <w:rPr>
          <w:color w:val="000000" w:themeColor="text1"/>
          <w:sz w:val="28"/>
          <w:szCs w:val="28"/>
        </w:rPr>
        <w:t xml:space="preserve">1) </w:t>
      </w:r>
      <w:r w:rsidRPr="0057671C">
        <w:rPr>
          <w:color w:val="000000" w:themeColor="text1"/>
          <w:kern w:val="1"/>
          <w:sz w:val="28"/>
          <w:szCs w:val="28"/>
          <w:lang w:eastAsia="hi-IN" w:bidi="hi-IN"/>
        </w:rPr>
        <w:t>а</w:t>
      </w:r>
      <w:r w:rsidRPr="0057671C">
        <w:rPr>
          <w:color w:val="000000" w:themeColor="text1"/>
          <w:kern w:val="1"/>
          <w:sz w:val="28"/>
          <w:szCs w:val="28"/>
          <w:lang w:val="kk-KZ" w:eastAsia="hi-IN" w:bidi="hi-IN"/>
        </w:rPr>
        <w:t>ктуализация информации – представление актуальных сведений и информации при установлении депозитной организацией факта изменения и (или) дополнения ранее переданных сведений и информации;</w:t>
      </w:r>
    </w:p>
    <w:p w:rsidR="0057671C" w:rsidRPr="0057671C" w:rsidRDefault="0057671C" w:rsidP="0057671C">
      <w:pPr>
        <w:pStyle w:val="a5"/>
        <w:tabs>
          <w:tab w:val="left" w:pos="993"/>
        </w:tabs>
        <w:ind w:left="0" w:firstLine="709"/>
        <w:jc w:val="both"/>
        <w:rPr>
          <w:color w:val="000000" w:themeColor="text1"/>
          <w:kern w:val="1"/>
          <w:sz w:val="28"/>
          <w:szCs w:val="28"/>
          <w:lang w:val="kk-KZ" w:eastAsia="hi-IN" w:bidi="hi-IN"/>
        </w:rPr>
      </w:pPr>
      <w:r w:rsidRPr="0057671C">
        <w:rPr>
          <w:color w:val="000000" w:themeColor="text1"/>
          <w:kern w:val="1"/>
          <w:sz w:val="28"/>
          <w:szCs w:val="28"/>
          <w:lang w:val="kk-KZ" w:eastAsia="hi-IN" w:bidi="hi-IN"/>
        </w:rPr>
        <w:t xml:space="preserve">2) </w:t>
      </w:r>
      <w:r w:rsidRPr="0057671C">
        <w:rPr>
          <w:color w:val="000000" w:themeColor="text1"/>
          <w:kern w:val="1"/>
          <w:sz w:val="28"/>
          <w:szCs w:val="28"/>
          <w:lang w:eastAsia="hi-IN" w:bidi="hi-IN"/>
        </w:rPr>
        <w:t>а</w:t>
      </w:r>
      <w:r w:rsidRPr="0057671C">
        <w:rPr>
          <w:color w:val="000000" w:themeColor="text1"/>
          <w:kern w:val="1"/>
          <w:sz w:val="28"/>
          <w:szCs w:val="28"/>
          <w:lang w:val="kk-KZ" w:eastAsia="hi-IN" w:bidi="hi-IN"/>
        </w:rPr>
        <w:t>льтернативный идентификационн</w:t>
      </w:r>
      <w:bookmarkStart w:id="37" w:name="_GoBack"/>
      <w:bookmarkEnd w:id="37"/>
      <w:r w:rsidRPr="0057671C">
        <w:rPr>
          <w:color w:val="000000" w:themeColor="text1"/>
          <w:kern w:val="1"/>
          <w:sz w:val="28"/>
          <w:szCs w:val="28"/>
          <w:lang w:val="kk-KZ" w:eastAsia="hi-IN" w:bidi="hi-IN"/>
        </w:rPr>
        <w:t>ый номер (А</w:t>
      </w:r>
      <w:r w:rsidRPr="0057671C">
        <w:rPr>
          <w:color w:val="000000" w:themeColor="text1"/>
          <w:sz w:val="28"/>
          <w:szCs w:val="28"/>
        </w:rPr>
        <w:t xml:space="preserve">ИН) </w:t>
      </w:r>
      <w:r w:rsidRPr="0057671C">
        <w:rPr>
          <w:color w:val="000000" w:themeColor="text1"/>
          <w:kern w:val="1"/>
          <w:sz w:val="28"/>
          <w:szCs w:val="28"/>
          <w:lang w:val="kk-KZ" w:eastAsia="hi-IN" w:bidi="hi-IN"/>
        </w:rPr>
        <w:t>–</w:t>
      </w:r>
      <w:r w:rsidRPr="0057671C">
        <w:rPr>
          <w:color w:val="000000" w:themeColor="text1"/>
          <w:sz w:val="28"/>
          <w:szCs w:val="28"/>
        </w:rPr>
        <w:t xml:space="preserve"> код, идентифицирующий владельца банковского счета (вклада) в депозитной организации, в случае отсутствия у него индивидуального идентификационного номера или бизнес-идентификационного номера, сформированного в соответствии со статьей 9 Закона Республики Казахстан «О национальных реестрах идентификационных номеров»;</w:t>
      </w:r>
    </w:p>
    <w:p w:rsidR="0057671C" w:rsidRPr="0057671C" w:rsidRDefault="0057671C" w:rsidP="0057671C">
      <w:pPr>
        <w:pStyle w:val="a5"/>
        <w:tabs>
          <w:tab w:val="left" w:pos="993"/>
        </w:tabs>
        <w:ind w:left="0" w:firstLine="709"/>
        <w:jc w:val="both"/>
        <w:rPr>
          <w:color w:val="000000" w:themeColor="text1"/>
          <w:kern w:val="1"/>
          <w:sz w:val="28"/>
          <w:szCs w:val="28"/>
          <w:lang w:val="kk-KZ" w:eastAsia="hi-IN" w:bidi="hi-IN"/>
        </w:rPr>
      </w:pPr>
      <w:r w:rsidRPr="0057671C">
        <w:rPr>
          <w:color w:val="000000" w:themeColor="text1"/>
          <w:kern w:val="1"/>
          <w:sz w:val="28"/>
          <w:szCs w:val="28"/>
          <w:lang w:val="kk-KZ" w:eastAsia="hi-IN" w:bidi="hi-IN"/>
        </w:rPr>
        <w:t>3</w:t>
      </w:r>
      <w:r w:rsidRPr="0057671C">
        <w:rPr>
          <w:sz w:val="28"/>
          <w:szCs w:val="28"/>
        </w:rPr>
        <w:t>) депозитный регистр – электронная база данных по банковским счетам (вкладам), содержащая информацию, представляемую в Национальный Банк банками депозитными организациями;</w:t>
      </w:r>
    </w:p>
    <w:p w:rsidR="0057671C" w:rsidRPr="0057671C" w:rsidRDefault="0057671C" w:rsidP="0057671C">
      <w:pPr>
        <w:pStyle w:val="a5"/>
        <w:tabs>
          <w:tab w:val="left" w:pos="993"/>
        </w:tabs>
        <w:ind w:left="0" w:firstLine="709"/>
        <w:jc w:val="both"/>
        <w:rPr>
          <w:sz w:val="28"/>
          <w:szCs w:val="28"/>
        </w:rPr>
      </w:pPr>
      <w:r w:rsidRPr="0057671C">
        <w:rPr>
          <w:sz w:val="28"/>
          <w:szCs w:val="28"/>
        </w:rPr>
        <w:t xml:space="preserve">4) </w:t>
      </w:r>
      <w:r w:rsidRPr="0057671C">
        <w:rPr>
          <w:color w:val="000000" w:themeColor="text1"/>
          <w:kern w:val="1"/>
          <w:sz w:val="28"/>
          <w:szCs w:val="28"/>
          <w:lang w:eastAsia="hi-IN" w:bidi="hi-IN"/>
        </w:rPr>
        <w:t>д</w:t>
      </w:r>
      <w:r w:rsidRPr="0057671C">
        <w:rPr>
          <w:color w:val="000000" w:themeColor="text1"/>
          <w:kern w:val="1"/>
          <w:sz w:val="28"/>
          <w:szCs w:val="28"/>
          <w:lang w:val="kk-KZ" w:eastAsia="hi-IN" w:bidi="hi-IN"/>
        </w:rPr>
        <w:t xml:space="preserve">еперсонализированный идентификационный номер (ДИН) –  результат криптографического преобразования индивидуального идентификационного номера физического лица </w:t>
      </w:r>
      <w:r w:rsidRPr="0057671C">
        <w:rPr>
          <w:color w:val="000000" w:themeColor="text1"/>
          <w:sz w:val="28"/>
          <w:szCs w:val="28"/>
        </w:rPr>
        <w:t xml:space="preserve">и (или) индивидуального </w:t>
      </w:r>
      <w:r w:rsidRPr="0057671C">
        <w:rPr>
          <w:color w:val="000000" w:themeColor="text1"/>
          <w:sz w:val="28"/>
          <w:szCs w:val="28"/>
          <w:lang w:val="kk-KZ"/>
        </w:rPr>
        <w:t>предпринимателя</w:t>
      </w:r>
      <w:r w:rsidRPr="0057671C">
        <w:rPr>
          <w:color w:val="000000" w:themeColor="text1"/>
          <w:sz w:val="28"/>
          <w:szCs w:val="28"/>
        </w:rPr>
        <w:t>, осуществляющего</w:t>
      </w:r>
      <w:r w:rsidRPr="0057671C">
        <w:rPr>
          <w:color w:val="000000" w:themeColor="text1"/>
          <w:sz w:val="28"/>
          <w:szCs w:val="28"/>
          <w:lang w:val="kk-KZ"/>
        </w:rPr>
        <w:t xml:space="preserve"> </w:t>
      </w:r>
      <w:r w:rsidRPr="0057671C">
        <w:rPr>
          <w:color w:val="000000" w:themeColor="text1"/>
          <w:sz w:val="28"/>
          <w:szCs w:val="28"/>
        </w:rPr>
        <w:t>деятельность в виде личного предпринимательства,</w:t>
      </w:r>
      <w:r w:rsidRPr="0057671C">
        <w:rPr>
          <w:color w:val="000000" w:themeColor="text1"/>
          <w:kern w:val="1"/>
          <w:sz w:val="28"/>
          <w:szCs w:val="28"/>
          <w:lang w:val="kk-KZ" w:eastAsia="hi-IN" w:bidi="hi-IN"/>
        </w:rPr>
        <w:t xml:space="preserve"> отвечающий требованиям криптографической защиты информации;</w:t>
      </w:r>
    </w:p>
    <w:p w:rsidR="0057671C" w:rsidRPr="0057671C" w:rsidRDefault="0057671C" w:rsidP="0057671C">
      <w:pPr>
        <w:pStyle w:val="a5"/>
        <w:tabs>
          <w:tab w:val="left" w:pos="993"/>
        </w:tabs>
        <w:ind w:left="0" w:firstLine="709"/>
        <w:jc w:val="both"/>
        <w:rPr>
          <w:color w:val="000000" w:themeColor="text1"/>
          <w:sz w:val="28"/>
          <w:szCs w:val="28"/>
        </w:rPr>
      </w:pPr>
      <w:r w:rsidRPr="0057671C">
        <w:rPr>
          <w:sz w:val="28"/>
          <w:szCs w:val="28"/>
        </w:rPr>
        <w:lastRenderedPageBreak/>
        <w:t>5</w:t>
      </w:r>
      <w:r w:rsidRPr="0057671C">
        <w:rPr>
          <w:color w:val="000000"/>
          <w:sz w:val="28"/>
          <w:szCs w:val="28"/>
        </w:rPr>
        <w:t xml:space="preserve">) отчетная дата – дата, </w:t>
      </w:r>
      <w:r w:rsidRPr="0057671C">
        <w:rPr>
          <w:color w:val="000000" w:themeColor="text1"/>
          <w:kern w:val="1"/>
          <w:sz w:val="28"/>
          <w:szCs w:val="28"/>
          <w:lang w:val="kk-KZ" w:eastAsia="hi-IN" w:bidi="hi-IN"/>
        </w:rPr>
        <w:t xml:space="preserve">по состоянию на которую депозитной организацией учтены сведения в представляемой в Национальный Банк отчетности;   </w:t>
      </w:r>
    </w:p>
    <w:p w:rsidR="0057671C" w:rsidRPr="0057671C" w:rsidRDefault="0057671C" w:rsidP="0057671C">
      <w:pPr>
        <w:pStyle w:val="a5"/>
        <w:tabs>
          <w:tab w:val="left" w:pos="993"/>
        </w:tabs>
        <w:ind w:left="0" w:firstLine="709"/>
        <w:jc w:val="both"/>
        <w:rPr>
          <w:sz w:val="28"/>
          <w:szCs w:val="28"/>
        </w:rPr>
      </w:pPr>
      <w:r w:rsidRPr="0057671C">
        <w:rPr>
          <w:sz w:val="28"/>
          <w:szCs w:val="28"/>
          <w:lang w:val="kk-KZ"/>
        </w:rPr>
        <w:t xml:space="preserve">6) </w:t>
      </w:r>
      <w:r w:rsidRPr="0057671C">
        <w:rPr>
          <w:sz w:val="28"/>
          <w:szCs w:val="28"/>
        </w:rPr>
        <w:t>вклад – банковский вклад или депозит в исламском банке.</w:t>
      </w:r>
    </w:p>
    <w:p w:rsidR="0057671C" w:rsidRPr="0057671C" w:rsidRDefault="0057671C" w:rsidP="0057671C">
      <w:pPr>
        <w:pStyle w:val="a5"/>
        <w:tabs>
          <w:tab w:val="left" w:pos="993"/>
        </w:tabs>
        <w:ind w:left="0" w:firstLine="709"/>
        <w:jc w:val="both"/>
        <w:rPr>
          <w:sz w:val="28"/>
          <w:szCs w:val="28"/>
        </w:rPr>
      </w:pPr>
      <w:r w:rsidRPr="0057671C">
        <w:rPr>
          <w:sz w:val="28"/>
          <w:szCs w:val="28"/>
        </w:rPr>
        <w:t xml:space="preserve">3. Депозитная организация </w:t>
      </w:r>
      <w:r w:rsidRPr="0057671C">
        <w:rPr>
          <w:color w:val="000000" w:themeColor="text1"/>
          <w:sz w:val="28"/>
          <w:szCs w:val="28"/>
        </w:rPr>
        <w:t>представляет отчетность по банковским счетам (вкладам) и каждый отдельный отчет, включенный в ее состав (далее – отчетность), в электронном формате в Национальный Банк посредством автоматизированной информационной системы Национального Банка, предназначенной для сбора отчетности по банковским счетам (вкладам) в виде показателей в установленном формате (далее – ИС НБРК).</w:t>
      </w:r>
      <w:r w:rsidRPr="0057671C">
        <w:rPr>
          <w:sz w:val="28"/>
          <w:szCs w:val="28"/>
        </w:rPr>
        <w:t xml:space="preserve"> </w:t>
      </w:r>
    </w:p>
    <w:p w:rsidR="0057671C" w:rsidRPr="0057671C" w:rsidRDefault="0057671C" w:rsidP="0057671C">
      <w:pPr>
        <w:tabs>
          <w:tab w:val="left" w:pos="993"/>
          <w:tab w:val="left" w:pos="1134"/>
        </w:tabs>
        <w:ind w:firstLine="709"/>
        <w:jc w:val="both"/>
        <w:rPr>
          <w:sz w:val="28"/>
          <w:szCs w:val="28"/>
        </w:rPr>
      </w:pPr>
      <w:r w:rsidRPr="0057671C">
        <w:rPr>
          <w:rFonts w:eastAsia="Calibri"/>
          <w:color w:val="000000" w:themeColor="text1"/>
          <w:sz w:val="28"/>
          <w:szCs w:val="28"/>
        </w:rPr>
        <w:t xml:space="preserve">При загрузке отчетности (каждого отдельного отчета) в ИС НБРК осуществляется контроль соответствия сведений и информации в предоставляемых отчетах требованиям Правил (далее </w:t>
      </w:r>
      <w:r w:rsidRPr="0057671C">
        <w:rPr>
          <w:color w:val="000000" w:themeColor="text1"/>
          <w:kern w:val="1"/>
          <w:sz w:val="28"/>
          <w:szCs w:val="28"/>
          <w:lang w:val="kk-KZ" w:eastAsia="hi-IN" w:bidi="hi-IN"/>
        </w:rPr>
        <w:t>–</w:t>
      </w:r>
      <w:r w:rsidRPr="0057671C">
        <w:rPr>
          <w:rFonts w:eastAsia="Calibri"/>
          <w:color w:val="000000" w:themeColor="text1"/>
          <w:sz w:val="28"/>
          <w:szCs w:val="28"/>
        </w:rPr>
        <w:t xml:space="preserve"> </w:t>
      </w:r>
      <w:proofErr w:type="spellStart"/>
      <w:r w:rsidRPr="0057671C">
        <w:rPr>
          <w:rFonts w:eastAsia="Calibri"/>
          <w:color w:val="000000" w:themeColor="text1"/>
          <w:sz w:val="28"/>
          <w:szCs w:val="28"/>
        </w:rPr>
        <w:t>внутриформенный</w:t>
      </w:r>
      <w:proofErr w:type="spellEnd"/>
      <w:r w:rsidRPr="0057671C">
        <w:rPr>
          <w:rFonts w:eastAsia="Calibri"/>
          <w:color w:val="000000" w:themeColor="text1"/>
          <w:sz w:val="28"/>
          <w:szCs w:val="28"/>
        </w:rPr>
        <w:t xml:space="preserve"> контроль). В случае обнаружения ошибок при осуществлении </w:t>
      </w:r>
      <w:proofErr w:type="spellStart"/>
      <w:r w:rsidRPr="0057671C">
        <w:rPr>
          <w:rFonts w:eastAsia="Calibri"/>
          <w:color w:val="000000" w:themeColor="text1"/>
          <w:sz w:val="28"/>
          <w:szCs w:val="28"/>
        </w:rPr>
        <w:t>внутриформенного</w:t>
      </w:r>
      <w:proofErr w:type="spellEnd"/>
      <w:r w:rsidRPr="0057671C">
        <w:rPr>
          <w:rFonts w:eastAsia="Calibri"/>
          <w:color w:val="000000" w:themeColor="text1"/>
          <w:sz w:val="28"/>
          <w:szCs w:val="28"/>
        </w:rPr>
        <w:t xml:space="preserve"> контроля соответствующий отчет не принимается.</w:t>
      </w:r>
    </w:p>
    <w:p w:rsidR="0057671C" w:rsidRPr="0057671C" w:rsidRDefault="0057671C" w:rsidP="0057671C">
      <w:pPr>
        <w:tabs>
          <w:tab w:val="left" w:pos="993"/>
          <w:tab w:val="left" w:pos="1134"/>
        </w:tabs>
        <w:ind w:firstLine="709"/>
        <w:jc w:val="both"/>
        <w:rPr>
          <w:sz w:val="28"/>
          <w:szCs w:val="28"/>
        </w:rPr>
      </w:pPr>
      <w:r w:rsidRPr="0057671C">
        <w:rPr>
          <w:rFonts w:eastAsia="Calibri"/>
          <w:color w:val="000000" w:themeColor="text1"/>
          <w:sz w:val="28"/>
          <w:szCs w:val="28"/>
        </w:rPr>
        <w:t xml:space="preserve">Датой завершения представления отчетности за отчетный период является фактическая дата последней загрузки в ИС НБРК информации за соответствующий отчетный период, прошедшей </w:t>
      </w:r>
      <w:proofErr w:type="spellStart"/>
      <w:r w:rsidRPr="0057671C">
        <w:rPr>
          <w:rFonts w:eastAsia="Calibri"/>
          <w:color w:val="000000" w:themeColor="text1"/>
          <w:sz w:val="28"/>
          <w:szCs w:val="28"/>
        </w:rPr>
        <w:t>внутриформенный</w:t>
      </w:r>
      <w:proofErr w:type="spellEnd"/>
      <w:r w:rsidRPr="0057671C">
        <w:rPr>
          <w:rFonts w:eastAsia="Calibri"/>
          <w:color w:val="000000" w:themeColor="text1"/>
          <w:sz w:val="28"/>
          <w:szCs w:val="28"/>
        </w:rPr>
        <w:t xml:space="preserve"> контроль.</w:t>
      </w:r>
      <w:r w:rsidRPr="0057671C">
        <w:rPr>
          <w:color w:val="000000" w:themeColor="text1"/>
          <w:kern w:val="1"/>
          <w:sz w:val="28"/>
          <w:szCs w:val="28"/>
          <w:highlight w:val="green"/>
          <w:lang w:eastAsia="hi-IN" w:bidi="hi-IN"/>
        </w:rPr>
        <w:t xml:space="preserve"> </w:t>
      </w:r>
    </w:p>
    <w:p w:rsidR="0057671C" w:rsidRPr="0057671C" w:rsidRDefault="0057671C" w:rsidP="0057671C">
      <w:pPr>
        <w:tabs>
          <w:tab w:val="left" w:pos="993"/>
          <w:tab w:val="left" w:pos="1134"/>
        </w:tabs>
        <w:ind w:firstLine="709"/>
        <w:jc w:val="both"/>
        <w:rPr>
          <w:rFonts w:eastAsia="Calibri"/>
          <w:color w:val="000000" w:themeColor="text1"/>
          <w:sz w:val="28"/>
          <w:szCs w:val="28"/>
        </w:rPr>
      </w:pPr>
      <w:r w:rsidRPr="0057671C">
        <w:rPr>
          <w:rFonts w:eastAsia="Calibri"/>
          <w:color w:val="000000" w:themeColor="text1"/>
          <w:sz w:val="28"/>
          <w:szCs w:val="28"/>
        </w:rPr>
        <w:t>4. Подписание отчетности электронной цифровой подписью руководителя или лица, на которое возложена функция по подписанию отчетности, осуществляется не позднее третьего рабочего дня со дня завершения представления ежемесячной отчетности.</w:t>
      </w:r>
    </w:p>
    <w:p w:rsidR="0057671C" w:rsidRPr="0057671C" w:rsidRDefault="0057671C" w:rsidP="0057671C">
      <w:pPr>
        <w:tabs>
          <w:tab w:val="left" w:pos="993"/>
          <w:tab w:val="left" w:pos="1134"/>
        </w:tabs>
        <w:ind w:firstLine="709"/>
        <w:jc w:val="both"/>
        <w:rPr>
          <w:rFonts w:eastAsia="Calibri"/>
          <w:color w:val="000000" w:themeColor="text1"/>
          <w:sz w:val="28"/>
          <w:szCs w:val="28"/>
        </w:rPr>
      </w:pPr>
      <w:r w:rsidRPr="0057671C">
        <w:rPr>
          <w:rFonts w:eastAsia="Calibri"/>
          <w:color w:val="000000" w:themeColor="text1"/>
          <w:sz w:val="28"/>
          <w:szCs w:val="28"/>
        </w:rPr>
        <w:t>5. Полнота и достоверность данных в отчетности обеспечивается руководителем депозитной организации или иным лицом, на которое возложена функция по подписанию отчетности.</w:t>
      </w:r>
    </w:p>
    <w:p w:rsidR="0057671C" w:rsidRPr="0057671C" w:rsidRDefault="0057671C" w:rsidP="0057671C">
      <w:pPr>
        <w:tabs>
          <w:tab w:val="left" w:pos="993"/>
          <w:tab w:val="left" w:pos="1134"/>
        </w:tabs>
        <w:ind w:firstLine="709"/>
        <w:jc w:val="both"/>
        <w:rPr>
          <w:rFonts w:eastAsia="Calibri"/>
          <w:color w:val="000000" w:themeColor="text1"/>
          <w:sz w:val="28"/>
          <w:szCs w:val="28"/>
        </w:rPr>
      </w:pPr>
      <w:r w:rsidRPr="0057671C">
        <w:rPr>
          <w:rFonts w:eastAsia="Calibri"/>
          <w:color w:val="000000" w:themeColor="text1"/>
          <w:sz w:val="28"/>
          <w:szCs w:val="28"/>
        </w:rPr>
        <w:t>6. Сведения и информация по владельцам банковского счета (вклада) (далее – владелец счета), договорам банковского счета (вклада), банковским счетам и операциям по ним, представленные в рамках отчетности, формируются, обновляются и накапливаются в депозитном регистре по мере поступления информации. При актуализации информации, ранее представленная информация сохраняется в истории депозитного регистра.</w:t>
      </w:r>
    </w:p>
    <w:p w:rsidR="0057671C" w:rsidRPr="0057671C" w:rsidRDefault="0057671C" w:rsidP="0057671C">
      <w:pPr>
        <w:tabs>
          <w:tab w:val="left" w:pos="993"/>
          <w:tab w:val="left" w:pos="1134"/>
        </w:tabs>
        <w:ind w:firstLine="709"/>
        <w:jc w:val="both"/>
        <w:rPr>
          <w:rFonts w:eastAsia="Calibri"/>
          <w:color w:val="000000" w:themeColor="text1"/>
          <w:sz w:val="28"/>
          <w:szCs w:val="28"/>
        </w:rPr>
      </w:pPr>
      <w:r w:rsidRPr="0057671C">
        <w:rPr>
          <w:rFonts w:eastAsia="Calibri"/>
          <w:color w:val="000000" w:themeColor="text1"/>
          <w:sz w:val="28"/>
          <w:szCs w:val="28"/>
        </w:rPr>
        <w:t>7. Сведения и информация, а также изменения по ним представляются в сроки, установленные в форме для соответствующего отчета. Для отчетности, представляемой по мере получения или изменения данных, отчетная дата не может быть позднее даты, следующей за днем получения или изменения соответствующих сведений депозитной организацией.</w:t>
      </w:r>
    </w:p>
    <w:p w:rsidR="0057671C" w:rsidRPr="0057671C" w:rsidRDefault="0057671C" w:rsidP="0057671C">
      <w:pPr>
        <w:tabs>
          <w:tab w:val="left" w:pos="993"/>
          <w:tab w:val="left" w:pos="1134"/>
        </w:tabs>
        <w:ind w:firstLine="709"/>
        <w:jc w:val="both"/>
        <w:rPr>
          <w:rFonts w:eastAsia="Calibri"/>
          <w:color w:val="000000" w:themeColor="text1"/>
          <w:sz w:val="28"/>
          <w:szCs w:val="28"/>
        </w:rPr>
      </w:pPr>
      <w:r w:rsidRPr="0057671C">
        <w:rPr>
          <w:rFonts w:eastAsia="Calibri"/>
          <w:color w:val="000000" w:themeColor="text1"/>
          <w:sz w:val="28"/>
          <w:szCs w:val="28"/>
        </w:rPr>
        <w:t xml:space="preserve">В случае необходимости внесения изменений в ранее представленную информацию, корректировки производятся на отчетную дату, на которую информация была представлена ранее. </w:t>
      </w:r>
    </w:p>
    <w:p w:rsidR="0057671C" w:rsidRPr="0057671C" w:rsidRDefault="0057671C" w:rsidP="0057671C">
      <w:pPr>
        <w:tabs>
          <w:tab w:val="left" w:pos="993"/>
          <w:tab w:val="left" w:pos="1134"/>
        </w:tabs>
        <w:ind w:firstLine="709"/>
        <w:jc w:val="both"/>
        <w:rPr>
          <w:rFonts w:eastAsia="Calibri"/>
          <w:color w:val="000000" w:themeColor="text1"/>
          <w:sz w:val="28"/>
          <w:szCs w:val="28"/>
        </w:rPr>
      </w:pPr>
      <w:r w:rsidRPr="0057671C">
        <w:rPr>
          <w:rFonts w:eastAsia="Calibri"/>
          <w:color w:val="000000" w:themeColor="text1"/>
          <w:sz w:val="28"/>
          <w:szCs w:val="28"/>
        </w:rPr>
        <w:t>8. Банки второго уровня, Национальный оператор почты представляют в Национальный Банк отчетность, включающую сведения и информацию по всем своим филиалам.</w:t>
      </w:r>
    </w:p>
    <w:p w:rsidR="0057671C" w:rsidRPr="0057671C" w:rsidRDefault="0057671C" w:rsidP="0057671C">
      <w:pPr>
        <w:tabs>
          <w:tab w:val="left" w:pos="993"/>
          <w:tab w:val="left" w:pos="1134"/>
        </w:tabs>
        <w:ind w:firstLine="709"/>
        <w:jc w:val="both"/>
        <w:rPr>
          <w:rFonts w:eastAsia="Calibri"/>
          <w:color w:val="000000" w:themeColor="text1"/>
          <w:sz w:val="28"/>
          <w:szCs w:val="28"/>
        </w:rPr>
      </w:pPr>
      <w:r w:rsidRPr="0057671C">
        <w:rPr>
          <w:rFonts w:eastAsia="Calibri"/>
          <w:color w:val="000000" w:themeColor="text1"/>
          <w:sz w:val="28"/>
          <w:szCs w:val="28"/>
        </w:rPr>
        <w:t xml:space="preserve">9. Для целей защиты персональных данных депозитная организация при передаче информации о физическом лице – владельце счета, в том числе об </w:t>
      </w:r>
      <w:r w:rsidRPr="0057671C">
        <w:rPr>
          <w:rFonts w:eastAsia="Calibri"/>
          <w:color w:val="000000" w:themeColor="text1"/>
          <w:sz w:val="28"/>
          <w:szCs w:val="28"/>
        </w:rPr>
        <w:lastRenderedPageBreak/>
        <w:t xml:space="preserve">индивидуальном предпринимателе, осуществляющем деятельность в виде личного предпринимательства, и имеющем индивидуальный идентификационный номер (далее – ИИН), в качестве идентификатора передает ДИН. </w:t>
      </w:r>
    </w:p>
    <w:p w:rsidR="0057671C" w:rsidRPr="0057671C" w:rsidRDefault="0057671C" w:rsidP="0057671C">
      <w:pPr>
        <w:tabs>
          <w:tab w:val="left" w:pos="993"/>
          <w:tab w:val="left" w:pos="1134"/>
        </w:tabs>
        <w:ind w:firstLine="709"/>
        <w:jc w:val="both"/>
        <w:rPr>
          <w:color w:val="000000" w:themeColor="text1"/>
          <w:kern w:val="1"/>
          <w:sz w:val="28"/>
          <w:szCs w:val="28"/>
          <w:lang w:eastAsia="hi-IN" w:bidi="hi-IN"/>
        </w:rPr>
      </w:pPr>
      <w:r w:rsidRPr="0057671C">
        <w:rPr>
          <w:rFonts w:eastAsia="Calibri"/>
          <w:color w:val="000000" w:themeColor="text1"/>
          <w:sz w:val="28"/>
          <w:szCs w:val="28"/>
        </w:rPr>
        <w:t>ДИН формируется</w:t>
      </w:r>
      <w:r w:rsidRPr="0057671C">
        <w:rPr>
          <w:color w:val="000000" w:themeColor="text1"/>
          <w:sz w:val="28"/>
          <w:szCs w:val="28"/>
        </w:rPr>
        <w:t xml:space="preserve"> депозитной организацией по собственному алгоритму при условии обеспечения </w:t>
      </w:r>
      <w:r w:rsidRPr="0057671C">
        <w:rPr>
          <w:color w:val="000000" w:themeColor="text1"/>
          <w:kern w:val="1"/>
          <w:sz w:val="28"/>
          <w:szCs w:val="28"/>
          <w:lang w:eastAsia="hi-IN" w:bidi="hi-IN"/>
        </w:rPr>
        <w:t>уникальности и неизменности ДИН в одной депозитной организации для всех периодов обслуживания в ней владельца счета.</w:t>
      </w:r>
      <w:r w:rsidRPr="0057671C">
        <w:rPr>
          <w:color w:val="000000" w:themeColor="text1"/>
          <w:sz w:val="28"/>
          <w:szCs w:val="28"/>
        </w:rPr>
        <w:t xml:space="preserve">  </w:t>
      </w:r>
      <w:r w:rsidRPr="0057671C">
        <w:rPr>
          <w:color w:val="000000" w:themeColor="text1"/>
          <w:kern w:val="1"/>
          <w:sz w:val="28"/>
          <w:szCs w:val="28"/>
          <w:lang w:eastAsia="hi-IN" w:bidi="hi-IN"/>
        </w:rPr>
        <w:t>При этом не допускается использование:</w:t>
      </w:r>
    </w:p>
    <w:p w:rsidR="0057671C" w:rsidRPr="0057671C" w:rsidRDefault="0057671C" w:rsidP="0057671C">
      <w:pPr>
        <w:pStyle w:val="a5"/>
        <w:numPr>
          <w:ilvl w:val="2"/>
          <w:numId w:val="5"/>
        </w:numPr>
        <w:tabs>
          <w:tab w:val="left" w:pos="1134"/>
        </w:tabs>
        <w:ind w:left="0" w:firstLine="709"/>
        <w:jc w:val="both"/>
        <w:rPr>
          <w:sz w:val="28"/>
          <w:szCs w:val="28"/>
        </w:rPr>
      </w:pPr>
      <w:r w:rsidRPr="0057671C">
        <w:rPr>
          <w:sz w:val="28"/>
          <w:szCs w:val="28"/>
        </w:rPr>
        <w:t>легко вычисляемых алгоритмов, которые допускают обратное преобразование ДИН в ИИН физического лица сторонними лицами;</w:t>
      </w:r>
    </w:p>
    <w:p w:rsidR="0057671C" w:rsidRPr="0057671C" w:rsidRDefault="0057671C" w:rsidP="0057671C">
      <w:pPr>
        <w:pStyle w:val="a5"/>
        <w:numPr>
          <w:ilvl w:val="2"/>
          <w:numId w:val="5"/>
        </w:numPr>
        <w:tabs>
          <w:tab w:val="left" w:pos="1134"/>
        </w:tabs>
        <w:ind w:left="0" w:firstLine="709"/>
        <w:jc w:val="both"/>
        <w:rPr>
          <w:sz w:val="28"/>
          <w:szCs w:val="28"/>
        </w:rPr>
      </w:pPr>
      <w:r w:rsidRPr="0057671C">
        <w:rPr>
          <w:sz w:val="28"/>
          <w:szCs w:val="28"/>
        </w:rPr>
        <w:t>алгоритмов, обеспечивающих формирование ДИН, явно содержащих ИИН (например, в прямой последовательности цифр, в обратном порядке, в смешанном виде, неоднократно).</w:t>
      </w:r>
    </w:p>
    <w:p w:rsidR="0057671C" w:rsidRPr="0057671C" w:rsidRDefault="0057671C" w:rsidP="0057671C">
      <w:pPr>
        <w:tabs>
          <w:tab w:val="left" w:pos="1134"/>
        </w:tabs>
        <w:ind w:firstLine="709"/>
        <w:jc w:val="both"/>
        <w:rPr>
          <w:sz w:val="28"/>
          <w:szCs w:val="28"/>
        </w:rPr>
      </w:pPr>
      <w:r w:rsidRPr="0057671C">
        <w:rPr>
          <w:sz w:val="28"/>
          <w:szCs w:val="28"/>
        </w:rPr>
        <w:t>Для обеспечения поддержки уникальности ДИН с учетом потребностей безопасности длина показателя ДИН должна составлять не менее 15 (пятнадцати) знаков и не более 64 (шестидесяти четырех) знаков.</w:t>
      </w:r>
    </w:p>
    <w:p w:rsidR="0057671C" w:rsidRPr="0057671C" w:rsidRDefault="0057671C" w:rsidP="0057671C">
      <w:pPr>
        <w:tabs>
          <w:tab w:val="left" w:pos="1134"/>
        </w:tabs>
        <w:ind w:firstLine="709"/>
        <w:jc w:val="both"/>
        <w:rPr>
          <w:sz w:val="28"/>
          <w:szCs w:val="28"/>
        </w:rPr>
      </w:pPr>
      <w:r w:rsidRPr="0057671C">
        <w:rPr>
          <w:sz w:val="28"/>
          <w:szCs w:val="28"/>
        </w:rPr>
        <w:t>Депозитная организация обеспечивает разработку или выбор алгоритма, и порядок его применения в соответствии со статьей 17 Закона Республики Казахстан «О персональных данных и их защите».</w:t>
      </w:r>
    </w:p>
    <w:p w:rsidR="0057671C" w:rsidRPr="0057671C" w:rsidRDefault="0057671C" w:rsidP="0057671C">
      <w:pPr>
        <w:tabs>
          <w:tab w:val="left" w:pos="1134"/>
        </w:tabs>
        <w:ind w:firstLine="709"/>
        <w:jc w:val="both"/>
        <w:rPr>
          <w:sz w:val="28"/>
          <w:szCs w:val="28"/>
        </w:rPr>
      </w:pPr>
      <w:r w:rsidRPr="0057671C">
        <w:rPr>
          <w:sz w:val="28"/>
          <w:szCs w:val="28"/>
        </w:rPr>
        <w:t xml:space="preserve">10. Для владельцев счетов, по которым отсутствуют бизнес-идентификационный номер (далее – БИН) или ИИН, в качестве идентификатора передается АИН, который депозитная организация использует для идентификации владельца счета в своих банковских информационных системах. Определенный депозитной организацией для владельца счета код АИН должен обеспечивать однозначность идентификации владельца счета и сведений по его банковским счетам (вкладам) в информационных системах депозитной организации, а также уникальность и неизменность кода для всех периодов обслуживания владельца счета в данной депозитной организации.  </w:t>
      </w:r>
    </w:p>
    <w:p w:rsidR="0057671C" w:rsidRPr="0057671C" w:rsidRDefault="0057671C" w:rsidP="0057671C">
      <w:pPr>
        <w:tabs>
          <w:tab w:val="left" w:pos="1134"/>
        </w:tabs>
        <w:ind w:firstLine="709"/>
        <w:jc w:val="both"/>
        <w:rPr>
          <w:sz w:val="28"/>
          <w:szCs w:val="28"/>
        </w:rPr>
      </w:pPr>
      <w:r w:rsidRPr="0057671C">
        <w:rPr>
          <w:sz w:val="28"/>
          <w:szCs w:val="28"/>
        </w:rPr>
        <w:t>В целях защиты персональных данных код АИН, определенный депозитной организацией для физического лица, в том числе индивидуального предпринимателя, осуществляющего деятельность в виде личного предпринимательства, не должен содержать в явном виде персональные данные владельца счета.</w:t>
      </w:r>
    </w:p>
    <w:p w:rsidR="0057671C" w:rsidRPr="0057671C" w:rsidRDefault="0057671C" w:rsidP="0057671C">
      <w:pPr>
        <w:tabs>
          <w:tab w:val="left" w:pos="1134"/>
        </w:tabs>
        <w:ind w:firstLine="709"/>
        <w:jc w:val="both"/>
        <w:rPr>
          <w:sz w:val="28"/>
          <w:szCs w:val="28"/>
        </w:rPr>
      </w:pPr>
      <w:r w:rsidRPr="0057671C">
        <w:rPr>
          <w:sz w:val="28"/>
          <w:szCs w:val="28"/>
        </w:rPr>
        <w:t xml:space="preserve">11. Депозитная организация обеспечивает возможность оперативного предоставления информации по соответствию ДИН индивидуальным идентификационным номерам и кодов АИН фамилии, имени, отчества (при наличии) по запросам Агентства Республики Казахстан по регулированию и развитию финансового рынка, Национального Банка и акционерного общества «Казахстанский фонд гарантирования депозитов» для реализации их полномочий, определенных статьей 14 Закона Республики Казахстан «О государственном регулировании, контроле и надзоре финансового рынка и финансовых организаций», статьей 70 Закона Республики Казахстан «О Национальном Банке Республики Казахстан» и подпунктом 8) пункта 1 статьи 7 </w:t>
      </w:r>
      <w:r w:rsidRPr="0057671C">
        <w:rPr>
          <w:sz w:val="28"/>
          <w:szCs w:val="28"/>
        </w:rPr>
        <w:lastRenderedPageBreak/>
        <w:t xml:space="preserve">Закона Республики Казахстан «Об обязательном гарантировании депозитов, </w:t>
      </w:r>
      <w:r w:rsidRPr="0057671C">
        <w:rPr>
          <w:sz w:val="28"/>
          <w:szCs w:val="28"/>
        </w:rPr>
        <w:br/>
        <w:t>размещенных в банках второго уровня Республики Казахстан».</w:t>
      </w:r>
    </w:p>
    <w:p w:rsidR="0057671C" w:rsidRPr="0057671C" w:rsidRDefault="0057671C" w:rsidP="0057671C">
      <w:pPr>
        <w:tabs>
          <w:tab w:val="left" w:pos="1134"/>
        </w:tabs>
        <w:ind w:firstLine="709"/>
        <w:jc w:val="both"/>
        <w:rPr>
          <w:sz w:val="28"/>
          <w:szCs w:val="28"/>
        </w:rPr>
      </w:pPr>
      <w:r w:rsidRPr="0057671C">
        <w:rPr>
          <w:sz w:val="28"/>
          <w:szCs w:val="28"/>
        </w:rPr>
        <w:t>При исполнении указанных запросов сведения о соответствии ДИН индивидуальным идентификационным номерам и кодов АИН фамилии, имени, отчества (при наличии) передаются депозитной организацией по защищенным каналам связи, исключающим возможность интеграции с ИС НБРК.</w:t>
      </w:r>
    </w:p>
    <w:p w:rsidR="0057671C" w:rsidRPr="0057671C" w:rsidRDefault="0057671C" w:rsidP="0057671C">
      <w:pPr>
        <w:tabs>
          <w:tab w:val="left" w:pos="1134"/>
        </w:tabs>
        <w:ind w:firstLine="709"/>
        <w:jc w:val="both"/>
        <w:rPr>
          <w:sz w:val="28"/>
          <w:szCs w:val="28"/>
        </w:rPr>
      </w:pPr>
      <w:r w:rsidRPr="0057671C">
        <w:rPr>
          <w:sz w:val="28"/>
          <w:szCs w:val="28"/>
        </w:rPr>
        <w:t>12. Эквивалент в тенге для сумм в иностранной валюте на соответствующую дату рассчитывается по рыночному курсу обмена валют, определяемому согласно пункту 1 постановления Правления Национального Банка Республики Казахстан от 25 января 2013 года № 15 и приказа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w:t>
      </w:r>
    </w:p>
    <w:p w:rsidR="0057671C" w:rsidRPr="0057671C" w:rsidRDefault="0057671C" w:rsidP="0057671C">
      <w:pPr>
        <w:tabs>
          <w:tab w:val="left" w:pos="1134"/>
        </w:tabs>
        <w:ind w:firstLine="709"/>
        <w:jc w:val="both"/>
        <w:rPr>
          <w:sz w:val="28"/>
          <w:szCs w:val="28"/>
        </w:rPr>
      </w:pPr>
      <w:r w:rsidRPr="0057671C">
        <w:rPr>
          <w:sz w:val="28"/>
          <w:szCs w:val="28"/>
        </w:rPr>
        <w:t>13. При приостановлении (прекращении) деятельности в финансовой сфере депозитная организация продолжает представлять отчетность до прекращения прав требования владельца банковского счета (вклада) к соответствующей депозитной организации.</w:t>
      </w:r>
    </w:p>
    <w:p w:rsidR="0057671C" w:rsidRPr="0057671C" w:rsidRDefault="0057671C" w:rsidP="0057671C">
      <w:pPr>
        <w:tabs>
          <w:tab w:val="left" w:pos="1134"/>
        </w:tabs>
        <w:ind w:firstLine="709"/>
        <w:jc w:val="both"/>
        <w:rPr>
          <w:sz w:val="28"/>
          <w:szCs w:val="28"/>
        </w:rPr>
      </w:pPr>
      <w:r w:rsidRPr="0057671C">
        <w:rPr>
          <w:sz w:val="28"/>
          <w:szCs w:val="28"/>
        </w:rPr>
        <w:t>14. При отсутствии информации депозитная организация не позднее срока представления отчетности, установленного Правилами, представляет в Национальный Банк соответствующее уведомление (письмо) в электронном виде, подписанное руководителем депозитной организации. В случае отсутствия возможности представления уведомления (письма) в электронном виде допускается его представление в бумажной форме.</w:t>
      </w:r>
    </w:p>
    <w:p w:rsidR="0057671C" w:rsidRPr="0057671C" w:rsidRDefault="0057671C" w:rsidP="0057671C">
      <w:pPr>
        <w:tabs>
          <w:tab w:val="left" w:pos="1134"/>
        </w:tabs>
        <w:ind w:firstLine="709"/>
        <w:jc w:val="both"/>
        <w:rPr>
          <w:sz w:val="28"/>
          <w:szCs w:val="28"/>
        </w:rPr>
      </w:pPr>
      <w:r w:rsidRPr="0057671C">
        <w:rPr>
          <w:sz w:val="28"/>
          <w:szCs w:val="28"/>
        </w:rPr>
        <w:t xml:space="preserve">15. Допускается внесение депозитной организацией корректировок (изменений, дополнений) в отчетность, представленную в Национальный Банк в период с 1 июля 2025 года до 31 декабря 2025 года (включительно), в течение </w:t>
      </w:r>
      <w:r w:rsidRPr="0057671C">
        <w:rPr>
          <w:sz w:val="28"/>
          <w:szCs w:val="28"/>
        </w:rPr>
        <w:br/>
        <w:t>1 (одного) месяца после установленного срока представления соответствующей формы отчетности.</w:t>
      </w:r>
    </w:p>
    <w:p w:rsidR="0057671C" w:rsidRPr="0057671C" w:rsidRDefault="0057671C" w:rsidP="0057671C">
      <w:pPr>
        <w:tabs>
          <w:tab w:val="left" w:pos="1134"/>
        </w:tabs>
        <w:ind w:firstLine="709"/>
        <w:jc w:val="both"/>
        <w:rPr>
          <w:color w:val="000000" w:themeColor="text1"/>
          <w:kern w:val="1"/>
          <w:sz w:val="28"/>
          <w:szCs w:val="28"/>
          <w:lang w:eastAsia="hi-IN" w:bidi="hi-IN"/>
        </w:rPr>
      </w:pPr>
      <w:r w:rsidRPr="0057671C">
        <w:rPr>
          <w:sz w:val="28"/>
          <w:szCs w:val="28"/>
        </w:rPr>
        <w:t xml:space="preserve">Депозитная организация уведомляет Национальный Банк о корректировке сведений в отчетности в форме письма в электронном виде, подписанного </w:t>
      </w:r>
      <w:r w:rsidRPr="0057671C">
        <w:rPr>
          <w:color w:val="000000"/>
          <w:sz w:val="28"/>
          <w:szCs w:val="28"/>
        </w:rPr>
        <w:t>лицом, на которое возложена функция по подписанию откорректированной формы отчетности.</w:t>
      </w:r>
    </w:p>
    <w:p w:rsidR="0057671C" w:rsidRPr="0057671C" w:rsidRDefault="0057671C" w:rsidP="009D26AF">
      <w:pPr>
        <w:widowControl w:val="0"/>
        <w:ind w:left="1134"/>
        <w:jc w:val="both"/>
        <w:rPr>
          <w:sz w:val="28"/>
          <w:szCs w:val="28"/>
        </w:rPr>
      </w:pPr>
    </w:p>
    <w:sectPr w:rsidR="0057671C" w:rsidRPr="0057671C" w:rsidSect="00866785">
      <w:headerReference w:type="default" r:id="rId12"/>
      <w:footerReference w:type="default" r:id="rId13"/>
      <w:headerReference w:type="first" r:id="rId14"/>
      <w:pgSz w:w="11906" w:h="16838"/>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71C" w:rsidRDefault="0057671C" w:rsidP="00DB29D8">
      <w:r>
        <w:separator/>
      </w:r>
    </w:p>
  </w:endnote>
  <w:endnote w:type="continuationSeparator" w:id="0">
    <w:p w:rsidR="0057671C" w:rsidRDefault="0057671C" w:rsidP="00DB2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Ps)Times">
    <w:panose1 w:val="00000000000000000000"/>
    <w:charset w:val="CC"/>
    <w:family w:val="roman"/>
    <w:notTrueType/>
    <w:pitch w:val="default"/>
    <w:sig w:usb0="00000201" w:usb1="00000000" w:usb2="00000000" w:usb3="00000000" w:csb0="00000004" w:csb1="00000000"/>
  </w:font>
  <w:font w:name="Times">
    <w:panose1 w:val="02020603050405020304"/>
    <w:charset w:val="CC"/>
    <w:family w:val="roman"/>
    <w:pitch w:val="variable"/>
    <w:sig w:usb0="E0002EFF" w:usb1="C000785B" w:usb2="00000009" w:usb3="00000000" w:csb0="000001FF" w:csb1="00000000"/>
  </w:font>
  <w:font w:name="Henderson BCG Serif">
    <w:altName w:val="Constantia"/>
    <w:panose1 w:val="02020603050405020304"/>
    <w:charset w:val="00"/>
    <w:family w:val="roman"/>
    <w:pitch w:val="variable"/>
    <w:sig w:usb0="00000001" w:usb1="D000E06B" w:usb2="00000000" w:usb3="00000000" w:csb0="00000093" w:csb1="00000000"/>
  </w:font>
  <w:font w:name="Times New Roman CYR">
    <w:panose1 w:val="02020603050405020304"/>
    <w:charset w:val="CC"/>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71C" w:rsidRDefault="0057671C">
    <w:pPr>
      <w:pStyle w:val="aa"/>
      <w:jc w:val="center"/>
    </w:pPr>
  </w:p>
  <w:p w:rsidR="0057671C" w:rsidRDefault="0057671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71C" w:rsidRDefault="0057671C" w:rsidP="00DB29D8">
      <w:r>
        <w:separator/>
      </w:r>
    </w:p>
  </w:footnote>
  <w:footnote w:type="continuationSeparator" w:id="0">
    <w:p w:rsidR="0057671C" w:rsidRDefault="0057671C" w:rsidP="00DB29D8">
      <w:r>
        <w:continuationSeparator/>
      </w:r>
    </w:p>
  </w:footnote>
  <w:footnote w:id="1">
    <w:p w:rsidR="0057671C" w:rsidRDefault="0057671C" w:rsidP="00CE1D30">
      <w:pPr>
        <w:pStyle w:val="a7"/>
        <w:jc w:val="both"/>
      </w:pPr>
      <w:r>
        <w:rPr>
          <w:rStyle w:val="a9"/>
        </w:rPr>
        <w:footnoteRef/>
      </w:r>
      <w:r>
        <w:t xml:space="preserve"> </w:t>
      </w:r>
      <w:r w:rsidRPr="00CE1D30">
        <w:t>Об утверждении перечня, форм, сроков и Правил представления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0285819"/>
      <w:docPartObj>
        <w:docPartGallery w:val="Page Numbers (Top of Page)"/>
        <w:docPartUnique/>
      </w:docPartObj>
    </w:sdtPr>
    <w:sdtContent>
      <w:p w:rsidR="0057671C" w:rsidRDefault="0057671C">
        <w:pPr>
          <w:pStyle w:val="ad"/>
          <w:jc w:val="center"/>
        </w:pPr>
        <w:r w:rsidRPr="005D7339">
          <w:rPr>
            <w:sz w:val="28"/>
          </w:rPr>
          <w:fldChar w:fldCharType="begin"/>
        </w:r>
        <w:r w:rsidRPr="005D7339">
          <w:rPr>
            <w:sz w:val="28"/>
          </w:rPr>
          <w:instrText>PAGE   \* MERGEFORMAT</w:instrText>
        </w:r>
        <w:r w:rsidRPr="005D7339">
          <w:rPr>
            <w:sz w:val="28"/>
          </w:rPr>
          <w:fldChar w:fldCharType="separate"/>
        </w:r>
        <w:r w:rsidR="00626C70">
          <w:rPr>
            <w:noProof/>
            <w:sz w:val="28"/>
          </w:rPr>
          <w:t>33</w:t>
        </w:r>
        <w:r w:rsidRPr="005D7339">
          <w:rPr>
            <w:sz w:val="28"/>
          </w:rPr>
          <w:fldChar w:fldCharType="end"/>
        </w:r>
      </w:p>
    </w:sdtContent>
  </w:sdt>
  <w:p w:rsidR="0057671C" w:rsidRDefault="0057671C">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71C" w:rsidRDefault="0057671C" w:rsidP="00A329FF">
    <w:r>
      <w:rPr>
        <w:i/>
        <w:color w:val="000000"/>
      </w:rPr>
      <w:t>Зарегистрировано в Министерстве юстиции РК 24 июня 2025 года под №</w:t>
    </w:r>
    <w:r w:rsidRPr="00087378">
      <w:rPr>
        <w:i/>
        <w:color w:val="000000"/>
        <w:lang w:val="kk-KZ"/>
      </w:rPr>
      <w:t>36</w:t>
    </w:r>
    <w:r>
      <w:rPr>
        <w:i/>
        <w:color w:val="000000"/>
        <w:lang w:val="kk-KZ"/>
      </w:rPr>
      <w:t>312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D11DE"/>
    <w:multiLevelType w:val="hybridMultilevel"/>
    <w:tmpl w:val="664E3232"/>
    <w:lvl w:ilvl="0" w:tplc="F0884104">
      <w:start w:val="1"/>
      <w:numFmt w:val="decimal"/>
      <w:lvlText w:val="%1."/>
      <w:lvlJc w:val="left"/>
      <w:pPr>
        <w:ind w:left="720" w:hanging="360"/>
      </w:pPr>
      <w:rPr>
        <w:strike w:val="0"/>
        <w:color w:val="000000" w:themeColor="text1"/>
      </w:rPr>
    </w:lvl>
    <w:lvl w:ilvl="1" w:tplc="B128D274">
      <w:start w:val="1"/>
      <w:numFmt w:val="decimal"/>
      <w:lvlText w:val="%2)"/>
      <w:lvlJc w:val="left"/>
      <w:pPr>
        <w:ind w:left="1440" w:hanging="360"/>
      </w:pPr>
      <w:rPr>
        <w:rFonts w:hint="default"/>
        <w:sz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82439B"/>
    <w:multiLevelType w:val="hybridMultilevel"/>
    <w:tmpl w:val="D48EF2C0"/>
    <w:lvl w:ilvl="0" w:tplc="5CB2A202">
      <w:start w:val="1"/>
      <w:numFmt w:val="decimal"/>
      <w:lvlText w:val="%1."/>
      <w:lvlJc w:val="left"/>
      <w:pPr>
        <w:ind w:left="720" w:hanging="360"/>
      </w:pPr>
      <w:rPr>
        <w:color w:val="000000" w:themeColor="text1"/>
      </w:rPr>
    </w:lvl>
    <w:lvl w:ilvl="1" w:tplc="D8968CC6">
      <w:start w:val="1"/>
      <w:numFmt w:val="decimal"/>
      <w:lvlText w:val="%2)"/>
      <w:lvlJc w:val="left"/>
      <w:pPr>
        <w:ind w:left="2942" w:hanging="390"/>
      </w:pPr>
      <w:rPr>
        <w:rFonts w:hint="default"/>
        <w:color w:val="auto"/>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550F56"/>
    <w:multiLevelType w:val="hybridMultilevel"/>
    <w:tmpl w:val="F1D621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8E7714"/>
    <w:multiLevelType w:val="hybridMultilevel"/>
    <w:tmpl w:val="00BC98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3A6497A2">
      <w:start w:val="1"/>
      <w:numFmt w:val="decimal"/>
      <w:lvlText w:val="%3)"/>
      <w:lvlJc w:val="left"/>
      <w:pPr>
        <w:ind w:left="2475" w:hanging="495"/>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263136F"/>
    <w:multiLevelType w:val="hybridMultilevel"/>
    <w:tmpl w:val="2A16FD96"/>
    <w:lvl w:ilvl="0" w:tplc="0419000F">
      <w:start w:val="1"/>
      <w:numFmt w:val="decimal"/>
      <w:lvlText w:val="%1."/>
      <w:lvlJc w:val="left"/>
      <w:pPr>
        <w:ind w:left="720" w:hanging="360"/>
      </w:pPr>
    </w:lvl>
    <w:lvl w:ilvl="1" w:tplc="2BA4AA1A">
      <w:start w:val="1"/>
      <w:numFmt w:val="decimal"/>
      <w:lvlText w:val="%2)"/>
      <w:lvlJc w:val="left"/>
      <w:pPr>
        <w:ind w:left="1470" w:hanging="3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788"/>
    <w:rsid w:val="00007081"/>
    <w:rsid w:val="00014DD6"/>
    <w:rsid w:val="00031DB6"/>
    <w:rsid w:val="00034D56"/>
    <w:rsid w:val="00037B4B"/>
    <w:rsid w:val="00040E4C"/>
    <w:rsid w:val="00041D91"/>
    <w:rsid w:val="000436D3"/>
    <w:rsid w:val="00045CF3"/>
    <w:rsid w:val="00046393"/>
    <w:rsid w:val="0006214C"/>
    <w:rsid w:val="00063098"/>
    <w:rsid w:val="00064749"/>
    <w:rsid w:val="0006793B"/>
    <w:rsid w:val="00074838"/>
    <w:rsid w:val="00074BEE"/>
    <w:rsid w:val="00077ABF"/>
    <w:rsid w:val="00082EED"/>
    <w:rsid w:val="0008349A"/>
    <w:rsid w:val="00086A74"/>
    <w:rsid w:val="000901F5"/>
    <w:rsid w:val="00090624"/>
    <w:rsid w:val="00091070"/>
    <w:rsid w:val="000A1421"/>
    <w:rsid w:val="000A2232"/>
    <w:rsid w:val="000A5371"/>
    <w:rsid w:val="000B4B01"/>
    <w:rsid w:val="000C2588"/>
    <w:rsid w:val="000C4341"/>
    <w:rsid w:val="000C5AA0"/>
    <w:rsid w:val="000D1A90"/>
    <w:rsid w:val="000D26A3"/>
    <w:rsid w:val="000D4345"/>
    <w:rsid w:val="000D5B86"/>
    <w:rsid w:val="000E5AE9"/>
    <w:rsid w:val="000E6C5B"/>
    <w:rsid w:val="000E7AEA"/>
    <w:rsid w:val="000F4CD4"/>
    <w:rsid w:val="000F65E5"/>
    <w:rsid w:val="000F732F"/>
    <w:rsid w:val="00100E01"/>
    <w:rsid w:val="00100F54"/>
    <w:rsid w:val="00101479"/>
    <w:rsid w:val="001061DC"/>
    <w:rsid w:val="00110EA4"/>
    <w:rsid w:val="0011210B"/>
    <w:rsid w:val="001137F2"/>
    <w:rsid w:val="00115969"/>
    <w:rsid w:val="00115E7A"/>
    <w:rsid w:val="001170DD"/>
    <w:rsid w:val="0012761D"/>
    <w:rsid w:val="00127DDE"/>
    <w:rsid w:val="00131BF3"/>
    <w:rsid w:val="001361FE"/>
    <w:rsid w:val="00136A19"/>
    <w:rsid w:val="00137C49"/>
    <w:rsid w:val="00140167"/>
    <w:rsid w:val="00141DF8"/>
    <w:rsid w:val="00150EFD"/>
    <w:rsid w:val="001526D7"/>
    <w:rsid w:val="00154A7C"/>
    <w:rsid w:val="001555AB"/>
    <w:rsid w:val="001614D9"/>
    <w:rsid w:val="0016722C"/>
    <w:rsid w:val="00170351"/>
    <w:rsid w:val="0017064F"/>
    <w:rsid w:val="00171AA4"/>
    <w:rsid w:val="00173328"/>
    <w:rsid w:val="001755BE"/>
    <w:rsid w:val="00181E26"/>
    <w:rsid w:val="00187F6B"/>
    <w:rsid w:val="001900B8"/>
    <w:rsid w:val="00193584"/>
    <w:rsid w:val="001938DC"/>
    <w:rsid w:val="00194E21"/>
    <w:rsid w:val="0019707C"/>
    <w:rsid w:val="001A151F"/>
    <w:rsid w:val="001A1732"/>
    <w:rsid w:val="001A5409"/>
    <w:rsid w:val="001B7123"/>
    <w:rsid w:val="001C08DD"/>
    <w:rsid w:val="001D0CCB"/>
    <w:rsid w:val="001D482C"/>
    <w:rsid w:val="001F7D2D"/>
    <w:rsid w:val="00200E17"/>
    <w:rsid w:val="00207E8E"/>
    <w:rsid w:val="00226931"/>
    <w:rsid w:val="00230018"/>
    <w:rsid w:val="0023326B"/>
    <w:rsid w:val="0023736D"/>
    <w:rsid w:val="00257E73"/>
    <w:rsid w:val="00263FC1"/>
    <w:rsid w:val="002660DF"/>
    <w:rsid w:val="00272F78"/>
    <w:rsid w:val="00280EFF"/>
    <w:rsid w:val="002824FF"/>
    <w:rsid w:val="002828CC"/>
    <w:rsid w:val="00293138"/>
    <w:rsid w:val="00296D5E"/>
    <w:rsid w:val="002A14EC"/>
    <w:rsid w:val="002A5315"/>
    <w:rsid w:val="002B3005"/>
    <w:rsid w:val="002B4670"/>
    <w:rsid w:val="002B4E9B"/>
    <w:rsid w:val="002B52D8"/>
    <w:rsid w:val="002B53CC"/>
    <w:rsid w:val="002B6D1E"/>
    <w:rsid w:val="002C08B6"/>
    <w:rsid w:val="002C52C2"/>
    <w:rsid w:val="002C64CA"/>
    <w:rsid w:val="002E1B0F"/>
    <w:rsid w:val="002E2ACF"/>
    <w:rsid w:val="002E2F72"/>
    <w:rsid w:val="002E3F8B"/>
    <w:rsid w:val="002F0753"/>
    <w:rsid w:val="002F2088"/>
    <w:rsid w:val="002F5C09"/>
    <w:rsid w:val="0030186D"/>
    <w:rsid w:val="00305F60"/>
    <w:rsid w:val="0030656C"/>
    <w:rsid w:val="0031116A"/>
    <w:rsid w:val="003164DA"/>
    <w:rsid w:val="0031651A"/>
    <w:rsid w:val="00325F2A"/>
    <w:rsid w:val="00326C39"/>
    <w:rsid w:val="003275CA"/>
    <w:rsid w:val="00327FED"/>
    <w:rsid w:val="0033072E"/>
    <w:rsid w:val="003361B7"/>
    <w:rsid w:val="0035226A"/>
    <w:rsid w:val="003538E7"/>
    <w:rsid w:val="00354D78"/>
    <w:rsid w:val="00361009"/>
    <w:rsid w:val="00364192"/>
    <w:rsid w:val="00364F65"/>
    <w:rsid w:val="00366CEB"/>
    <w:rsid w:val="00381866"/>
    <w:rsid w:val="00387AE5"/>
    <w:rsid w:val="0039738C"/>
    <w:rsid w:val="003B0515"/>
    <w:rsid w:val="003B1451"/>
    <w:rsid w:val="003B3F0F"/>
    <w:rsid w:val="003B7E84"/>
    <w:rsid w:val="003C1A64"/>
    <w:rsid w:val="003C35E9"/>
    <w:rsid w:val="003C3ABC"/>
    <w:rsid w:val="003D0EE0"/>
    <w:rsid w:val="003D1951"/>
    <w:rsid w:val="003D2A28"/>
    <w:rsid w:val="003D5023"/>
    <w:rsid w:val="003D7D76"/>
    <w:rsid w:val="003E18B1"/>
    <w:rsid w:val="003E555D"/>
    <w:rsid w:val="003F0429"/>
    <w:rsid w:val="003F5891"/>
    <w:rsid w:val="003F5E6A"/>
    <w:rsid w:val="003F6899"/>
    <w:rsid w:val="003F6AC3"/>
    <w:rsid w:val="00404448"/>
    <w:rsid w:val="004076C0"/>
    <w:rsid w:val="00412B44"/>
    <w:rsid w:val="004155FD"/>
    <w:rsid w:val="00423EB3"/>
    <w:rsid w:val="0042635B"/>
    <w:rsid w:val="0042750C"/>
    <w:rsid w:val="0043365A"/>
    <w:rsid w:val="00434E27"/>
    <w:rsid w:val="00436025"/>
    <w:rsid w:val="00437BF9"/>
    <w:rsid w:val="00437FC4"/>
    <w:rsid w:val="004426F4"/>
    <w:rsid w:val="0044479C"/>
    <w:rsid w:val="00446505"/>
    <w:rsid w:val="0045297C"/>
    <w:rsid w:val="00463940"/>
    <w:rsid w:val="00476DF2"/>
    <w:rsid w:val="0047703E"/>
    <w:rsid w:val="0048014E"/>
    <w:rsid w:val="00481B19"/>
    <w:rsid w:val="004829B3"/>
    <w:rsid w:val="004866D0"/>
    <w:rsid w:val="00495295"/>
    <w:rsid w:val="004A588F"/>
    <w:rsid w:val="004B0FA7"/>
    <w:rsid w:val="004B2169"/>
    <w:rsid w:val="004C17F6"/>
    <w:rsid w:val="004D172B"/>
    <w:rsid w:val="004D442F"/>
    <w:rsid w:val="004D4712"/>
    <w:rsid w:val="004E40FB"/>
    <w:rsid w:val="004E786C"/>
    <w:rsid w:val="004F1538"/>
    <w:rsid w:val="004F53ED"/>
    <w:rsid w:val="004F6F0F"/>
    <w:rsid w:val="005247BA"/>
    <w:rsid w:val="0052708E"/>
    <w:rsid w:val="005332A9"/>
    <w:rsid w:val="005342C8"/>
    <w:rsid w:val="00534AB7"/>
    <w:rsid w:val="00535C0D"/>
    <w:rsid w:val="00545214"/>
    <w:rsid w:val="005632CC"/>
    <w:rsid w:val="00566A83"/>
    <w:rsid w:val="0056752F"/>
    <w:rsid w:val="00571C58"/>
    <w:rsid w:val="0057271C"/>
    <w:rsid w:val="00573A8C"/>
    <w:rsid w:val="0057671C"/>
    <w:rsid w:val="005831DA"/>
    <w:rsid w:val="00592E81"/>
    <w:rsid w:val="005B2457"/>
    <w:rsid w:val="005B4CF3"/>
    <w:rsid w:val="005C1F8A"/>
    <w:rsid w:val="005C5509"/>
    <w:rsid w:val="005D0792"/>
    <w:rsid w:val="005D26EC"/>
    <w:rsid w:val="005D3B81"/>
    <w:rsid w:val="005D7339"/>
    <w:rsid w:val="005E119D"/>
    <w:rsid w:val="005E3F49"/>
    <w:rsid w:val="005E3FAC"/>
    <w:rsid w:val="005E4C14"/>
    <w:rsid w:val="005E68CD"/>
    <w:rsid w:val="005F3017"/>
    <w:rsid w:val="005F3828"/>
    <w:rsid w:val="005F3C40"/>
    <w:rsid w:val="00600A82"/>
    <w:rsid w:val="0060181E"/>
    <w:rsid w:val="006033EF"/>
    <w:rsid w:val="00605DE7"/>
    <w:rsid w:val="00614CEE"/>
    <w:rsid w:val="0062029B"/>
    <w:rsid w:val="00621ECF"/>
    <w:rsid w:val="00625250"/>
    <w:rsid w:val="006267D7"/>
    <w:rsid w:val="00626C70"/>
    <w:rsid w:val="00627A0A"/>
    <w:rsid w:val="00633AC9"/>
    <w:rsid w:val="006345AB"/>
    <w:rsid w:val="00634BA8"/>
    <w:rsid w:val="0063558F"/>
    <w:rsid w:val="00635A5C"/>
    <w:rsid w:val="006451FA"/>
    <w:rsid w:val="00650096"/>
    <w:rsid w:val="006501A7"/>
    <w:rsid w:val="006510BB"/>
    <w:rsid w:val="0065125D"/>
    <w:rsid w:val="006528BB"/>
    <w:rsid w:val="006545EA"/>
    <w:rsid w:val="00655FCC"/>
    <w:rsid w:val="006602CD"/>
    <w:rsid w:val="006649A0"/>
    <w:rsid w:val="00664FA5"/>
    <w:rsid w:val="00667F0E"/>
    <w:rsid w:val="00677C66"/>
    <w:rsid w:val="00680DD3"/>
    <w:rsid w:val="00680F67"/>
    <w:rsid w:val="006822A3"/>
    <w:rsid w:val="006829C0"/>
    <w:rsid w:val="0068329E"/>
    <w:rsid w:val="0068592E"/>
    <w:rsid w:val="00690F48"/>
    <w:rsid w:val="00692908"/>
    <w:rsid w:val="006947E6"/>
    <w:rsid w:val="0069634C"/>
    <w:rsid w:val="00697627"/>
    <w:rsid w:val="006979FD"/>
    <w:rsid w:val="006B1810"/>
    <w:rsid w:val="006C3069"/>
    <w:rsid w:val="006C5E2F"/>
    <w:rsid w:val="006C7933"/>
    <w:rsid w:val="006D26C4"/>
    <w:rsid w:val="006D3589"/>
    <w:rsid w:val="006D76D8"/>
    <w:rsid w:val="006E3A52"/>
    <w:rsid w:val="006E4852"/>
    <w:rsid w:val="006F25F3"/>
    <w:rsid w:val="006F2C0B"/>
    <w:rsid w:val="006F2ED5"/>
    <w:rsid w:val="006F6CFA"/>
    <w:rsid w:val="00700635"/>
    <w:rsid w:val="00704898"/>
    <w:rsid w:val="00706A50"/>
    <w:rsid w:val="00707891"/>
    <w:rsid w:val="00711EBE"/>
    <w:rsid w:val="007124F7"/>
    <w:rsid w:val="0071467C"/>
    <w:rsid w:val="007150C3"/>
    <w:rsid w:val="0072469C"/>
    <w:rsid w:val="00731126"/>
    <w:rsid w:val="0073192B"/>
    <w:rsid w:val="00733F04"/>
    <w:rsid w:val="007366D0"/>
    <w:rsid w:val="00740913"/>
    <w:rsid w:val="007633A5"/>
    <w:rsid w:val="00765BFA"/>
    <w:rsid w:val="00770AD6"/>
    <w:rsid w:val="00770B71"/>
    <w:rsid w:val="0077107C"/>
    <w:rsid w:val="00774A14"/>
    <w:rsid w:val="00774E0A"/>
    <w:rsid w:val="00777550"/>
    <w:rsid w:val="00780242"/>
    <w:rsid w:val="00792CE6"/>
    <w:rsid w:val="00796340"/>
    <w:rsid w:val="007A2600"/>
    <w:rsid w:val="007B5AB1"/>
    <w:rsid w:val="007C5F63"/>
    <w:rsid w:val="007C766A"/>
    <w:rsid w:val="007E15C5"/>
    <w:rsid w:val="007E30AA"/>
    <w:rsid w:val="007E38ED"/>
    <w:rsid w:val="007E52E0"/>
    <w:rsid w:val="007E5B69"/>
    <w:rsid w:val="007E6CBA"/>
    <w:rsid w:val="007F0584"/>
    <w:rsid w:val="007F19DF"/>
    <w:rsid w:val="007F2974"/>
    <w:rsid w:val="00800398"/>
    <w:rsid w:val="00801329"/>
    <w:rsid w:val="008057C5"/>
    <w:rsid w:val="00810F2E"/>
    <w:rsid w:val="00812A05"/>
    <w:rsid w:val="00821CA6"/>
    <w:rsid w:val="00826650"/>
    <w:rsid w:val="00833104"/>
    <w:rsid w:val="00833AD2"/>
    <w:rsid w:val="0083754A"/>
    <w:rsid w:val="0084380E"/>
    <w:rsid w:val="00845C7A"/>
    <w:rsid w:val="00851072"/>
    <w:rsid w:val="00853977"/>
    <w:rsid w:val="00854934"/>
    <w:rsid w:val="00862FF1"/>
    <w:rsid w:val="0086521A"/>
    <w:rsid w:val="008659F1"/>
    <w:rsid w:val="00866785"/>
    <w:rsid w:val="00877388"/>
    <w:rsid w:val="00883C06"/>
    <w:rsid w:val="00884A7E"/>
    <w:rsid w:val="00886798"/>
    <w:rsid w:val="00887DB7"/>
    <w:rsid w:val="008943B3"/>
    <w:rsid w:val="00895C39"/>
    <w:rsid w:val="008A6463"/>
    <w:rsid w:val="008A6C2D"/>
    <w:rsid w:val="008A6D89"/>
    <w:rsid w:val="008B349B"/>
    <w:rsid w:val="008B3889"/>
    <w:rsid w:val="008C333A"/>
    <w:rsid w:val="008C4BD2"/>
    <w:rsid w:val="008C7CEF"/>
    <w:rsid w:val="008D11DB"/>
    <w:rsid w:val="008D2B09"/>
    <w:rsid w:val="008D3884"/>
    <w:rsid w:val="008D43B6"/>
    <w:rsid w:val="008E0210"/>
    <w:rsid w:val="008E08F4"/>
    <w:rsid w:val="008E54C8"/>
    <w:rsid w:val="008E6582"/>
    <w:rsid w:val="008E669E"/>
    <w:rsid w:val="008F50FC"/>
    <w:rsid w:val="008F6C0C"/>
    <w:rsid w:val="00900236"/>
    <w:rsid w:val="009030A6"/>
    <w:rsid w:val="00907BC9"/>
    <w:rsid w:val="009109E7"/>
    <w:rsid w:val="00926B5A"/>
    <w:rsid w:val="00927518"/>
    <w:rsid w:val="009415C2"/>
    <w:rsid w:val="0094276C"/>
    <w:rsid w:val="00942A5F"/>
    <w:rsid w:val="0095182F"/>
    <w:rsid w:val="009561B0"/>
    <w:rsid w:val="009721C4"/>
    <w:rsid w:val="009731FF"/>
    <w:rsid w:val="00981C03"/>
    <w:rsid w:val="0098450F"/>
    <w:rsid w:val="00991C0F"/>
    <w:rsid w:val="00993C95"/>
    <w:rsid w:val="009943C5"/>
    <w:rsid w:val="00996237"/>
    <w:rsid w:val="009B0B48"/>
    <w:rsid w:val="009B44A6"/>
    <w:rsid w:val="009C0BC4"/>
    <w:rsid w:val="009C1BF4"/>
    <w:rsid w:val="009C7353"/>
    <w:rsid w:val="009C7DA1"/>
    <w:rsid w:val="009D1AAE"/>
    <w:rsid w:val="009D26AF"/>
    <w:rsid w:val="009E393F"/>
    <w:rsid w:val="009E6366"/>
    <w:rsid w:val="009E7D30"/>
    <w:rsid w:val="009F0300"/>
    <w:rsid w:val="009F1C8C"/>
    <w:rsid w:val="009F225D"/>
    <w:rsid w:val="009F4FEB"/>
    <w:rsid w:val="009F5D20"/>
    <w:rsid w:val="00A026C2"/>
    <w:rsid w:val="00A12831"/>
    <w:rsid w:val="00A22C4C"/>
    <w:rsid w:val="00A24108"/>
    <w:rsid w:val="00A329FF"/>
    <w:rsid w:val="00A36040"/>
    <w:rsid w:val="00A434F4"/>
    <w:rsid w:val="00A47ED7"/>
    <w:rsid w:val="00A506AA"/>
    <w:rsid w:val="00A5097A"/>
    <w:rsid w:val="00A54BD8"/>
    <w:rsid w:val="00A56319"/>
    <w:rsid w:val="00A640C0"/>
    <w:rsid w:val="00A669A5"/>
    <w:rsid w:val="00A671FE"/>
    <w:rsid w:val="00A701AB"/>
    <w:rsid w:val="00A70749"/>
    <w:rsid w:val="00A7189D"/>
    <w:rsid w:val="00A80B01"/>
    <w:rsid w:val="00A81F63"/>
    <w:rsid w:val="00A84F0A"/>
    <w:rsid w:val="00A9082A"/>
    <w:rsid w:val="00A925D2"/>
    <w:rsid w:val="00AA173A"/>
    <w:rsid w:val="00AA6E1F"/>
    <w:rsid w:val="00AA6ED5"/>
    <w:rsid w:val="00AA7D50"/>
    <w:rsid w:val="00AB219D"/>
    <w:rsid w:val="00AB3F33"/>
    <w:rsid w:val="00AB4E16"/>
    <w:rsid w:val="00AB6246"/>
    <w:rsid w:val="00AB6BAD"/>
    <w:rsid w:val="00AC5019"/>
    <w:rsid w:val="00AC541E"/>
    <w:rsid w:val="00AD403F"/>
    <w:rsid w:val="00AD58B9"/>
    <w:rsid w:val="00AE15CB"/>
    <w:rsid w:val="00AE2112"/>
    <w:rsid w:val="00AE49AB"/>
    <w:rsid w:val="00AF2DD8"/>
    <w:rsid w:val="00AF3155"/>
    <w:rsid w:val="00AF4535"/>
    <w:rsid w:val="00AF4961"/>
    <w:rsid w:val="00AF682A"/>
    <w:rsid w:val="00B03835"/>
    <w:rsid w:val="00B03F97"/>
    <w:rsid w:val="00B059E3"/>
    <w:rsid w:val="00B11942"/>
    <w:rsid w:val="00B12DD3"/>
    <w:rsid w:val="00B17953"/>
    <w:rsid w:val="00B23436"/>
    <w:rsid w:val="00B26C4C"/>
    <w:rsid w:val="00B3064F"/>
    <w:rsid w:val="00B30CFF"/>
    <w:rsid w:val="00B36C4A"/>
    <w:rsid w:val="00B46EA4"/>
    <w:rsid w:val="00B52EE7"/>
    <w:rsid w:val="00B537F8"/>
    <w:rsid w:val="00B546B1"/>
    <w:rsid w:val="00B5499A"/>
    <w:rsid w:val="00B55891"/>
    <w:rsid w:val="00B626B3"/>
    <w:rsid w:val="00B641D4"/>
    <w:rsid w:val="00B64E0C"/>
    <w:rsid w:val="00B6512C"/>
    <w:rsid w:val="00B673A0"/>
    <w:rsid w:val="00B67730"/>
    <w:rsid w:val="00B71465"/>
    <w:rsid w:val="00B72A7F"/>
    <w:rsid w:val="00B74B0D"/>
    <w:rsid w:val="00B76645"/>
    <w:rsid w:val="00B83224"/>
    <w:rsid w:val="00B91A91"/>
    <w:rsid w:val="00B93301"/>
    <w:rsid w:val="00B95D65"/>
    <w:rsid w:val="00BA1BFF"/>
    <w:rsid w:val="00BB0789"/>
    <w:rsid w:val="00BB1AB1"/>
    <w:rsid w:val="00BB5195"/>
    <w:rsid w:val="00BB5B9D"/>
    <w:rsid w:val="00BB5DC6"/>
    <w:rsid w:val="00BB6F7F"/>
    <w:rsid w:val="00BC271A"/>
    <w:rsid w:val="00BD1BE1"/>
    <w:rsid w:val="00BD2E02"/>
    <w:rsid w:val="00BD4418"/>
    <w:rsid w:val="00BE3CA6"/>
    <w:rsid w:val="00BE75A8"/>
    <w:rsid w:val="00BF3EBA"/>
    <w:rsid w:val="00BF5DCF"/>
    <w:rsid w:val="00C1064E"/>
    <w:rsid w:val="00C15EA3"/>
    <w:rsid w:val="00C20636"/>
    <w:rsid w:val="00C24F2F"/>
    <w:rsid w:val="00C25D8D"/>
    <w:rsid w:val="00C40567"/>
    <w:rsid w:val="00C42E99"/>
    <w:rsid w:val="00C51664"/>
    <w:rsid w:val="00C52AE0"/>
    <w:rsid w:val="00C63620"/>
    <w:rsid w:val="00C6518D"/>
    <w:rsid w:val="00C667F8"/>
    <w:rsid w:val="00C76E26"/>
    <w:rsid w:val="00C76F8C"/>
    <w:rsid w:val="00C8045C"/>
    <w:rsid w:val="00C842D5"/>
    <w:rsid w:val="00C877C5"/>
    <w:rsid w:val="00C87A38"/>
    <w:rsid w:val="00C92F42"/>
    <w:rsid w:val="00C95841"/>
    <w:rsid w:val="00C9615F"/>
    <w:rsid w:val="00CA334A"/>
    <w:rsid w:val="00CA4FE0"/>
    <w:rsid w:val="00CB3AD1"/>
    <w:rsid w:val="00CC1497"/>
    <w:rsid w:val="00CC459B"/>
    <w:rsid w:val="00CD466F"/>
    <w:rsid w:val="00CD5E57"/>
    <w:rsid w:val="00CD6150"/>
    <w:rsid w:val="00CD724D"/>
    <w:rsid w:val="00CE1D30"/>
    <w:rsid w:val="00CE46A5"/>
    <w:rsid w:val="00CE68ED"/>
    <w:rsid w:val="00CE7FC3"/>
    <w:rsid w:val="00D01850"/>
    <w:rsid w:val="00D0394C"/>
    <w:rsid w:val="00D066CF"/>
    <w:rsid w:val="00D0702B"/>
    <w:rsid w:val="00D115B2"/>
    <w:rsid w:val="00D22037"/>
    <w:rsid w:val="00D24152"/>
    <w:rsid w:val="00D27393"/>
    <w:rsid w:val="00D31AEA"/>
    <w:rsid w:val="00D374CF"/>
    <w:rsid w:val="00D407E9"/>
    <w:rsid w:val="00D54FD8"/>
    <w:rsid w:val="00D5669A"/>
    <w:rsid w:val="00D71F4F"/>
    <w:rsid w:val="00D81FCE"/>
    <w:rsid w:val="00D84DDE"/>
    <w:rsid w:val="00D850C3"/>
    <w:rsid w:val="00D869BA"/>
    <w:rsid w:val="00D90BCB"/>
    <w:rsid w:val="00D93A76"/>
    <w:rsid w:val="00D9433F"/>
    <w:rsid w:val="00D9648D"/>
    <w:rsid w:val="00D9649F"/>
    <w:rsid w:val="00DA0C2B"/>
    <w:rsid w:val="00DA1818"/>
    <w:rsid w:val="00DA451A"/>
    <w:rsid w:val="00DB29D8"/>
    <w:rsid w:val="00DB5BC0"/>
    <w:rsid w:val="00DB68B7"/>
    <w:rsid w:val="00DB6971"/>
    <w:rsid w:val="00DB6B31"/>
    <w:rsid w:val="00DB743A"/>
    <w:rsid w:val="00DB7B57"/>
    <w:rsid w:val="00DC03E7"/>
    <w:rsid w:val="00DC0B3A"/>
    <w:rsid w:val="00DC3906"/>
    <w:rsid w:val="00DD06D3"/>
    <w:rsid w:val="00DD0E40"/>
    <w:rsid w:val="00DD4A04"/>
    <w:rsid w:val="00DE0673"/>
    <w:rsid w:val="00DE2091"/>
    <w:rsid w:val="00DE51AE"/>
    <w:rsid w:val="00DE5396"/>
    <w:rsid w:val="00DF2E8E"/>
    <w:rsid w:val="00DF6E99"/>
    <w:rsid w:val="00E00ACB"/>
    <w:rsid w:val="00E019E7"/>
    <w:rsid w:val="00E108FA"/>
    <w:rsid w:val="00E13819"/>
    <w:rsid w:val="00E1642B"/>
    <w:rsid w:val="00E21722"/>
    <w:rsid w:val="00E24901"/>
    <w:rsid w:val="00E30FA5"/>
    <w:rsid w:val="00E325D0"/>
    <w:rsid w:val="00E43751"/>
    <w:rsid w:val="00E53487"/>
    <w:rsid w:val="00E549B7"/>
    <w:rsid w:val="00E54CEA"/>
    <w:rsid w:val="00E61EDA"/>
    <w:rsid w:val="00E62051"/>
    <w:rsid w:val="00E62D95"/>
    <w:rsid w:val="00E648EB"/>
    <w:rsid w:val="00E82002"/>
    <w:rsid w:val="00E82058"/>
    <w:rsid w:val="00E8504E"/>
    <w:rsid w:val="00E9067D"/>
    <w:rsid w:val="00E95645"/>
    <w:rsid w:val="00E97AE4"/>
    <w:rsid w:val="00EA32D6"/>
    <w:rsid w:val="00EA5222"/>
    <w:rsid w:val="00EB0377"/>
    <w:rsid w:val="00EB293E"/>
    <w:rsid w:val="00ED1C86"/>
    <w:rsid w:val="00ED1DB4"/>
    <w:rsid w:val="00ED5C49"/>
    <w:rsid w:val="00ED5F39"/>
    <w:rsid w:val="00EF51F8"/>
    <w:rsid w:val="00EF5854"/>
    <w:rsid w:val="00EF5FEF"/>
    <w:rsid w:val="00EF7B5B"/>
    <w:rsid w:val="00F01458"/>
    <w:rsid w:val="00F01994"/>
    <w:rsid w:val="00F03AA0"/>
    <w:rsid w:val="00F03D52"/>
    <w:rsid w:val="00F13437"/>
    <w:rsid w:val="00F15D49"/>
    <w:rsid w:val="00F15DC3"/>
    <w:rsid w:val="00F1653C"/>
    <w:rsid w:val="00F2141D"/>
    <w:rsid w:val="00F21AB2"/>
    <w:rsid w:val="00F24428"/>
    <w:rsid w:val="00F30D6C"/>
    <w:rsid w:val="00F3179F"/>
    <w:rsid w:val="00F349C8"/>
    <w:rsid w:val="00F3593A"/>
    <w:rsid w:val="00F43CBE"/>
    <w:rsid w:val="00F67742"/>
    <w:rsid w:val="00F7303A"/>
    <w:rsid w:val="00F86F76"/>
    <w:rsid w:val="00F913B7"/>
    <w:rsid w:val="00F93077"/>
    <w:rsid w:val="00F93396"/>
    <w:rsid w:val="00F95788"/>
    <w:rsid w:val="00F96F77"/>
    <w:rsid w:val="00F97A7D"/>
    <w:rsid w:val="00FA608C"/>
    <w:rsid w:val="00FC5803"/>
    <w:rsid w:val="00FC60FD"/>
    <w:rsid w:val="00FC7A59"/>
    <w:rsid w:val="00FD7A28"/>
    <w:rsid w:val="00FE08F7"/>
    <w:rsid w:val="00FE0F44"/>
    <w:rsid w:val="00FE37CF"/>
    <w:rsid w:val="00FF14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CB7D9"/>
  <w15:chartTrackingRefBased/>
  <w15:docId w15:val="{2F246B6C-CD64-4BCF-AAC0-BE8F853F8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qFormat="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nhideWhenUsed="1" w:qFormat="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qFormat="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5788"/>
    <w:rPr>
      <w:rFonts w:eastAsia="Times New Roman"/>
      <w:sz w:val="24"/>
      <w:szCs w:val="24"/>
    </w:rPr>
  </w:style>
  <w:style w:type="paragraph" w:styleId="1">
    <w:name w:val="heading 1"/>
    <w:basedOn w:val="a"/>
    <w:link w:val="10"/>
    <w:uiPriority w:val="9"/>
    <w:qFormat/>
    <w:rsid w:val="00DB6B31"/>
    <w:pPr>
      <w:spacing w:before="100" w:beforeAutospacing="1" w:after="100" w:afterAutospacing="1"/>
      <w:outlineLvl w:val="0"/>
    </w:pPr>
    <w:rPr>
      <w:b/>
      <w:bCs/>
      <w:color w:val="055AC6"/>
      <w:sz w:val="26"/>
      <w:szCs w:val="26"/>
      <w:lang w:eastAsia="en-US"/>
    </w:rPr>
  </w:style>
  <w:style w:type="paragraph" w:styleId="2">
    <w:name w:val="heading 2"/>
    <w:basedOn w:val="a"/>
    <w:next w:val="a"/>
    <w:link w:val="20"/>
    <w:uiPriority w:val="9"/>
    <w:unhideWhenUsed/>
    <w:qFormat/>
    <w:rsid w:val="00412B44"/>
    <w:pPr>
      <w:keepNext/>
      <w:spacing w:before="240" w:after="60"/>
      <w:outlineLvl w:val="1"/>
    </w:pPr>
    <w:rPr>
      <w:rFonts w:ascii="Calibri Light" w:hAnsi="Calibri Light"/>
      <w:b/>
      <w:bCs/>
      <w:i/>
      <w:iCs/>
      <w:sz w:val="28"/>
      <w:szCs w:val="28"/>
    </w:rPr>
  </w:style>
  <w:style w:type="paragraph" w:styleId="3">
    <w:name w:val="heading 3"/>
    <w:basedOn w:val="a"/>
    <w:link w:val="30"/>
    <w:qFormat/>
    <w:rsid w:val="00DB6B31"/>
    <w:pPr>
      <w:spacing w:before="225" w:after="135" w:line="390" w:lineRule="atLeast"/>
      <w:outlineLvl w:val="2"/>
    </w:pPr>
    <w:rPr>
      <w:rFonts w:ascii="Arial" w:hAnsi="Arial"/>
      <w:color w:val="444444"/>
      <w:sz w:val="32"/>
      <w:szCs w:val="32"/>
      <w:lang w:eastAsia="en-US"/>
    </w:rPr>
  </w:style>
  <w:style w:type="paragraph" w:styleId="4">
    <w:name w:val="heading 4"/>
    <w:basedOn w:val="a"/>
    <w:link w:val="40"/>
    <w:uiPriority w:val="9"/>
    <w:qFormat/>
    <w:rsid w:val="00DB6B31"/>
    <w:pPr>
      <w:spacing w:before="180" w:line="360" w:lineRule="atLeast"/>
      <w:outlineLvl w:val="3"/>
    </w:pPr>
    <w:rPr>
      <w:rFonts w:ascii="Arial" w:hAnsi="Arial"/>
      <w:color w:val="444444"/>
      <w:sz w:val="29"/>
      <w:szCs w:val="29"/>
      <w:lang w:eastAsia="en-US"/>
    </w:rPr>
  </w:style>
  <w:style w:type="paragraph" w:styleId="5">
    <w:name w:val="heading 5"/>
    <w:basedOn w:val="a"/>
    <w:link w:val="50"/>
    <w:qFormat/>
    <w:rsid w:val="00DB6B31"/>
    <w:pPr>
      <w:spacing w:before="180" w:after="90" w:line="330" w:lineRule="atLeast"/>
      <w:outlineLvl w:val="4"/>
    </w:pPr>
    <w:rPr>
      <w:rFonts w:ascii="Arial" w:hAnsi="Arial"/>
      <w:color w:val="444444"/>
      <w:sz w:val="26"/>
      <w:szCs w:val="26"/>
      <w:lang w:eastAsia="en-US"/>
    </w:rPr>
  </w:style>
  <w:style w:type="paragraph" w:styleId="6">
    <w:name w:val="heading 6"/>
    <w:basedOn w:val="a"/>
    <w:link w:val="60"/>
    <w:uiPriority w:val="9"/>
    <w:qFormat/>
    <w:rsid w:val="00DB6B31"/>
    <w:pPr>
      <w:spacing w:before="150" w:after="90" w:line="270" w:lineRule="atLeast"/>
      <w:outlineLvl w:val="5"/>
    </w:pPr>
    <w:rPr>
      <w:rFonts w:ascii="Arial" w:hAnsi="Arial"/>
      <w:color w:val="444444"/>
      <w:sz w:val="20"/>
      <w:szCs w:val="20"/>
      <w:lang w:eastAsia="en-US"/>
    </w:rPr>
  </w:style>
  <w:style w:type="paragraph" w:styleId="7">
    <w:name w:val="heading 7"/>
    <w:basedOn w:val="a"/>
    <w:next w:val="a"/>
    <w:link w:val="70"/>
    <w:unhideWhenUsed/>
    <w:qFormat/>
    <w:rsid w:val="00DB6B31"/>
    <w:pPr>
      <w:keepNext/>
      <w:keepLines/>
      <w:spacing w:before="320" w:after="200" w:line="276" w:lineRule="auto"/>
      <w:outlineLvl w:val="6"/>
    </w:pPr>
    <w:rPr>
      <w:rFonts w:ascii="Arial" w:eastAsia="Arial" w:hAnsi="Arial" w:cs="Arial"/>
      <w:b/>
      <w:bCs/>
      <w:i/>
      <w:iCs/>
      <w:sz w:val="22"/>
      <w:szCs w:val="22"/>
      <w:lang w:eastAsia="en-US"/>
    </w:rPr>
  </w:style>
  <w:style w:type="paragraph" w:styleId="8">
    <w:name w:val="heading 8"/>
    <w:basedOn w:val="a"/>
    <w:next w:val="a"/>
    <w:link w:val="80"/>
    <w:unhideWhenUsed/>
    <w:qFormat/>
    <w:rsid w:val="00DB6B31"/>
    <w:pPr>
      <w:keepNext/>
      <w:keepLines/>
      <w:spacing w:before="320" w:after="200" w:line="276" w:lineRule="auto"/>
      <w:outlineLvl w:val="7"/>
    </w:pPr>
    <w:rPr>
      <w:rFonts w:ascii="Arial" w:eastAsia="Arial" w:hAnsi="Arial" w:cs="Arial"/>
      <w:i/>
      <w:iCs/>
      <w:sz w:val="22"/>
      <w:szCs w:val="22"/>
      <w:lang w:eastAsia="en-US"/>
    </w:rPr>
  </w:style>
  <w:style w:type="paragraph" w:styleId="9">
    <w:name w:val="heading 9"/>
    <w:basedOn w:val="a"/>
    <w:next w:val="a"/>
    <w:link w:val="90"/>
    <w:uiPriority w:val="99"/>
    <w:unhideWhenUsed/>
    <w:qFormat/>
    <w:rsid w:val="00DB6B31"/>
    <w:pPr>
      <w:keepNext/>
      <w:keepLines/>
      <w:spacing w:before="320" w:after="200" w:line="276" w:lineRule="auto"/>
      <w:outlineLvl w:val="8"/>
    </w:pPr>
    <w:rPr>
      <w:rFonts w:ascii="Arial" w:eastAsia="Arial" w:hAnsi="Arial" w:cs="Arial"/>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sid w:val="00F95788"/>
    <w:rPr>
      <w:rFonts w:ascii="Tahoma" w:hAnsi="Tahoma" w:cs="Tahoma"/>
      <w:sz w:val="16"/>
      <w:szCs w:val="16"/>
    </w:rPr>
  </w:style>
  <w:style w:type="character" w:customStyle="1" w:styleId="a4">
    <w:name w:val="Текст выноски Знак"/>
    <w:link w:val="a3"/>
    <w:uiPriority w:val="99"/>
    <w:qFormat/>
    <w:rsid w:val="00F95788"/>
    <w:rPr>
      <w:rFonts w:ascii="Tahoma" w:eastAsia="Times New Roman" w:hAnsi="Tahoma" w:cs="Tahoma"/>
      <w:sz w:val="16"/>
      <w:szCs w:val="16"/>
      <w:lang w:eastAsia="ru-RU"/>
    </w:rPr>
  </w:style>
  <w:style w:type="paragraph" w:styleId="a5">
    <w:name w:val="List Paragraph"/>
    <w:aliases w:val="маркированный,Абзац списка2,Citation List,Heading1,Colorful List - Accent 11,N_List Paragraph,Bullet Number,List Paragraph (numbered (a)),Use Case List Paragraph,NUMBERED PARAGRAPH,List Paragraph 1,strich,2nd Tier Header,без абзаца"/>
    <w:basedOn w:val="a"/>
    <w:link w:val="a6"/>
    <w:qFormat/>
    <w:rsid w:val="00110EA4"/>
    <w:pPr>
      <w:ind w:left="720"/>
      <w:contextualSpacing/>
    </w:pPr>
  </w:style>
  <w:style w:type="paragraph" w:styleId="a7">
    <w:name w:val="footnote text"/>
    <w:basedOn w:val="a"/>
    <w:link w:val="a8"/>
    <w:uiPriority w:val="99"/>
    <w:unhideWhenUsed/>
    <w:qFormat/>
    <w:rsid w:val="00DB29D8"/>
    <w:rPr>
      <w:sz w:val="20"/>
      <w:szCs w:val="20"/>
    </w:rPr>
  </w:style>
  <w:style w:type="character" w:customStyle="1" w:styleId="a8">
    <w:name w:val="Текст сноски Знак"/>
    <w:link w:val="a7"/>
    <w:uiPriority w:val="99"/>
    <w:qFormat/>
    <w:rsid w:val="00DB29D8"/>
    <w:rPr>
      <w:rFonts w:eastAsia="Times New Roman" w:cs="Times New Roman"/>
      <w:sz w:val="20"/>
      <w:szCs w:val="20"/>
      <w:lang w:eastAsia="ru-RU"/>
    </w:rPr>
  </w:style>
  <w:style w:type="character" w:styleId="a9">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
    <w:uiPriority w:val="99"/>
    <w:unhideWhenUsed/>
    <w:rsid w:val="00DB29D8"/>
    <w:rPr>
      <w:vertAlign w:val="superscript"/>
    </w:rPr>
  </w:style>
  <w:style w:type="paragraph" w:styleId="aa">
    <w:name w:val="footer"/>
    <w:basedOn w:val="a"/>
    <w:link w:val="ab"/>
    <w:uiPriority w:val="99"/>
    <w:qFormat/>
    <w:rsid w:val="00BB1AB1"/>
    <w:pPr>
      <w:tabs>
        <w:tab w:val="center" w:pos="4677"/>
        <w:tab w:val="right" w:pos="9355"/>
      </w:tabs>
    </w:pPr>
  </w:style>
  <w:style w:type="character" w:customStyle="1" w:styleId="ab">
    <w:name w:val="Нижний колонтитул Знак"/>
    <w:link w:val="aa"/>
    <w:uiPriority w:val="99"/>
    <w:qFormat/>
    <w:rsid w:val="00BB1AB1"/>
    <w:rPr>
      <w:rFonts w:eastAsia="Times New Roman" w:cs="Times New Roman"/>
      <w:sz w:val="24"/>
      <w:szCs w:val="24"/>
      <w:lang w:eastAsia="ru-RU"/>
    </w:rPr>
  </w:style>
  <w:style w:type="character" w:styleId="ac">
    <w:name w:val="page number"/>
    <w:basedOn w:val="a0"/>
    <w:uiPriority w:val="99"/>
    <w:qFormat/>
    <w:rsid w:val="00BB1AB1"/>
  </w:style>
  <w:style w:type="paragraph" w:styleId="ad">
    <w:name w:val="header"/>
    <w:basedOn w:val="a"/>
    <w:link w:val="ae"/>
    <w:uiPriority w:val="99"/>
    <w:unhideWhenUsed/>
    <w:qFormat/>
    <w:rsid w:val="00BB1AB1"/>
    <w:pPr>
      <w:tabs>
        <w:tab w:val="center" w:pos="4677"/>
        <w:tab w:val="right" w:pos="9355"/>
      </w:tabs>
    </w:pPr>
  </w:style>
  <w:style w:type="character" w:customStyle="1" w:styleId="ae">
    <w:name w:val="Верхний колонтитул Знак"/>
    <w:link w:val="ad"/>
    <w:uiPriority w:val="99"/>
    <w:qFormat/>
    <w:rsid w:val="00BB1AB1"/>
    <w:rPr>
      <w:rFonts w:eastAsia="Times New Roman" w:cs="Times New Roman"/>
      <w:sz w:val="24"/>
      <w:szCs w:val="24"/>
      <w:lang w:eastAsia="ru-RU"/>
    </w:rPr>
  </w:style>
  <w:style w:type="paragraph" w:customStyle="1" w:styleId="11">
    <w:name w:val="Знак Знак Знак1 Знак Знак Знак Знак Знак Знак"/>
    <w:basedOn w:val="a"/>
    <w:next w:val="2"/>
    <w:autoRedefine/>
    <w:uiPriority w:val="99"/>
    <w:qFormat/>
    <w:rsid w:val="00412B44"/>
    <w:pPr>
      <w:spacing w:after="160"/>
      <w:ind w:firstLine="720"/>
      <w:jc w:val="both"/>
    </w:pPr>
    <w:rPr>
      <w:sz w:val="28"/>
      <w:szCs w:val="28"/>
      <w:lang w:val="en-US" w:eastAsia="en-US"/>
    </w:rPr>
  </w:style>
  <w:style w:type="character" w:customStyle="1" w:styleId="20">
    <w:name w:val="Заголовок 2 Знак"/>
    <w:link w:val="2"/>
    <w:uiPriority w:val="9"/>
    <w:qFormat/>
    <w:rsid w:val="00412B44"/>
    <w:rPr>
      <w:rFonts w:ascii="Calibri Light" w:eastAsia="Times New Roman" w:hAnsi="Calibri Light" w:cs="Times New Roman"/>
      <w:b/>
      <w:bCs/>
      <w:i/>
      <w:iCs/>
      <w:sz w:val="28"/>
      <w:szCs w:val="28"/>
    </w:rPr>
  </w:style>
  <w:style w:type="paragraph" w:styleId="af">
    <w:name w:val="Normal (Web)"/>
    <w:basedOn w:val="a"/>
    <w:uiPriority w:val="99"/>
    <w:unhideWhenUsed/>
    <w:qFormat/>
    <w:rsid w:val="006528BB"/>
    <w:pPr>
      <w:spacing w:before="100" w:beforeAutospacing="1" w:after="100" w:afterAutospacing="1"/>
    </w:pPr>
  </w:style>
  <w:style w:type="character" w:customStyle="1" w:styleId="a6">
    <w:name w:val="Абзац списка Знак"/>
    <w:aliases w:val="маркированный Знак,Абзац списка2 Знак,Citation List Знак,Heading1 Знак,Colorful List - Accent 11 Знак,N_List Paragraph Знак,Bullet Number Знак,List Paragraph (numbered (a)) Знак,Use Case List Paragraph Знак,NUMBERED PARAGRAPH Знак"/>
    <w:link w:val="a5"/>
    <w:qFormat/>
    <w:rsid w:val="006528BB"/>
    <w:rPr>
      <w:rFonts w:eastAsia="Times New Roman"/>
      <w:sz w:val="24"/>
      <w:szCs w:val="24"/>
    </w:rPr>
  </w:style>
  <w:style w:type="table" w:customStyle="1" w:styleId="110">
    <w:name w:val="Сетка таблицы11"/>
    <w:basedOn w:val="a1"/>
    <w:next w:val="af0"/>
    <w:uiPriority w:val="59"/>
    <w:rsid w:val="009C1BF4"/>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f0"/>
    <w:uiPriority w:val="59"/>
    <w:rsid w:val="009C1BF4"/>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39"/>
    <w:rsid w:val="009C1B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1"/>
    <w:next w:val="af0"/>
    <w:uiPriority w:val="39"/>
    <w:rsid w:val="00C636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sid w:val="00DB6B31"/>
    <w:rPr>
      <w:rFonts w:eastAsia="Times New Roman"/>
      <w:b/>
      <w:bCs/>
      <w:color w:val="055AC6"/>
      <w:sz w:val="26"/>
      <w:szCs w:val="26"/>
      <w:lang w:eastAsia="en-US"/>
    </w:rPr>
  </w:style>
  <w:style w:type="character" w:customStyle="1" w:styleId="30">
    <w:name w:val="Заголовок 3 Знак"/>
    <w:basedOn w:val="a0"/>
    <w:link w:val="3"/>
    <w:qFormat/>
    <w:rsid w:val="00DB6B31"/>
    <w:rPr>
      <w:rFonts w:ascii="Arial" w:eastAsia="Times New Roman" w:hAnsi="Arial"/>
      <w:color w:val="444444"/>
      <w:sz w:val="32"/>
      <w:szCs w:val="32"/>
      <w:lang w:eastAsia="en-US"/>
    </w:rPr>
  </w:style>
  <w:style w:type="character" w:customStyle="1" w:styleId="40">
    <w:name w:val="Заголовок 4 Знак"/>
    <w:basedOn w:val="a0"/>
    <w:link w:val="4"/>
    <w:uiPriority w:val="9"/>
    <w:qFormat/>
    <w:rsid w:val="00DB6B31"/>
    <w:rPr>
      <w:rFonts w:ascii="Arial" w:eastAsia="Times New Roman" w:hAnsi="Arial"/>
      <w:color w:val="444444"/>
      <w:sz w:val="29"/>
      <w:szCs w:val="29"/>
      <w:lang w:eastAsia="en-US"/>
    </w:rPr>
  </w:style>
  <w:style w:type="character" w:customStyle="1" w:styleId="50">
    <w:name w:val="Заголовок 5 Знак"/>
    <w:basedOn w:val="a0"/>
    <w:link w:val="5"/>
    <w:qFormat/>
    <w:rsid w:val="00DB6B31"/>
    <w:rPr>
      <w:rFonts w:ascii="Arial" w:eastAsia="Times New Roman" w:hAnsi="Arial"/>
      <w:color w:val="444444"/>
      <w:sz w:val="26"/>
      <w:szCs w:val="26"/>
      <w:lang w:eastAsia="en-US"/>
    </w:rPr>
  </w:style>
  <w:style w:type="character" w:customStyle="1" w:styleId="60">
    <w:name w:val="Заголовок 6 Знак"/>
    <w:basedOn w:val="a0"/>
    <w:link w:val="6"/>
    <w:uiPriority w:val="9"/>
    <w:qFormat/>
    <w:rsid w:val="00DB6B31"/>
    <w:rPr>
      <w:rFonts w:ascii="Arial" w:eastAsia="Times New Roman" w:hAnsi="Arial"/>
      <w:color w:val="444444"/>
      <w:lang w:eastAsia="en-US"/>
    </w:rPr>
  </w:style>
  <w:style w:type="character" w:customStyle="1" w:styleId="70">
    <w:name w:val="Заголовок 7 Знак"/>
    <w:basedOn w:val="a0"/>
    <w:link w:val="7"/>
    <w:rsid w:val="00DB6B31"/>
    <w:rPr>
      <w:rFonts w:ascii="Arial" w:eastAsia="Arial" w:hAnsi="Arial" w:cs="Arial"/>
      <w:b/>
      <w:bCs/>
      <w:i/>
      <w:iCs/>
      <w:sz w:val="22"/>
      <w:szCs w:val="22"/>
      <w:lang w:eastAsia="en-US"/>
    </w:rPr>
  </w:style>
  <w:style w:type="character" w:customStyle="1" w:styleId="80">
    <w:name w:val="Заголовок 8 Знак"/>
    <w:basedOn w:val="a0"/>
    <w:link w:val="8"/>
    <w:rsid w:val="00DB6B31"/>
    <w:rPr>
      <w:rFonts w:ascii="Arial" w:eastAsia="Arial" w:hAnsi="Arial" w:cs="Arial"/>
      <w:i/>
      <w:iCs/>
      <w:sz w:val="22"/>
      <w:szCs w:val="22"/>
      <w:lang w:eastAsia="en-US"/>
    </w:rPr>
  </w:style>
  <w:style w:type="character" w:customStyle="1" w:styleId="90">
    <w:name w:val="Заголовок 9 Знак"/>
    <w:basedOn w:val="a0"/>
    <w:link w:val="9"/>
    <w:uiPriority w:val="99"/>
    <w:rsid w:val="00DB6B31"/>
    <w:rPr>
      <w:rFonts w:ascii="Arial" w:eastAsia="Arial" w:hAnsi="Arial" w:cs="Arial"/>
      <w:i/>
      <w:iCs/>
      <w:sz w:val="21"/>
      <w:szCs w:val="21"/>
      <w:lang w:eastAsia="en-US"/>
    </w:rPr>
  </w:style>
  <w:style w:type="numbering" w:customStyle="1" w:styleId="14">
    <w:name w:val="Нет списка1"/>
    <w:next w:val="a2"/>
    <w:uiPriority w:val="99"/>
    <w:semiHidden/>
    <w:unhideWhenUsed/>
    <w:qFormat/>
    <w:rsid w:val="00DB6B31"/>
  </w:style>
  <w:style w:type="numbering" w:customStyle="1" w:styleId="111">
    <w:name w:val="Нет списка11"/>
    <w:next w:val="a2"/>
    <w:uiPriority w:val="99"/>
    <w:semiHidden/>
    <w:unhideWhenUsed/>
    <w:qFormat/>
    <w:rsid w:val="00DB6B31"/>
  </w:style>
  <w:style w:type="character" w:customStyle="1" w:styleId="Heading2Char">
    <w:name w:val="Heading 2 Char"/>
    <w:basedOn w:val="a0"/>
    <w:uiPriority w:val="9"/>
    <w:rsid w:val="00DB6B31"/>
    <w:rPr>
      <w:rFonts w:ascii="Arial" w:eastAsia="Arial" w:hAnsi="Arial" w:cs="Arial"/>
      <w:sz w:val="34"/>
    </w:rPr>
  </w:style>
  <w:style w:type="character" w:customStyle="1" w:styleId="Heading3Char">
    <w:name w:val="Heading 3 Char"/>
    <w:basedOn w:val="a0"/>
    <w:uiPriority w:val="9"/>
    <w:rsid w:val="00DB6B31"/>
    <w:rPr>
      <w:rFonts w:ascii="Arial" w:eastAsia="Arial" w:hAnsi="Arial" w:cs="Arial"/>
      <w:sz w:val="30"/>
      <w:szCs w:val="30"/>
    </w:rPr>
  </w:style>
  <w:style w:type="character" w:customStyle="1" w:styleId="Heading4Char">
    <w:name w:val="Heading 4 Char"/>
    <w:basedOn w:val="a0"/>
    <w:uiPriority w:val="9"/>
    <w:rsid w:val="00DB6B31"/>
    <w:rPr>
      <w:rFonts w:ascii="Arial" w:eastAsia="Arial" w:hAnsi="Arial" w:cs="Arial"/>
      <w:b/>
      <w:bCs/>
      <w:sz w:val="26"/>
      <w:szCs w:val="26"/>
    </w:rPr>
  </w:style>
  <w:style w:type="character" w:customStyle="1" w:styleId="Heading5Char">
    <w:name w:val="Heading 5 Char"/>
    <w:basedOn w:val="a0"/>
    <w:uiPriority w:val="9"/>
    <w:rsid w:val="00DB6B31"/>
    <w:rPr>
      <w:rFonts w:ascii="Arial" w:eastAsia="Arial" w:hAnsi="Arial" w:cs="Arial"/>
      <w:b/>
      <w:bCs/>
      <w:sz w:val="24"/>
      <w:szCs w:val="24"/>
    </w:rPr>
  </w:style>
  <w:style w:type="character" w:customStyle="1" w:styleId="Heading6Char">
    <w:name w:val="Heading 6 Char"/>
    <w:basedOn w:val="a0"/>
    <w:uiPriority w:val="9"/>
    <w:rsid w:val="00DB6B31"/>
    <w:rPr>
      <w:rFonts w:ascii="Arial" w:eastAsia="Arial" w:hAnsi="Arial" w:cs="Arial"/>
      <w:b/>
      <w:bCs/>
      <w:sz w:val="22"/>
      <w:szCs w:val="22"/>
    </w:rPr>
  </w:style>
  <w:style w:type="character" w:customStyle="1" w:styleId="TitleChar">
    <w:name w:val="Title Char"/>
    <w:basedOn w:val="a0"/>
    <w:uiPriority w:val="10"/>
    <w:rsid w:val="00DB6B31"/>
    <w:rPr>
      <w:sz w:val="48"/>
      <w:szCs w:val="48"/>
    </w:rPr>
  </w:style>
  <w:style w:type="character" w:customStyle="1" w:styleId="SubtitleChar">
    <w:name w:val="Subtitle Char"/>
    <w:basedOn w:val="a0"/>
    <w:uiPriority w:val="11"/>
    <w:rsid w:val="00DB6B31"/>
    <w:rPr>
      <w:sz w:val="24"/>
      <w:szCs w:val="24"/>
    </w:rPr>
  </w:style>
  <w:style w:type="paragraph" w:styleId="21">
    <w:name w:val="Quote"/>
    <w:basedOn w:val="a"/>
    <w:next w:val="a"/>
    <w:link w:val="22"/>
    <w:uiPriority w:val="29"/>
    <w:qFormat/>
    <w:rsid w:val="00DB6B31"/>
    <w:pPr>
      <w:spacing w:after="200" w:line="276" w:lineRule="auto"/>
      <w:ind w:left="720" w:right="720"/>
    </w:pPr>
    <w:rPr>
      <w:rFonts w:ascii="Calibri" w:eastAsiaTheme="minorHAnsi" w:hAnsi="Calibri" w:cstheme="minorBidi"/>
      <w:i/>
      <w:sz w:val="22"/>
      <w:szCs w:val="22"/>
      <w:lang w:eastAsia="en-US"/>
    </w:rPr>
  </w:style>
  <w:style w:type="character" w:customStyle="1" w:styleId="22">
    <w:name w:val="Цитата 2 Знак"/>
    <w:basedOn w:val="a0"/>
    <w:link w:val="21"/>
    <w:uiPriority w:val="29"/>
    <w:rsid w:val="00DB6B31"/>
    <w:rPr>
      <w:rFonts w:ascii="Calibri" w:eastAsiaTheme="minorHAnsi" w:hAnsi="Calibri" w:cstheme="minorBidi"/>
      <w:i/>
      <w:sz w:val="22"/>
      <w:szCs w:val="22"/>
      <w:lang w:eastAsia="en-US"/>
    </w:rPr>
  </w:style>
  <w:style w:type="paragraph" w:styleId="af1">
    <w:name w:val="Intense Quote"/>
    <w:basedOn w:val="a"/>
    <w:next w:val="a"/>
    <w:link w:val="af2"/>
    <w:uiPriority w:val="30"/>
    <w:qFormat/>
    <w:rsid w:val="00DB6B31"/>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heme="minorHAnsi" w:hAnsi="Calibri" w:cstheme="minorBidi"/>
      <w:i/>
      <w:sz w:val="22"/>
      <w:szCs w:val="22"/>
      <w:lang w:eastAsia="en-US"/>
    </w:rPr>
  </w:style>
  <w:style w:type="character" w:customStyle="1" w:styleId="af2">
    <w:name w:val="Выделенная цитата Знак"/>
    <w:basedOn w:val="a0"/>
    <w:link w:val="af1"/>
    <w:uiPriority w:val="30"/>
    <w:rsid w:val="00DB6B31"/>
    <w:rPr>
      <w:rFonts w:ascii="Calibri" w:eastAsiaTheme="minorHAnsi" w:hAnsi="Calibri" w:cstheme="minorBidi"/>
      <w:i/>
      <w:sz w:val="22"/>
      <w:szCs w:val="22"/>
      <w:shd w:val="clear" w:color="auto" w:fill="F2F2F2"/>
      <w:lang w:eastAsia="en-US"/>
    </w:rPr>
  </w:style>
  <w:style w:type="character" w:customStyle="1" w:styleId="HeaderChar">
    <w:name w:val="Header Char"/>
    <w:basedOn w:val="a0"/>
    <w:rsid w:val="00DB6B31"/>
  </w:style>
  <w:style w:type="paragraph" w:customStyle="1" w:styleId="15">
    <w:name w:val="Название объекта1"/>
    <w:basedOn w:val="a"/>
    <w:next w:val="a"/>
    <w:uiPriority w:val="35"/>
    <w:semiHidden/>
    <w:unhideWhenUsed/>
    <w:qFormat/>
    <w:rsid w:val="00DB6B31"/>
    <w:pPr>
      <w:spacing w:after="200" w:line="276" w:lineRule="auto"/>
    </w:pPr>
    <w:rPr>
      <w:rFonts w:ascii="Calibri" w:eastAsiaTheme="minorHAnsi" w:hAnsi="Calibri" w:cstheme="minorBidi"/>
      <w:b/>
      <w:bCs/>
      <w:color w:val="4F81BD"/>
      <w:sz w:val="18"/>
      <w:szCs w:val="18"/>
      <w:lang w:eastAsia="en-US"/>
    </w:rPr>
  </w:style>
  <w:style w:type="character" w:customStyle="1" w:styleId="CaptionChar">
    <w:name w:val="Caption Char"/>
    <w:uiPriority w:val="99"/>
    <w:rsid w:val="00DB6B31"/>
  </w:style>
  <w:style w:type="table" w:customStyle="1" w:styleId="TableGridLight">
    <w:name w:val="Table Grid Light"/>
    <w:basedOn w:val="a1"/>
    <w:uiPriority w:val="59"/>
    <w:rsid w:val="00DB6B31"/>
    <w:rPr>
      <w:rFonts w:ascii="Calibri" w:eastAsiaTheme="minorHAnsi" w:hAnsi="Calibri" w:cstheme="minorBid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
    <w:name w:val="Таблица простая 11"/>
    <w:basedOn w:val="a1"/>
    <w:next w:val="16"/>
    <w:uiPriority w:val="59"/>
    <w:rsid w:val="00DB6B31"/>
    <w:rPr>
      <w:rFonts w:ascii="Calibri" w:eastAsiaTheme="minorHAnsi" w:hAnsi="Calibri" w:cstheme="minorBid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23"/>
    <w:uiPriority w:val="59"/>
    <w:rsid w:val="00DB6B31"/>
    <w:rPr>
      <w:rFonts w:ascii="Calibri" w:eastAsiaTheme="minorHAnsi" w:hAnsi="Calibri" w:cstheme="minorBidi"/>
      <w:sz w:val="22"/>
      <w:szCs w:val="22"/>
      <w:lang w:eastAsia="en-U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32"/>
    <w:uiPriority w:val="99"/>
    <w:rsid w:val="00DB6B31"/>
    <w:rPr>
      <w:rFonts w:ascii="Calibri" w:eastAsiaTheme="minorHAnsi" w:hAnsi="Calibri" w:cstheme="minorBidi"/>
      <w:sz w:val="22"/>
      <w:szCs w:val="22"/>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next w:val="42"/>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DB6B31"/>
    <w:rPr>
      <w:rFonts w:ascii="Calibri" w:eastAsiaTheme="minorHAnsi" w:hAnsi="Calibri" w:cstheme="minorBidi"/>
      <w:sz w:val="22"/>
      <w:szCs w:val="22"/>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next w:val="-2"/>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next w:val="-3"/>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next w:val="-4"/>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next w:val="-5"/>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next w:val="-6"/>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next w:val="-7"/>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next w:val="-10"/>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next w:val="-20"/>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next w:val="-30"/>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next w:val="-40"/>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next w:val="-50"/>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next w:val="-60"/>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next w:val="-70"/>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DB6B31"/>
    <w:rPr>
      <w:rFonts w:ascii="Calibri" w:eastAsiaTheme="minorHAnsi" w:hAnsi="Calibri" w:cstheme="minorBidi"/>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DB6B31"/>
    <w:rPr>
      <w:rFonts w:ascii="Calibri" w:eastAsiaTheme="minorHAnsi" w:hAnsi="Calibri" w:cstheme="minorBidi"/>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DB6B31"/>
    <w:rPr>
      <w:rFonts w:ascii="Calibri" w:eastAsiaTheme="minorHAnsi" w:hAnsi="Calibri" w:cstheme="minorBidi"/>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DB6B31"/>
    <w:rPr>
      <w:rFonts w:ascii="Calibri" w:eastAsiaTheme="minorHAnsi" w:hAnsi="Calibri" w:cstheme="minorBidi"/>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DB6B31"/>
    <w:rPr>
      <w:rFonts w:ascii="Calibri" w:eastAsiaTheme="minorHAnsi" w:hAnsi="Calibri" w:cstheme="minorBidi"/>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DB6B31"/>
    <w:rPr>
      <w:rFonts w:ascii="Calibri" w:eastAsiaTheme="minorHAnsi" w:hAnsi="Calibri" w:cstheme="minorBidi"/>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DB6B31"/>
    <w:rPr>
      <w:rFonts w:ascii="Calibri" w:eastAsiaTheme="minorHAnsi" w:hAnsi="Calibri" w:cstheme="minorBidi"/>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DB6B31"/>
    <w:rPr>
      <w:sz w:val="18"/>
    </w:rPr>
  </w:style>
  <w:style w:type="paragraph" w:styleId="af3">
    <w:name w:val="endnote text"/>
    <w:basedOn w:val="a"/>
    <w:link w:val="af4"/>
    <w:uiPriority w:val="99"/>
    <w:semiHidden/>
    <w:unhideWhenUsed/>
    <w:qFormat/>
    <w:rsid w:val="00DB6B31"/>
    <w:rPr>
      <w:rFonts w:ascii="Calibri" w:eastAsiaTheme="minorHAnsi" w:hAnsi="Calibri" w:cstheme="minorBidi"/>
      <w:sz w:val="20"/>
      <w:szCs w:val="22"/>
      <w:lang w:eastAsia="en-US"/>
    </w:rPr>
  </w:style>
  <w:style w:type="character" w:customStyle="1" w:styleId="af4">
    <w:name w:val="Текст концевой сноски Знак"/>
    <w:basedOn w:val="a0"/>
    <w:link w:val="af3"/>
    <w:uiPriority w:val="99"/>
    <w:semiHidden/>
    <w:rsid w:val="00DB6B31"/>
    <w:rPr>
      <w:rFonts w:ascii="Calibri" w:eastAsiaTheme="minorHAnsi" w:hAnsi="Calibri" w:cstheme="minorBidi"/>
      <w:szCs w:val="22"/>
      <w:lang w:eastAsia="en-US"/>
    </w:rPr>
  </w:style>
  <w:style w:type="character" w:styleId="af5">
    <w:name w:val="endnote reference"/>
    <w:basedOn w:val="a0"/>
    <w:uiPriority w:val="99"/>
    <w:semiHidden/>
    <w:unhideWhenUsed/>
    <w:rsid w:val="00DB6B31"/>
    <w:rPr>
      <w:vertAlign w:val="superscript"/>
    </w:rPr>
  </w:style>
  <w:style w:type="paragraph" w:styleId="17">
    <w:name w:val="toc 1"/>
    <w:basedOn w:val="a"/>
    <w:next w:val="a"/>
    <w:uiPriority w:val="39"/>
    <w:unhideWhenUsed/>
    <w:qFormat/>
    <w:rsid w:val="00DB6B31"/>
    <w:pPr>
      <w:spacing w:after="57" w:line="276" w:lineRule="auto"/>
    </w:pPr>
    <w:rPr>
      <w:rFonts w:ascii="Calibri" w:eastAsiaTheme="minorHAnsi" w:hAnsi="Calibri" w:cstheme="minorBidi"/>
      <w:sz w:val="22"/>
      <w:szCs w:val="22"/>
      <w:lang w:eastAsia="en-US"/>
    </w:rPr>
  </w:style>
  <w:style w:type="paragraph" w:styleId="24">
    <w:name w:val="toc 2"/>
    <w:basedOn w:val="a"/>
    <w:next w:val="a"/>
    <w:uiPriority w:val="39"/>
    <w:unhideWhenUsed/>
    <w:qFormat/>
    <w:rsid w:val="00DB6B31"/>
    <w:pPr>
      <w:spacing w:after="57" w:line="276" w:lineRule="auto"/>
      <w:ind w:left="283"/>
    </w:pPr>
    <w:rPr>
      <w:rFonts w:ascii="Calibri" w:eastAsiaTheme="minorHAnsi" w:hAnsi="Calibri" w:cstheme="minorBidi"/>
      <w:sz w:val="22"/>
      <w:szCs w:val="22"/>
      <w:lang w:eastAsia="en-US"/>
    </w:rPr>
  </w:style>
  <w:style w:type="paragraph" w:styleId="33">
    <w:name w:val="toc 3"/>
    <w:basedOn w:val="a"/>
    <w:next w:val="a"/>
    <w:uiPriority w:val="39"/>
    <w:unhideWhenUsed/>
    <w:qFormat/>
    <w:rsid w:val="00DB6B31"/>
    <w:pPr>
      <w:spacing w:after="57" w:line="276" w:lineRule="auto"/>
      <w:ind w:left="567"/>
    </w:pPr>
    <w:rPr>
      <w:rFonts w:ascii="Calibri" w:eastAsiaTheme="minorHAnsi" w:hAnsi="Calibri" w:cstheme="minorBidi"/>
      <w:sz w:val="22"/>
      <w:szCs w:val="22"/>
      <w:lang w:eastAsia="en-US"/>
    </w:rPr>
  </w:style>
  <w:style w:type="paragraph" w:styleId="43">
    <w:name w:val="toc 4"/>
    <w:basedOn w:val="a"/>
    <w:next w:val="a"/>
    <w:uiPriority w:val="39"/>
    <w:unhideWhenUsed/>
    <w:rsid w:val="00DB6B31"/>
    <w:pPr>
      <w:spacing w:after="57" w:line="276" w:lineRule="auto"/>
      <w:ind w:left="850"/>
    </w:pPr>
    <w:rPr>
      <w:rFonts w:ascii="Calibri" w:eastAsiaTheme="minorHAnsi" w:hAnsi="Calibri" w:cstheme="minorBidi"/>
      <w:sz w:val="22"/>
      <w:szCs w:val="22"/>
      <w:lang w:eastAsia="en-US"/>
    </w:rPr>
  </w:style>
  <w:style w:type="paragraph" w:styleId="53">
    <w:name w:val="toc 5"/>
    <w:basedOn w:val="a"/>
    <w:next w:val="a"/>
    <w:uiPriority w:val="39"/>
    <w:unhideWhenUsed/>
    <w:rsid w:val="00DB6B31"/>
    <w:pPr>
      <w:spacing w:after="57" w:line="276" w:lineRule="auto"/>
      <w:ind w:left="1134"/>
    </w:pPr>
    <w:rPr>
      <w:rFonts w:ascii="Calibri" w:eastAsiaTheme="minorHAnsi" w:hAnsi="Calibri" w:cstheme="minorBidi"/>
      <w:sz w:val="22"/>
      <w:szCs w:val="22"/>
      <w:lang w:eastAsia="en-US"/>
    </w:rPr>
  </w:style>
  <w:style w:type="paragraph" w:styleId="61">
    <w:name w:val="toc 6"/>
    <w:basedOn w:val="a"/>
    <w:next w:val="a"/>
    <w:uiPriority w:val="39"/>
    <w:unhideWhenUsed/>
    <w:rsid w:val="00DB6B31"/>
    <w:pPr>
      <w:spacing w:after="57" w:line="276" w:lineRule="auto"/>
      <w:ind w:left="1417"/>
    </w:pPr>
    <w:rPr>
      <w:rFonts w:ascii="Calibri" w:eastAsiaTheme="minorHAnsi" w:hAnsi="Calibri" w:cstheme="minorBidi"/>
      <w:sz w:val="22"/>
      <w:szCs w:val="22"/>
      <w:lang w:eastAsia="en-US"/>
    </w:rPr>
  </w:style>
  <w:style w:type="paragraph" w:styleId="71">
    <w:name w:val="toc 7"/>
    <w:basedOn w:val="a"/>
    <w:next w:val="a"/>
    <w:uiPriority w:val="39"/>
    <w:unhideWhenUsed/>
    <w:rsid w:val="00DB6B31"/>
    <w:pPr>
      <w:spacing w:after="57" w:line="276" w:lineRule="auto"/>
      <w:ind w:left="1701"/>
    </w:pPr>
    <w:rPr>
      <w:rFonts w:ascii="Calibri" w:eastAsiaTheme="minorHAnsi" w:hAnsi="Calibri" w:cstheme="minorBidi"/>
      <w:sz w:val="22"/>
      <w:szCs w:val="22"/>
      <w:lang w:eastAsia="en-US"/>
    </w:rPr>
  </w:style>
  <w:style w:type="paragraph" w:styleId="81">
    <w:name w:val="toc 8"/>
    <w:basedOn w:val="a"/>
    <w:next w:val="a"/>
    <w:uiPriority w:val="39"/>
    <w:unhideWhenUsed/>
    <w:rsid w:val="00DB6B31"/>
    <w:pPr>
      <w:spacing w:after="57" w:line="276" w:lineRule="auto"/>
      <w:ind w:left="1984"/>
    </w:pPr>
    <w:rPr>
      <w:rFonts w:ascii="Calibri" w:eastAsiaTheme="minorHAnsi" w:hAnsi="Calibri" w:cstheme="minorBidi"/>
      <w:sz w:val="22"/>
      <w:szCs w:val="22"/>
      <w:lang w:eastAsia="en-US"/>
    </w:rPr>
  </w:style>
  <w:style w:type="paragraph" w:styleId="91">
    <w:name w:val="toc 9"/>
    <w:basedOn w:val="a"/>
    <w:next w:val="a"/>
    <w:uiPriority w:val="39"/>
    <w:unhideWhenUsed/>
    <w:rsid w:val="00DB6B31"/>
    <w:pPr>
      <w:spacing w:after="57" w:line="276" w:lineRule="auto"/>
      <w:ind w:left="2268"/>
    </w:pPr>
    <w:rPr>
      <w:rFonts w:ascii="Calibri" w:eastAsiaTheme="minorHAnsi" w:hAnsi="Calibri" w:cstheme="minorBidi"/>
      <w:sz w:val="22"/>
      <w:szCs w:val="22"/>
      <w:lang w:eastAsia="en-US"/>
    </w:rPr>
  </w:style>
  <w:style w:type="paragraph" w:styleId="af6">
    <w:name w:val="TOC Heading"/>
    <w:uiPriority w:val="39"/>
    <w:unhideWhenUsed/>
    <w:qFormat/>
    <w:rsid w:val="00DB6B31"/>
    <w:pPr>
      <w:spacing w:after="200" w:line="276" w:lineRule="auto"/>
    </w:pPr>
    <w:rPr>
      <w:rFonts w:ascii="Calibri" w:eastAsiaTheme="minorHAnsi" w:hAnsi="Calibri" w:cstheme="minorBidi"/>
      <w:sz w:val="22"/>
      <w:szCs w:val="22"/>
      <w:lang w:eastAsia="en-US"/>
    </w:rPr>
  </w:style>
  <w:style w:type="paragraph" w:styleId="af7">
    <w:name w:val="table of figures"/>
    <w:basedOn w:val="a"/>
    <w:next w:val="a"/>
    <w:uiPriority w:val="99"/>
    <w:unhideWhenUsed/>
    <w:rsid w:val="00DB6B31"/>
    <w:pPr>
      <w:spacing w:line="276" w:lineRule="auto"/>
    </w:pPr>
    <w:rPr>
      <w:rFonts w:ascii="Calibri" w:eastAsiaTheme="minorHAnsi" w:hAnsi="Calibri" w:cstheme="minorBidi"/>
      <w:sz w:val="22"/>
      <w:szCs w:val="22"/>
      <w:lang w:eastAsia="en-US"/>
    </w:rPr>
  </w:style>
  <w:style w:type="character" w:customStyle="1" w:styleId="18">
    <w:name w:val="Гиперссылка1"/>
    <w:basedOn w:val="a0"/>
    <w:uiPriority w:val="99"/>
    <w:unhideWhenUsed/>
    <w:rsid w:val="00DB6B31"/>
    <w:rPr>
      <w:color w:val="0000FF"/>
      <w:u w:val="single"/>
    </w:rPr>
  </w:style>
  <w:style w:type="character" w:styleId="af8">
    <w:name w:val="annotation reference"/>
    <w:uiPriority w:val="99"/>
    <w:unhideWhenUsed/>
    <w:qFormat/>
    <w:rsid w:val="00DB6B31"/>
    <w:rPr>
      <w:sz w:val="16"/>
      <w:szCs w:val="16"/>
    </w:rPr>
  </w:style>
  <w:style w:type="paragraph" w:styleId="af9">
    <w:name w:val="annotation text"/>
    <w:basedOn w:val="a"/>
    <w:link w:val="afa"/>
    <w:uiPriority w:val="99"/>
    <w:unhideWhenUsed/>
    <w:qFormat/>
    <w:rsid w:val="00DB6B31"/>
    <w:rPr>
      <w:color w:val="000000"/>
      <w:sz w:val="20"/>
      <w:szCs w:val="20"/>
    </w:rPr>
  </w:style>
  <w:style w:type="character" w:customStyle="1" w:styleId="afa">
    <w:name w:val="Текст примечания Знак"/>
    <w:basedOn w:val="a0"/>
    <w:link w:val="af9"/>
    <w:uiPriority w:val="99"/>
    <w:qFormat/>
    <w:rsid w:val="00DB6B31"/>
    <w:rPr>
      <w:rFonts w:eastAsia="Times New Roman"/>
      <w:color w:val="000000"/>
    </w:rPr>
  </w:style>
  <w:style w:type="table" w:customStyle="1" w:styleId="25">
    <w:name w:val="Сетка таблицы2"/>
    <w:basedOn w:val="a1"/>
    <w:next w:val="af0"/>
    <w:uiPriority w:val="59"/>
    <w:rsid w:val="00DB6B31"/>
    <w:rPr>
      <w:rFonts w:ascii="Calibri" w:eastAsiaTheme="minorHAnsi" w:hAnsi="Calibr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1">
    <w:name w:val="s1"/>
    <w:qFormat/>
    <w:rsid w:val="00DB6B31"/>
    <w:rPr>
      <w:rFonts w:ascii="Times New Roman" w:hAnsi="Times New Roman" w:cs="Times New Roman" w:hint="default"/>
      <w:b/>
      <w:bCs/>
      <w:color w:val="000000"/>
    </w:rPr>
  </w:style>
  <w:style w:type="paragraph" w:customStyle="1" w:styleId="19">
    <w:name w:val="Тема примечания1"/>
    <w:basedOn w:val="af9"/>
    <w:next w:val="af9"/>
    <w:uiPriority w:val="99"/>
    <w:semiHidden/>
    <w:unhideWhenUsed/>
    <w:rsid w:val="00DB6B31"/>
    <w:pPr>
      <w:spacing w:after="200"/>
    </w:pPr>
    <w:rPr>
      <w:rFonts w:ascii="Calibri" w:eastAsia="Calibri" w:hAnsi="Calibri"/>
      <w:b/>
      <w:bCs/>
      <w:color w:val="auto"/>
      <w:lang w:eastAsia="en-US"/>
    </w:rPr>
  </w:style>
  <w:style w:type="character" w:customStyle="1" w:styleId="afb">
    <w:name w:val="Тема примечания Знак"/>
    <w:basedOn w:val="afa"/>
    <w:link w:val="afc"/>
    <w:uiPriority w:val="99"/>
    <w:qFormat/>
    <w:rsid w:val="00DB6B31"/>
    <w:rPr>
      <w:rFonts w:eastAsia="Times New Roman"/>
      <w:b/>
      <w:bCs/>
      <w:color w:val="000000"/>
    </w:rPr>
  </w:style>
  <w:style w:type="paragraph" w:styleId="afd">
    <w:name w:val="Revision"/>
    <w:hidden/>
    <w:uiPriority w:val="99"/>
    <w:semiHidden/>
    <w:qFormat/>
    <w:rsid w:val="00DB6B31"/>
    <w:rPr>
      <w:rFonts w:ascii="Calibri" w:eastAsiaTheme="minorHAnsi" w:hAnsi="Calibri" w:cstheme="minorBidi"/>
      <w:sz w:val="22"/>
      <w:szCs w:val="22"/>
      <w:lang w:eastAsia="en-US"/>
    </w:rPr>
  </w:style>
  <w:style w:type="numbering" w:customStyle="1" w:styleId="1110">
    <w:name w:val="Нет списка111"/>
    <w:next w:val="a2"/>
    <w:uiPriority w:val="99"/>
    <w:semiHidden/>
    <w:unhideWhenUsed/>
    <w:qFormat/>
    <w:rsid w:val="00DB6B31"/>
  </w:style>
  <w:style w:type="character" w:customStyle="1" w:styleId="s0">
    <w:name w:val="s0"/>
    <w:qFormat/>
    <w:rsid w:val="00DB6B31"/>
    <w:rPr>
      <w:rFonts w:ascii="Times New Roman" w:hAnsi="Times New Roman" w:cs="Times New Roman" w:hint="default"/>
      <w:b w:val="0"/>
      <w:bCs w:val="0"/>
      <w:i w:val="0"/>
      <w:iCs w:val="0"/>
      <w:color w:val="000000"/>
    </w:rPr>
  </w:style>
  <w:style w:type="character" w:customStyle="1" w:styleId="s2">
    <w:name w:val="s2"/>
    <w:qFormat/>
    <w:rsid w:val="00DB6B31"/>
    <w:rPr>
      <w:rFonts w:ascii="Times New Roman" w:hAnsi="Times New Roman" w:cs="Times New Roman" w:hint="default"/>
      <w:color w:val="333399"/>
      <w:u w:val="single"/>
    </w:rPr>
  </w:style>
  <w:style w:type="character" w:customStyle="1" w:styleId="s3">
    <w:name w:val="s3"/>
    <w:qFormat/>
    <w:rsid w:val="00DB6B31"/>
    <w:rPr>
      <w:rFonts w:ascii="Times New Roman" w:hAnsi="Times New Roman" w:cs="Times New Roman" w:hint="default"/>
      <w:b w:val="0"/>
      <w:bCs w:val="0"/>
      <w:i/>
      <w:iCs/>
      <w:color w:val="FF0000"/>
    </w:rPr>
  </w:style>
  <w:style w:type="character" w:customStyle="1" w:styleId="s9">
    <w:name w:val="s9"/>
    <w:qFormat/>
    <w:rsid w:val="00DB6B31"/>
    <w:rPr>
      <w:rFonts w:ascii="Times New Roman" w:hAnsi="Times New Roman" w:cs="Times New Roman" w:hint="default"/>
      <w:b w:val="0"/>
      <w:bCs w:val="0"/>
      <w:i/>
      <w:iCs/>
      <w:color w:val="333399"/>
      <w:u w:val="single"/>
    </w:rPr>
  </w:style>
  <w:style w:type="paragraph" w:customStyle="1" w:styleId="IASBPrinciple">
    <w:name w:val="IASB Principle"/>
    <w:basedOn w:val="a"/>
    <w:rsid w:val="00DB6B31"/>
    <w:pPr>
      <w:spacing w:before="100" w:after="100"/>
      <w:jc w:val="both"/>
    </w:pPr>
    <w:rPr>
      <w:b/>
      <w:sz w:val="19"/>
      <w:szCs w:val="20"/>
      <w:lang w:val="en-GB" w:eastAsia="en-GB"/>
    </w:rPr>
  </w:style>
  <w:style w:type="character" w:customStyle="1" w:styleId="s20">
    <w:name w:val="s20"/>
    <w:basedOn w:val="a0"/>
    <w:qFormat/>
    <w:rsid w:val="00DB6B31"/>
  </w:style>
  <w:style w:type="character" w:customStyle="1" w:styleId="s21">
    <w:name w:val="s21"/>
    <w:basedOn w:val="a0"/>
    <w:rsid w:val="00DB6B31"/>
  </w:style>
  <w:style w:type="character" w:customStyle="1" w:styleId="afe">
    <w:name w:val="a"/>
    <w:basedOn w:val="a0"/>
    <w:qFormat/>
    <w:rsid w:val="00DB6B31"/>
  </w:style>
  <w:style w:type="character" w:customStyle="1" w:styleId="s19">
    <w:name w:val="s19"/>
    <w:basedOn w:val="a0"/>
    <w:qFormat/>
    <w:rsid w:val="00DB6B31"/>
  </w:style>
  <w:style w:type="numbering" w:customStyle="1" w:styleId="26">
    <w:name w:val="Нет списка2"/>
    <w:next w:val="a2"/>
    <w:uiPriority w:val="99"/>
    <w:semiHidden/>
    <w:unhideWhenUsed/>
    <w:qFormat/>
    <w:rsid w:val="00DB6B31"/>
  </w:style>
  <w:style w:type="table" w:customStyle="1" w:styleId="130">
    <w:name w:val="Сетка таблицы13"/>
    <w:basedOn w:val="a1"/>
    <w:next w:val="af0"/>
    <w:uiPriority w:val="59"/>
    <w:rsid w:val="00DB6B31"/>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
    <w:name w:val="Нет списка1111"/>
    <w:next w:val="a2"/>
    <w:uiPriority w:val="99"/>
    <w:semiHidden/>
    <w:unhideWhenUsed/>
    <w:qFormat/>
    <w:rsid w:val="00DB6B31"/>
  </w:style>
  <w:style w:type="numbering" w:customStyle="1" w:styleId="34">
    <w:name w:val="Нет списка3"/>
    <w:next w:val="a2"/>
    <w:uiPriority w:val="99"/>
    <w:semiHidden/>
    <w:unhideWhenUsed/>
    <w:qFormat/>
    <w:rsid w:val="00DB6B31"/>
  </w:style>
  <w:style w:type="table" w:customStyle="1" w:styleId="211">
    <w:name w:val="Сетка таблицы21"/>
    <w:basedOn w:val="a1"/>
    <w:next w:val="af0"/>
    <w:uiPriority w:val="99"/>
    <w:rsid w:val="00DB6B31"/>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Нет списка12"/>
    <w:next w:val="a2"/>
    <w:uiPriority w:val="99"/>
    <w:semiHidden/>
    <w:unhideWhenUsed/>
    <w:qFormat/>
    <w:rsid w:val="00DB6B31"/>
  </w:style>
  <w:style w:type="character" w:customStyle="1" w:styleId="HTML">
    <w:name w:val="Стандартный HTML Знак"/>
    <w:basedOn w:val="a0"/>
    <w:link w:val="HTML0"/>
    <w:uiPriority w:val="99"/>
    <w:qFormat/>
    <w:rsid w:val="00DB6B31"/>
    <w:rPr>
      <w:rFonts w:ascii="Courier New" w:eastAsia="Times New Roman" w:hAnsi="Courier New" w:cs="Courier New"/>
    </w:rPr>
  </w:style>
  <w:style w:type="paragraph" w:customStyle="1" w:styleId="HTML1">
    <w:name w:val="Стандартный HTML1"/>
    <w:basedOn w:val="a"/>
    <w:next w:val="HTML0"/>
    <w:uiPriority w:val="99"/>
    <w:semiHidden/>
    <w:unhideWhenUsed/>
    <w:qFormat/>
    <w:rsid w:val="00DB6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a">
    <w:name w:val="Обычный (веб)1"/>
    <w:basedOn w:val="a"/>
    <w:next w:val="af"/>
    <w:uiPriority w:val="99"/>
    <w:unhideWhenUsed/>
    <w:qFormat/>
    <w:rsid w:val="00DB6B31"/>
    <w:pPr>
      <w:spacing w:before="100" w:beforeAutospacing="1" w:after="100" w:afterAutospacing="1"/>
    </w:pPr>
  </w:style>
  <w:style w:type="character" w:customStyle="1" w:styleId="1b">
    <w:name w:val="Верхний колонтитул Знак1"/>
    <w:basedOn w:val="a0"/>
    <w:uiPriority w:val="99"/>
    <w:semiHidden/>
    <w:qFormat/>
    <w:rsid w:val="00DB6B31"/>
    <w:rPr>
      <w:rFonts w:ascii="Times New Roman" w:eastAsia="Times New Roman" w:hAnsi="Times New Roman" w:cs="Times New Roman"/>
      <w:sz w:val="24"/>
      <w:szCs w:val="24"/>
      <w:lang w:eastAsia="ru-RU"/>
    </w:rPr>
  </w:style>
  <w:style w:type="character" w:customStyle="1" w:styleId="1c">
    <w:name w:val="Нижний колонтитул Знак1"/>
    <w:basedOn w:val="a0"/>
    <w:uiPriority w:val="99"/>
    <w:semiHidden/>
    <w:qFormat/>
    <w:rsid w:val="00DB6B31"/>
    <w:rPr>
      <w:rFonts w:ascii="Times New Roman" w:eastAsia="Times New Roman" w:hAnsi="Times New Roman" w:cs="Times New Roman"/>
      <w:sz w:val="24"/>
      <w:szCs w:val="24"/>
      <w:lang w:eastAsia="ru-RU"/>
    </w:rPr>
  </w:style>
  <w:style w:type="paragraph" w:customStyle="1" w:styleId="1d">
    <w:name w:val="Абзац списка1"/>
    <w:aliases w:val="SLIKE,List Paragraph1"/>
    <w:basedOn w:val="a"/>
    <w:link w:val="ListParagraphChar"/>
    <w:qFormat/>
    <w:rsid w:val="00DB6B31"/>
    <w:pPr>
      <w:spacing w:after="200" w:line="276" w:lineRule="auto"/>
      <w:ind w:left="720"/>
    </w:pPr>
    <w:rPr>
      <w:rFonts w:ascii="Calibri" w:hAnsi="Calibri"/>
      <w:sz w:val="22"/>
      <w:szCs w:val="22"/>
    </w:rPr>
  </w:style>
  <w:style w:type="character" w:styleId="aff">
    <w:name w:val="FollowedHyperlink"/>
    <w:uiPriority w:val="99"/>
    <w:unhideWhenUsed/>
    <w:qFormat/>
    <w:rsid w:val="00DB6B31"/>
    <w:rPr>
      <w:color w:val="800080"/>
      <w:u w:val="single"/>
    </w:rPr>
  </w:style>
  <w:style w:type="paragraph" w:customStyle="1" w:styleId="s8">
    <w:name w:val="s8"/>
    <w:basedOn w:val="a"/>
    <w:uiPriority w:val="99"/>
    <w:qFormat/>
    <w:rsid w:val="00DB6B31"/>
    <w:rPr>
      <w:color w:val="333399"/>
    </w:rPr>
  </w:style>
  <w:style w:type="character" w:customStyle="1" w:styleId="s7">
    <w:name w:val="s7"/>
    <w:qFormat/>
    <w:rsid w:val="00DB6B31"/>
    <w:rPr>
      <w:rFonts w:ascii="Courier New" w:hAnsi="Courier New" w:cs="Courier New" w:hint="default"/>
      <w:b w:val="0"/>
      <w:bCs w:val="0"/>
      <w:color w:val="000000"/>
    </w:rPr>
  </w:style>
  <w:style w:type="character" w:customStyle="1" w:styleId="s10">
    <w:name w:val="s10"/>
    <w:qFormat/>
    <w:rsid w:val="00DB6B31"/>
    <w:rPr>
      <w:rFonts w:ascii="Times New Roman" w:hAnsi="Times New Roman" w:cs="Times New Roman" w:hint="default"/>
      <w:color w:val="333399"/>
      <w:u w:val="single"/>
    </w:rPr>
  </w:style>
  <w:style w:type="character" w:customStyle="1" w:styleId="s16">
    <w:name w:val="s16"/>
    <w:qFormat/>
    <w:rsid w:val="00DB6B31"/>
    <w:rPr>
      <w:rFonts w:ascii="Times New Roman" w:hAnsi="Times New Roman" w:cs="Times New Roman" w:hint="default"/>
      <w:b w:val="0"/>
      <w:bCs w:val="0"/>
      <w:i/>
      <w:iCs/>
      <w:caps w:val="0"/>
      <w:color w:val="000000"/>
    </w:rPr>
  </w:style>
  <w:style w:type="character" w:customStyle="1" w:styleId="s17">
    <w:name w:val="s17"/>
    <w:qFormat/>
    <w:rsid w:val="00DB6B31"/>
    <w:rPr>
      <w:rFonts w:ascii="Times New Roman" w:hAnsi="Times New Roman" w:cs="Times New Roman" w:hint="default"/>
      <w:b w:val="0"/>
      <w:bCs w:val="0"/>
      <w:color w:val="000000"/>
    </w:rPr>
  </w:style>
  <w:style w:type="character" w:customStyle="1" w:styleId="s18">
    <w:name w:val="s18"/>
    <w:qFormat/>
    <w:rsid w:val="00DB6B31"/>
    <w:rPr>
      <w:rFonts w:ascii="Times New Roman" w:hAnsi="Times New Roman" w:cs="Times New Roman" w:hint="default"/>
      <w:b w:val="0"/>
      <w:bCs w:val="0"/>
      <w:color w:val="000000"/>
    </w:rPr>
  </w:style>
  <w:style w:type="character" w:customStyle="1" w:styleId="s11">
    <w:name w:val="s11"/>
    <w:qFormat/>
    <w:rsid w:val="00DB6B31"/>
    <w:rPr>
      <w:rFonts w:ascii="Courier New" w:hAnsi="Courier New" w:cs="Courier New" w:hint="default"/>
      <w:b/>
      <w:bCs/>
      <w:color w:val="000000"/>
    </w:rPr>
  </w:style>
  <w:style w:type="character" w:customStyle="1" w:styleId="s12">
    <w:name w:val="s12"/>
    <w:qFormat/>
    <w:rsid w:val="00DB6B31"/>
    <w:rPr>
      <w:rFonts w:ascii="Courier New" w:hAnsi="Courier New" w:cs="Courier New" w:hint="default"/>
      <w:b w:val="0"/>
      <w:bCs w:val="0"/>
      <w:color w:val="333399"/>
      <w:u w:val="single"/>
    </w:rPr>
  </w:style>
  <w:style w:type="character" w:customStyle="1" w:styleId="s13">
    <w:name w:val="s13"/>
    <w:qFormat/>
    <w:rsid w:val="00DB6B31"/>
    <w:rPr>
      <w:rFonts w:ascii="Courier New" w:hAnsi="Courier New" w:cs="Courier New" w:hint="default"/>
      <w:i/>
      <w:iCs/>
      <w:color w:val="FF0000"/>
    </w:rPr>
  </w:style>
  <w:style w:type="character" w:customStyle="1" w:styleId="s14">
    <w:name w:val="s14"/>
    <w:qFormat/>
    <w:rsid w:val="00DB6B31"/>
    <w:rPr>
      <w:rFonts w:ascii="Courier New" w:hAnsi="Courier New" w:cs="Courier New" w:hint="default"/>
      <w:color w:val="008000"/>
    </w:rPr>
  </w:style>
  <w:style w:type="character" w:customStyle="1" w:styleId="s15">
    <w:name w:val="s15"/>
    <w:qFormat/>
    <w:rsid w:val="00DB6B31"/>
    <w:rPr>
      <w:rFonts w:ascii="Courier New" w:hAnsi="Courier New" w:cs="Courier New" w:hint="default"/>
      <w:color w:val="333399"/>
      <w:u w:val="single"/>
    </w:rPr>
  </w:style>
  <w:style w:type="character" w:customStyle="1" w:styleId="s01">
    <w:name w:val="s01"/>
    <w:qFormat/>
    <w:rsid w:val="00DB6B31"/>
    <w:rPr>
      <w:rFonts w:ascii="Times New Roman" w:hAnsi="Times New Roman" w:cs="Times New Roman" w:hint="default"/>
      <w:b w:val="0"/>
      <w:bCs w:val="0"/>
      <w:i w:val="0"/>
      <w:iCs w:val="0"/>
      <w:color w:val="000000"/>
    </w:rPr>
  </w:style>
  <w:style w:type="paragraph" w:styleId="27">
    <w:name w:val="Body Text 2"/>
    <w:basedOn w:val="a"/>
    <w:link w:val="28"/>
    <w:uiPriority w:val="99"/>
    <w:unhideWhenUsed/>
    <w:qFormat/>
    <w:rsid w:val="00DB6B31"/>
    <w:pPr>
      <w:ind w:firstLine="851"/>
      <w:jc w:val="both"/>
    </w:pPr>
    <w:rPr>
      <w:rFonts w:ascii="Arial" w:hAnsi="Arial"/>
      <w:color w:val="000000"/>
      <w:lang w:eastAsia="en-US"/>
    </w:rPr>
  </w:style>
  <w:style w:type="character" w:customStyle="1" w:styleId="28">
    <w:name w:val="Основной текст 2 Знак"/>
    <w:basedOn w:val="a0"/>
    <w:link w:val="27"/>
    <w:uiPriority w:val="99"/>
    <w:qFormat/>
    <w:rsid w:val="00DB6B31"/>
    <w:rPr>
      <w:rFonts w:ascii="Arial" w:eastAsia="Times New Roman" w:hAnsi="Arial"/>
      <w:color w:val="000000"/>
      <w:sz w:val="24"/>
      <w:szCs w:val="24"/>
      <w:lang w:eastAsia="en-US"/>
    </w:rPr>
  </w:style>
  <w:style w:type="character" w:customStyle="1" w:styleId="29">
    <w:name w:val="Основной текст с отступом 2 Знак"/>
    <w:link w:val="2a"/>
    <w:uiPriority w:val="99"/>
    <w:qFormat/>
    <w:rsid w:val="00DB6B31"/>
    <w:rPr>
      <w:rFonts w:eastAsia="Times New Roman"/>
      <w:sz w:val="24"/>
      <w:szCs w:val="24"/>
    </w:rPr>
  </w:style>
  <w:style w:type="paragraph" w:customStyle="1" w:styleId="212">
    <w:name w:val="Основной текст с отступом 21"/>
    <w:basedOn w:val="a"/>
    <w:next w:val="2a"/>
    <w:uiPriority w:val="99"/>
    <w:unhideWhenUsed/>
    <w:qFormat/>
    <w:rsid w:val="00DB6B31"/>
    <w:pPr>
      <w:spacing w:before="100" w:beforeAutospacing="1" w:after="100" w:afterAutospacing="1"/>
    </w:pPr>
    <w:rPr>
      <w:lang w:eastAsia="en-US"/>
    </w:rPr>
  </w:style>
  <w:style w:type="character" w:customStyle="1" w:styleId="213">
    <w:name w:val="Основной текст с отступом 2 Знак1"/>
    <w:basedOn w:val="a0"/>
    <w:uiPriority w:val="99"/>
    <w:semiHidden/>
    <w:qFormat/>
    <w:rsid w:val="00DB6B31"/>
    <w:rPr>
      <w:rFonts w:ascii="Times New Roman" w:eastAsia="Times New Roman" w:hAnsi="Times New Roman" w:cs="Times New Roman"/>
      <w:color w:val="000000"/>
      <w:lang w:eastAsia="ru-RU"/>
    </w:rPr>
  </w:style>
  <w:style w:type="character" w:customStyle="1" w:styleId="s02">
    <w:name w:val="s02"/>
    <w:qFormat/>
    <w:rsid w:val="00DB6B31"/>
    <w:rPr>
      <w:rFonts w:ascii="Times New Roman" w:hAnsi="Times New Roman" w:cs="Times New Roman" w:hint="default"/>
      <w:b w:val="0"/>
      <w:bCs w:val="0"/>
      <w:i w:val="0"/>
      <w:iCs w:val="0"/>
      <w:color w:val="000000"/>
    </w:rPr>
  </w:style>
  <w:style w:type="character" w:customStyle="1" w:styleId="s00">
    <w:name w:val="s00"/>
    <w:qFormat/>
    <w:rsid w:val="00DB6B31"/>
  </w:style>
  <w:style w:type="character" w:styleId="aff0">
    <w:name w:val="line number"/>
    <w:uiPriority w:val="99"/>
    <w:semiHidden/>
    <w:unhideWhenUsed/>
    <w:qFormat/>
    <w:rsid w:val="00DB6B31"/>
  </w:style>
  <w:style w:type="paragraph" w:customStyle="1" w:styleId="Default">
    <w:name w:val="Default"/>
    <w:uiPriority w:val="99"/>
    <w:qFormat/>
    <w:rsid w:val="00DB6B31"/>
    <w:rPr>
      <w:color w:val="000000"/>
      <w:sz w:val="24"/>
      <w:szCs w:val="24"/>
      <w:lang w:eastAsia="en-US"/>
    </w:rPr>
  </w:style>
  <w:style w:type="character" w:styleId="aff1">
    <w:name w:val="Emphasis"/>
    <w:uiPriority w:val="20"/>
    <w:qFormat/>
    <w:rsid w:val="00DB6B31"/>
    <w:rPr>
      <w:i/>
      <w:iCs/>
    </w:rPr>
  </w:style>
  <w:style w:type="paragraph" w:customStyle="1" w:styleId="aff2">
    <w:name w:val="Знак Знак Знак Знак Знак Знак"/>
    <w:basedOn w:val="a"/>
    <w:uiPriority w:val="99"/>
    <w:qFormat/>
    <w:rsid w:val="00DB6B31"/>
    <w:pPr>
      <w:spacing w:after="160" w:line="240" w:lineRule="exact"/>
    </w:pPr>
    <w:rPr>
      <w:rFonts w:eastAsia="SimSun"/>
      <w:b/>
      <w:sz w:val="28"/>
      <w:lang w:val="en-US" w:eastAsia="en-US"/>
    </w:rPr>
  </w:style>
  <w:style w:type="numbering" w:customStyle="1" w:styleId="11111">
    <w:name w:val="Нет списка11111"/>
    <w:next w:val="a2"/>
    <w:uiPriority w:val="99"/>
    <w:semiHidden/>
    <w:unhideWhenUsed/>
    <w:qFormat/>
    <w:rsid w:val="00DB6B31"/>
  </w:style>
  <w:style w:type="character" w:styleId="HTML2">
    <w:name w:val="HTML Code"/>
    <w:uiPriority w:val="99"/>
    <w:semiHidden/>
    <w:unhideWhenUsed/>
    <w:qFormat/>
    <w:rsid w:val="00DB6B31"/>
    <w:rPr>
      <w:rFonts w:ascii="Consolas" w:eastAsia="Times New Roman" w:hAnsi="Consolas" w:cs="Consolas" w:hint="default"/>
      <w:color w:val="5A5A5A"/>
      <w:sz w:val="20"/>
      <w:szCs w:val="20"/>
      <w:shd w:val="clear" w:color="auto" w:fill="ECECEC"/>
    </w:rPr>
  </w:style>
  <w:style w:type="character" w:styleId="HTML3">
    <w:name w:val="HTML Keyboard"/>
    <w:uiPriority w:val="99"/>
    <w:semiHidden/>
    <w:unhideWhenUsed/>
    <w:qFormat/>
    <w:rsid w:val="00DB6B31"/>
    <w:rPr>
      <w:rFonts w:ascii="Courier New" w:eastAsia="Times New Roman" w:hAnsi="Courier New" w:cs="Courier New" w:hint="default"/>
      <w:sz w:val="20"/>
      <w:szCs w:val="20"/>
    </w:rPr>
  </w:style>
  <w:style w:type="paragraph" w:customStyle="1" w:styleId="msochpdefault">
    <w:name w:val="msochpdefault"/>
    <w:basedOn w:val="a"/>
    <w:uiPriority w:val="99"/>
    <w:qFormat/>
    <w:rsid w:val="00DB6B31"/>
    <w:pPr>
      <w:spacing w:before="100" w:beforeAutospacing="1" w:after="100" w:afterAutospacing="1"/>
    </w:pPr>
    <w:rPr>
      <w:sz w:val="20"/>
      <w:szCs w:val="20"/>
    </w:rPr>
  </w:style>
  <w:style w:type="table" w:customStyle="1" w:styleId="1112">
    <w:name w:val="Сетка таблицы111"/>
    <w:basedOn w:val="a1"/>
    <w:next w:val="af0"/>
    <w:uiPriority w:val="59"/>
    <w:locked/>
    <w:rsid w:val="00DB6B3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
    <w:name w:val="Нет списка21"/>
    <w:next w:val="a2"/>
    <w:uiPriority w:val="99"/>
    <w:semiHidden/>
    <w:unhideWhenUsed/>
    <w:qFormat/>
    <w:rsid w:val="00DB6B31"/>
  </w:style>
  <w:style w:type="character" w:customStyle="1" w:styleId="BalloonTextChar1">
    <w:name w:val="Balloon Text Char1"/>
    <w:uiPriority w:val="99"/>
    <w:semiHidden/>
    <w:qFormat/>
    <w:rsid w:val="00DB6B31"/>
    <w:rPr>
      <w:rFonts w:ascii="Times New Roman" w:hAnsi="Times New Roman"/>
      <w:color w:val="000000"/>
      <w:sz w:val="0"/>
      <w:szCs w:val="0"/>
    </w:rPr>
  </w:style>
  <w:style w:type="character" w:customStyle="1" w:styleId="FooterChar">
    <w:name w:val="Footer Char"/>
    <w:uiPriority w:val="99"/>
    <w:qFormat/>
    <w:rsid w:val="00DB6B31"/>
    <w:rPr>
      <w:rFonts w:eastAsia="Times New Roman"/>
      <w:color w:val="000000"/>
    </w:rPr>
  </w:style>
  <w:style w:type="character" w:customStyle="1" w:styleId="FooterChar1">
    <w:name w:val="Footer Char1"/>
    <w:uiPriority w:val="99"/>
    <w:semiHidden/>
    <w:qFormat/>
    <w:rsid w:val="00DB6B31"/>
    <w:rPr>
      <w:rFonts w:ascii="Times New Roman" w:hAnsi="Times New Roman"/>
      <w:color w:val="000000"/>
    </w:rPr>
  </w:style>
  <w:style w:type="character" w:customStyle="1" w:styleId="aff3">
    <w:name w:val="Основной текст Знак"/>
    <w:link w:val="aff4"/>
    <w:uiPriority w:val="99"/>
    <w:qFormat/>
    <w:rsid w:val="00DB6B31"/>
    <w:rPr>
      <w:b/>
      <w:color w:val="008000"/>
    </w:rPr>
  </w:style>
  <w:style w:type="paragraph" w:customStyle="1" w:styleId="1e">
    <w:name w:val="Основной текст1"/>
    <w:basedOn w:val="a"/>
    <w:next w:val="aff4"/>
    <w:uiPriority w:val="99"/>
    <w:qFormat/>
    <w:rsid w:val="00DB6B31"/>
    <w:pPr>
      <w:jc w:val="both"/>
    </w:pPr>
    <w:rPr>
      <w:rFonts w:eastAsia="Calibri"/>
      <w:b/>
      <w:color w:val="008000"/>
      <w:sz w:val="20"/>
      <w:szCs w:val="20"/>
    </w:rPr>
  </w:style>
  <w:style w:type="character" w:customStyle="1" w:styleId="1f">
    <w:name w:val="Основной текст Знак1"/>
    <w:basedOn w:val="a0"/>
    <w:uiPriority w:val="99"/>
    <w:semiHidden/>
    <w:qFormat/>
    <w:rsid w:val="00DB6B31"/>
    <w:rPr>
      <w:rFonts w:ascii="Times New Roman" w:eastAsia="Times New Roman" w:hAnsi="Times New Roman" w:cs="Times New Roman"/>
      <w:color w:val="000000"/>
      <w:lang w:eastAsia="ru-RU"/>
    </w:rPr>
  </w:style>
  <w:style w:type="character" w:customStyle="1" w:styleId="BodyTextChar1">
    <w:name w:val="Body Text Char1"/>
    <w:uiPriority w:val="99"/>
    <w:semiHidden/>
    <w:qFormat/>
    <w:rsid w:val="00DB6B31"/>
    <w:rPr>
      <w:rFonts w:ascii="Times New Roman" w:hAnsi="Times New Roman"/>
      <w:color w:val="000000"/>
    </w:rPr>
  </w:style>
  <w:style w:type="character" w:customStyle="1" w:styleId="HTMLPreformattedChar">
    <w:name w:val="HTML Preformatted Char"/>
    <w:uiPriority w:val="99"/>
    <w:semiHidden/>
    <w:qFormat/>
    <w:rsid w:val="00DB6B31"/>
    <w:rPr>
      <w:rFonts w:ascii="Courier New" w:hAnsi="Courier New" w:cs="Courier New"/>
      <w:color w:val="000000"/>
    </w:rPr>
  </w:style>
  <w:style w:type="character" w:customStyle="1" w:styleId="HTMLPreformattedChar1">
    <w:name w:val="HTML Preformatted Char1"/>
    <w:uiPriority w:val="99"/>
    <w:semiHidden/>
    <w:qFormat/>
    <w:rsid w:val="00DB6B31"/>
    <w:rPr>
      <w:rFonts w:ascii="Courier New" w:hAnsi="Courier New" w:cs="Courier New"/>
      <w:color w:val="000000"/>
    </w:rPr>
  </w:style>
  <w:style w:type="character" w:customStyle="1" w:styleId="1f0">
    <w:name w:val="Текст выноски Знак1"/>
    <w:uiPriority w:val="99"/>
    <w:semiHidden/>
    <w:qFormat/>
    <w:rsid w:val="00DB6B31"/>
    <w:rPr>
      <w:rFonts w:ascii="Tahoma" w:hAnsi="Tahoma" w:cs="Tahoma"/>
      <w:color w:val="000000"/>
      <w:sz w:val="16"/>
      <w:szCs w:val="16"/>
      <w:lang w:eastAsia="ru-RU"/>
    </w:rPr>
  </w:style>
  <w:style w:type="table" w:customStyle="1" w:styleId="11110">
    <w:name w:val="Сетка таблицы1111"/>
    <w:basedOn w:val="a1"/>
    <w:next w:val="af0"/>
    <w:uiPriority w:val="59"/>
    <w:rsid w:val="00DB6B31"/>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1">
    <w:name w:val="Стиль1"/>
    <w:basedOn w:val="a"/>
    <w:uiPriority w:val="99"/>
    <w:qFormat/>
    <w:rsid w:val="00DB6B31"/>
    <w:pPr>
      <w:widowControl w:val="0"/>
      <w:jc w:val="both"/>
    </w:pPr>
    <w:rPr>
      <w:sz w:val="28"/>
    </w:rPr>
  </w:style>
  <w:style w:type="numbering" w:customStyle="1" w:styleId="310">
    <w:name w:val="Нет списка31"/>
    <w:next w:val="a2"/>
    <w:uiPriority w:val="99"/>
    <w:semiHidden/>
    <w:unhideWhenUsed/>
    <w:qFormat/>
    <w:rsid w:val="00DB6B31"/>
  </w:style>
  <w:style w:type="paragraph" w:styleId="aff5">
    <w:name w:val="No Spacing"/>
    <w:uiPriority w:val="1"/>
    <w:qFormat/>
    <w:rsid w:val="00DB6B31"/>
    <w:rPr>
      <w:rFonts w:eastAsia="Times New Roman"/>
      <w:sz w:val="24"/>
      <w:szCs w:val="24"/>
    </w:rPr>
  </w:style>
  <w:style w:type="paragraph" w:customStyle="1" w:styleId="font5">
    <w:name w:val="font5"/>
    <w:basedOn w:val="a"/>
    <w:uiPriority w:val="99"/>
    <w:qFormat/>
    <w:rsid w:val="00DB6B31"/>
    <w:pPr>
      <w:spacing w:before="100" w:beforeAutospacing="1" w:after="100" w:afterAutospacing="1"/>
    </w:pPr>
    <w:rPr>
      <w:rFonts w:ascii="Calibri" w:hAnsi="Calibri"/>
      <w:sz w:val="22"/>
      <w:szCs w:val="22"/>
    </w:rPr>
  </w:style>
  <w:style w:type="paragraph" w:customStyle="1" w:styleId="font6">
    <w:name w:val="font6"/>
    <w:basedOn w:val="a"/>
    <w:uiPriority w:val="99"/>
    <w:qFormat/>
    <w:rsid w:val="00DB6B31"/>
    <w:pPr>
      <w:spacing w:before="100" w:beforeAutospacing="1" w:after="100" w:afterAutospacing="1"/>
    </w:pPr>
    <w:rPr>
      <w:i/>
      <w:iCs/>
      <w:sz w:val="22"/>
      <w:szCs w:val="22"/>
    </w:rPr>
  </w:style>
  <w:style w:type="paragraph" w:customStyle="1" w:styleId="xl129">
    <w:name w:val="xl129"/>
    <w:basedOn w:val="a"/>
    <w:uiPriority w:val="99"/>
    <w:qFormat/>
    <w:rsid w:val="00DB6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30">
    <w:name w:val="xl130"/>
    <w:basedOn w:val="a"/>
    <w:uiPriority w:val="99"/>
    <w:qFormat/>
    <w:rsid w:val="00DB6B3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1">
    <w:name w:val="xl131"/>
    <w:basedOn w:val="a"/>
    <w:uiPriority w:val="99"/>
    <w:qFormat/>
    <w:rsid w:val="00DB6B31"/>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32">
    <w:name w:val="xl132"/>
    <w:basedOn w:val="a"/>
    <w:uiPriority w:val="99"/>
    <w:qFormat/>
    <w:rsid w:val="00DB6B31"/>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33">
    <w:name w:val="xl133"/>
    <w:basedOn w:val="a"/>
    <w:uiPriority w:val="99"/>
    <w:qFormat/>
    <w:rsid w:val="00DB6B31"/>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4">
    <w:name w:val="xl134"/>
    <w:basedOn w:val="a"/>
    <w:uiPriority w:val="99"/>
    <w:qFormat/>
    <w:rsid w:val="00DB6B3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5">
    <w:name w:val="xl135"/>
    <w:basedOn w:val="a"/>
    <w:uiPriority w:val="99"/>
    <w:qFormat/>
    <w:rsid w:val="00DB6B31"/>
    <w:pPr>
      <w:spacing w:before="100" w:beforeAutospacing="1" w:after="100" w:afterAutospacing="1"/>
    </w:pPr>
  </w:style>
  <w:style w:type="paragraph" w:customStyle="1" w:styleId="xl136">
    <w:name w:val="xl136"/>
    <w:basedOn w:val="a"/>
    <w:uiPriority w:val="99"/>
    <w:qFormat/>
    <w:rsid w:val="00DB6B31"/>
    <w:pPr>
      <w:pBdr>
        <w:top w:val="single" w:sz="4" w:space="0" w:color="auto"/>
        <w:left w:val="single" w:sz="4" w:space="0" w:color="auto"/>
        <w:bottom w:val="single" w:sz="4" w:space="0" w:color="auto"/>
        <w:right w:val="single" w:sz="4" w:space="0" w:color="auto"/>
      </w:pBdr>
      <w:spacing w:before="100" w:beforeAutospacing="1" w:after="100" w:afterAutospacing="1"/>
    </w:pPr>
  </w:style>
  <w:style w:type="numbering" w:customStyle="1" w:styleId="44">
    <w:name w:val="Нет списка4"/>
    <w:next w:val="a2"/>
    <w:uiPriority w:val="99"/>
    <w:semiHidden/>
    <w:unhideWhenUsed/>
    <w:qFormat/>
    <w:rsid w:val="00DB6B31"/>
  </w:style>
  <w:style w:type="character" w:customStyle="1" w:styleId="s6">
    <w:name w:val="s6"/>
    <w:qFormat/>
    <w:rsid w:val="00DB6B31"/>
    <w:rPr>
      <w:rFonts w:ascii="Times New Roman" w:hAnsi="Times New Roman" w:cs="Times New Roman" w:hint="default"/>
      <w:b w:val="0"/>
      <w:bCs w:val="0"/>
      <w:i w:val="0"/>
      <w:iCs w:val="0"/>
      <w:strike/>
      <w:color w:val="808000"/>
      <w:sz w:val="20"/>
      <w:szCs w:val="20"/>
    </w:rPr>
  </w:style>
  <w:style w:type="character" w:customStyle="1" w:styleId="s5">
    <w:name w:val="s5"/>
    <w:qFormat/>
    <w:rsid w:val="00DB6B31"/>
    <w:rPr>
      <w:rFonts w:ascii="Times New Roman" w:hAnsi="Times New Roman" w:cs="Times New Roman" w:hint="default"/>
      <w:b w:val="0"/>
      <w:bCs w:val="0"/>
      <w:i w:val="0"/>
      <w:iCs w:val="0"/>
      <w:strike w:val="0"/>
      <w:color w:val="808080"/>
      <w:sz w:val="20"/>
      <w:szCs w:val="20"/>
      <w:u w:val="none"/>
    </w:rPr>
  </w:style>
  <w:style w:type="character" w:customStyle="1" w:styleId="s61">
    <w:name w:val="s61"/>
    <w:qFormat/>
    <w:rsid w:val="00DB6B31"/>
    <w:rPr>
      <w:rFonts w:ascii="Courier New" w:hAnsi="Courier New" w:cs="Courier New" w:hint="default"/>
      <w:b w:val="0"/>
      <w:bCs w:val="0"/>
      <w:i w:val="0"/>
      <w:iCs w:val="0"/>
      <w:strike/>
      <w:color w:val="808000"/>
      <w:sz w:val="20"/>
      <w:szCs w:val="20"/>
    </w:rPr>
  </w:style>
  <w:style w:type="table" w:customStyle="1" w:styleId="2110">
    <w:name w:val="Сетка таблицы211"/>
    <w:basedOn w:val="a1"/>
    <w:next w:val="af0"/>
    <w:uiPriority w:val="99"/>
    <w:rsid w:val="00DB6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
    <w:name w:val="Нет списка111111"/>
    <w:next w:val="a2"/>
    <w:uiPriority w:val="99"/>
    <w:semiHidden/>
    <w:unhideWhenUsed/>
    <w:qFormat/>
    <w:rsid w:val="00DB6B31"/>
  </w:style>
  <w:style w:type="numbering" w:customStyle="1" w:styleId="1111111">
    <w:name w:val="Нет списка1111111"/>
    <w:next w:val="a2"/>
    <w:uiPriority w:val="99"/>
    <w:semiHidden/>
    <w:unhideWhenUsed/>
    <w:qFormat/>
    <w:rsid w:val="00DB6B31"/>
  </w:style>
  <w:style w:type="character" w:customStyle="1" w:styleId="S1a">
    <w:name w:val="S1"/>
    <w:qFormat/>
    <w:rsid w:val="00DB6B31"/>
    <w:rPr>
      <w:rFonts w:ascii="Times New Roman" w:hAnsi="Times New Roman" w:cs="Times New Roman" w:hint="default"/>
      <w:b/>
      <w:bCs/>
      <w:color w:val="000000"/>
    </w:rPr>
  </w:style>
  <w:style w:type="table" w:customStyle="1" w:styleId="111110">
    <w:name w:val="Сетка таблицы11111"/>
    <w:basedOn w:val="a1"/>
    <w:next w:val="af0"/>
    <w:uiPriority w:val="59"/>
    <w:rsid w:val="00DB6B31"/>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
    <w:name w:val="Нет списка211"/>
    <w:next w:val="a2"/>
    <w:uiPriority w:val="99"/>
    <w:semiHidden/>
    <w:unhideWhenUsed/>
    <w:qFormat/>
    <w:rsid w:val="00DB6B31"/>
  </w:style>
  <w:style w:type="numbering" w:customStyle="1" w:styleId="311">
    <w:name w:val="Нет списка311"/>
    <w:next w:val="a2"/>
    <w:uiPriority w:val="99"/>
    <w:semiHidden/>
    <w:unhideWhenUsed/>
    <w:qFormat/>
    <w:rsid w:val="00DB6B31"/>
  </w:style>
  <w:style w:type="character" w:customStyle="1" w:styleId="S80">
    <w:name w:val="S8 Знак"/>
    <w:basedOn w:val="a0"/>
    <w:link w:val="S81"/>
    <w:qFormat/>
    <w:rsid w:val="00DB6B31"/>
  </w:style>
  <w:style w:type="paragraph" w:customStyle="1" w:styleId="S81">
    <w:name w:val="S8"/>
    <w:basedOn w:val="a"/>
    <w:link w:val="S80"/>
    <w:qFormat/>
    <w:rsid w:val="00DB6B31"/>
    <w:rPr>
      <w:rFonts w:eastAsia="Calibri"/>
      <w:sz w:val="20"/>
      <w:szCs w:val="20"/>
    </w:rPr>
  </w:style>
  <w:style w:type="paragraph" w:customStyle="1" w:styleId="msopapdefault">
    <w:name w:val="msopapdefault"/>
    <w:basedOn w:val="a"/>
    <w:uiPriority w:val="99"/>
    <w:qFormat/>
    <w:rsid w:val="00DB6B31"/>
    <w:pPr>
      <w:spacing w:before="100" w:beforeAutospacing="1" w:after="200" w:line="276" w:lineRule="auto"/>
    </w:pPr>
  </w:style>
  <w:style w:type="character" w:customStyle="1" w:styleId="S30">
    <w:name w:val="S3"/>
    <w:qFormat/>
    <w:rsid w:val="00DB6B31"/>
    <w:rPr>
      <w:rFonts w:ascii="Courier New" w:hAnsi="Courier New" w:cs="Courier New" w:hint="default"/>
      <w:b w:val="0"/>
      <w:bCs w:val="0"/>
      <w:i/>
      <w:iCs/>
      <w:strike w:val="0"/>
      <w:color w:val="FF0000"/>
      <w:sz w:val="26"/>
      <w:szCs w:val="26"/>
      <w:u w:val="none"/>
    </w:rPr>
  </w:style>
  <w:style w:type="character" w:customStyle="1" w:styleId="S22">
    <w:name w:val="S2"/>
    <w:qFormat/>
    <w:rsid w:val="00DB6B31"/>
    <w:rPr>
      <w:rFonts w:ascii="Courier New" w:hAnsi="Courier New" w:cs="Courier New" w:hint="default"/>
      <w:b/>
      <w:bCs/>
      <w:i w:val="0"/>
      <w:iCs w:val="0"/>
      <w:strike w:val="0"/>
      <w:color w:val="000080"/>
      <w:sz w:val="26"/>
      <w:szCs w:val="26"/>
      <w:u w:val="none"/>
    </w:rPr>
  </w:style>
  <w:style w:type="character" w:customStyle="1" w:styleId="S190">
    <w:name w:val="S19"/>
    <w:qFormat/>
    <w:rsid w:val="00DB6B31"/>
    <w:rPr>
      <w:rFonts w:ascii="Times New Roman" w:hAnsi="Times New Roman" w:cs="Times New Roman" w:hint="default"/>
      <w:b w:val="0"/>
      <w:bCs w:val="0"/>
      <w:i w:val="0"/>
      <w:iCs w:val="0"/>
      <w:strike w:val="0"/>
      <w:color w:val="008000"/>
      <w:sz w:val="26"/>
      <w:szCs w:val="26"/>
      <w:u w:val="none"/>
    </w:rPr>
  </w:style>
  <w:style w:type="character" w:customStyle="1" w:styleId="S70">
    <w:name w:val="S7"/>
    <w:qFormat/>
    <w:rsid w:val="00DB6B31"/>
    <w:rPr>
      <w:rFonts w:ascii="Courier New" w:hAnsi="Courier New" w:cs="Courier New" w:hint="default"/>
      <w:b w:val="0"/>
      <w:bCs w:val="0"/>
      <w:i w:val="0"/>
      <w:iCs w:val="0"/>
      <w:strike w:val="0"/>
      <w:color w:val="000000"/>
      <w:sz w:val="26"/>
      <w:szCs w:val="26"/>
      <w:u w:val="none"/>
    </w:rPr>
  </w:style>
  <w:style w:type="character" w:customStyle="1" w:styleId="S90">
    <w:name w:val="S9"/>
    <w:qFormat/>
    <w:rsid w:val="00DB6B31"/>
    <w:rPr>
      <w:rFonts w:ascii="Times New Roman" w:hAnsi="Times New Roman" w:cs="Times New Roman" w:hint="default"/>
      <w:b w:val="0"/>
      <w:bCs w:val="0"/>
      <w:i/>
      <w:iCs/>
      <w:color w:val="333399"/>
      <w:u w:val="single"/>
    </w:rPr>
  </w:style>
  <w:style w:type="character" w:customStyle="1" w:styleId="S100">
    <w:name w:val="S10"/>
    <w:qFormat/>
    <w:rsid w:val="00DB6B31"/>
    <w:rPr>
      <w:rFonts w:ascii="Times New Roman" w:hAnsi="Times New Roman" w:cs="Times New Roman" w:hint="default"/>
      <w:b w:val="0"/>
      <w:bCs w:val="0"/>
      <w:i w:val="0"/>
      <w:iCs w:val="0"/>
      <w:color w:val="333399"/>
      <w:u w:val="single"/>
    </w:rPr>
  </w:style>
  <w:style w:type="character" w:customStyle="1" w:styleId="S160">
    <w:name w:val="S16"/>
    <w:qFormat/>
    <w:rsid w:val="00DB6B31"/>
    <w:rPr>
      <w:rFonts w:ascii="Times New Roman" w:hAnsi="Times New Roman" w:cs="Times New Roman" w:hint="default"/>
      <w:b w:val="0"/>
      <w:bCs w:val="0"/>
      <w:i/>
      <w:iCs/>
      <w:caps w:val="0"/>
      <w:strike w:val="0"/>
      <w:color w:val="000000"/>
      <w:u w:val="none"/>
    </w:rPr>
  </w:style>
  <w:style w:type="character" w:customStyle="1" w:styleId="S170">
    <w:name w:val="S17"/>
    <w:qFormat/>
    <w:rsid w:val="00DB6B31"/>
    <w:rPr>
      <w:rFonts w:ascii="Times New Roman" w:hAnsi="Times New Roman" w:cs="Times New Roman" w:hint="default"/>
      <w:b w:val="0"/>
      <w:bCs w:val="0"/>
      <w:i w:val="0"/>
      <w:iCs w:val="0"/>
      <w:strike w:val="0"/>
      <w:color w:val="000000"/>
      <w:u w:val="none"/>
    </w:rPr>
  </w:style>
  <w:style w:type="character" w:customStyle="1" w:styleId="S180">
    <w:name w:val="S18"/>
    <w:qFormat/>
    <w:rsid w:val="00DB6B31"/>
    <w:rPr>
      <w:rFonts w:ascii="Times New Roman" w:hAnsi="Times New Roman" w:cs="Times New Roman" w:hint="default"/>
      <w:b w:val="0"/>
      <w:bCs w:val="0"/>
      <w:i w:val="0"/>
      <w:iCs w:val="0"/>
      <w:strike w:val="0"/>
      <w:color w:val="000000"/>
      <w:u w:val="none"/>
    </w:rPr>
  </w:style>
  <w:style w:type="character" w:customStyle="1" w:styleId="S110">
    <w:name w:val="S11"/>
    <w:qFormat/>
    <w:rsid w:val="00DB6B31"/>
    <w:rPr>
      <w:rFonts w:ascii="Courier New" w:hAnsi="Courier New" w:cs="Courier New" w:hint="default"/>
      <w:b/>
      <w:bCs/>
      <w:i w:val="0"/>
      <w:iCs w:val="0"/>
      <w:strike w:val="0"/>
      <w:color w:val="000000"/>
      <w:sz w:val="26"/>
      <w:szCs w:val="26"/>
      <w:u w:val="none"/>
    </w:rPr>
  </w:style>
  <w:style w:type="character" w:customStyle="1" w:styleId="S120">
    <w:name w:val="S12"/>
    <w:qFormat/>
    <w:rsid w:val="00DB6B31"/>
    <w:rPr>
      <w:rFonts w:ascii="Courier New" w:hAnsi="Courier New" w:cs="Courier New" w:hint="default"/>
      <w:b/>
      <w:bCs/>
      <w:i w:val="0"/>
      <w:iCs w:val="0"/>
      <w:strike w:val="0"/>
      <w:color w:val="000080"/>
      <w:sz w:val="26"/>
      <w:szCs w:val="26"/>
      <w:u w:val="none"/>
    </w:rPr>
  </w:style>
  <w:style w:type="character" w:customStyle="1" w:styleId="S130">
    <w:name w:val="S13"/>
    <w:qFormat/>
    <w:rsid w:val="00DB6B31"/>
    <w:rPr>
      <w:rFonts w:ascii="Courier New" w:hAnsi="Courier New" w:cs="Courier New" w:hint="default"/>
      <w:b w:val="0"/>
      <w:bCs w:val="0"/>
      <w:i/>
      <w:iCs/>
      <w:strike w:val="0"/>
      <w:color w:val="FF0000"/>
      <w:sz w:val="26"/>
      <w:szCs w:val="26"/>
      <w:u w:val="none"/>
    </w:rPr>
  </w:style>
  <w:style w:type="character" w:customStyle="1" w:styleId="S140">
    <w:name w:val="S14"/>
    <w:qFormat/>
    <w:rsid w:val="00DB6B31"/>
    <w:rPr>
      <w:rFonts w:ascii="Courier New" w:hAnsi="Courier New" w:cs="Courier New" w:hint="default"/>
      <w:b w:val="0"/>
      <w:bCs w:val="0"/>
      <w:i w:val="0"/>
      <w:iCs w:val="0"/>
      <w:strike/>
      <w:color w:val="808000"/>
      <w:sz w:val="26"/>
      <w:szCs w:val="26"/>
      <w:u w:val="none"/>
    </w:rPr>
  </w:style>
  <w:style w:type="character" w:customStyle="1" w:styleId="S150">
    <w:name w:val="S15"/>
    <w:qFormat/>
    <w:rsid w:val="00DB6B31"/>
    <w:rPr>
      <w:rFonts w:ascii="Courier New" w:hAnsi="Courier New" w:cs="Courier New" w:hint="default"/>
      <w:b w:val="0"/>
      <w:bCs w:val="0"/>
      <w:i w:val="0"/>
      <w:iCs w:val="0"/>
      <w:color w:val="333399"/>
      <w:u w:val="single"/>
    </w:rPr>
  </w:style>
  <w:style w:type="numbering" w:customStyle="1" w:styleId="54">
    <w:name w:val="Нет списка5"/>
    <w:next w:val="a2"/>
    <w:uiPriority w:val="99"/>
    <w:semiHidden/>
    <w:unhideWhenUsed/>
    <w:qFormat/>
    <w:rsid w:val="00DB6B31"/>
  </w:style>
  <w:style w:type="paragraph" w:customStyle="1" w:styleId="113">
    <w:name w:val="Заголовок 11"/>
    <w:basedOn w:val="a"/>
    <w:next w:val="a"/>
    <w:link w:val="72"/>
    <w:qFormat/>
    <w:rsid w:val="00DB6B31"/>
    <w:pPr>
      <w:keepNext/>
      <w:spacing w:before="240" w:after="60"/>
      <w:jc w:val="both"/>
    </w:pPr>
    <w:rPr>
      <w:rFonts w:ascii="Arial" w:eastAsia="Calibri" w:hAnsi="Arial"/>
      <w:b/>
      <w:sz w:val="32"/>
      <w:szCs w:val="20"/>
      <w:lang w:eastAsia="en-US"/>
    </w:rPr>
  </w:style>
  <w:style w:type="character" w:customStyle="1" w:styleId="72">
    <w:name w:val="Знак Знак7"/>
    <w:link w:val="113"/>
    <w:qFormat/>
    <w:rsid w:val="00DB6B31"/>
    <w:rPr>
      <w:rFonts w:ascii="Arial" w:hAnsi="Arial"/>
      <w:b/>
      <w:sz w:val="32"/>
      <w:lang w:eastAsia="en-US"/>
    </w:rPr>
  </w:style>
  <w:style w:type="paragraph" w:customStyle="1" w:styleId="aff6">
    <w:name w:val="Знак"/>
    <w:basedOn w:val="a"/>
    <w:uiPriority w:val="99"/>
    <w:qFormat/>
    <w:rsid w:val="00DB6B31"/>
    <w:pPr>
      <w:spacing w:after="160" w:line="240" w:lineRule="exact"/>
    </w:pPr>
    <w:rPr>
      <w:rFonts w:eastAsia="SimSun"/>
      <w:b/>
      <w:sz w:val="28"/>
      <w:lang w:val="en-US" w:eastAsia="en-US"/>
    </w:rPr>
  </w:style>
  <w:style w:type="paragraph" w:customStyle="1" w:styleId="floatpanel">
    <w:name w:val="floatpanel"/>
    <w:basedOn w:val="a"/>
    <w:uiPriority w:val="99"/>
    <w:qFormat/>
    <w:rsid w:val="00DB6B31"/>
    <w:pPr>
      <w:spacing w:before="100" w:beforeAutospacing="1" w:after="100" w:afterAutospacing="1"/>
      <w:ind w:right="150"/>
    </w:pPr>
  </w:style>
  <w:style w:type="paragraph" w:customStyle="1" w:styleId="floatpanel-demo">
    <w:name w:val="floatpanel-demo"/>
    <w:basedOn w:val="a"/>
    <w:uiPriority w:val="99"/>
    <w:qFormat/>
    <w:rsid w:val="00DB6B31"/>
    <w:pPr>
      <w:spacing w:before="100" w:beforeAutospacing="1" w:after="100" w:afterAutospacing="1"/>
    </w:pPr>
  </w:style>
  <w:style w:type="paragraph" w:customStyle="1" w:styleId="floatpanel-preactive">
    <w:name w:val="floatpanel-preactive"/>
    <w:basedOn w:val="a"/>
    <w:uiPriority w:val="99"/>
    <w:qFormat/>
    <w:rsid w:val="00DB6B31"/>
    <w:pPr>
      <w:spacing w:before="100" w:beforeAutospacing="1" w:after="100" w:afterAutospacing="1"/>
    </w:pPr>
  </w:style>
  <w:style w:type="paragraph" w:customStyle="1" w:styleId="floatpanel-abolished">
    <w:name w:val="floatpanel-abolished"/>
    <w:basedOn w:val="a"/>
    <w:uiPriority w:val="99"/>
    <w:qFormat/>
    <w:rsid w:val="00DB6B31"/>
    <w:pPr>
      <w:spacing w:before="100" w:beforeAutospacing="1" w:after="100" w:afterAutospacing="1"/>
    </w:pPr>
  </w:style>
  <w:style w:type="paragraph" w:customStyle="1" w:styleId="floatpanel-inwork">
    <w:name w:val="floatpanel-inwork"/>
    <w:basedOn w:val="a"/>
    <w:uiPriority w:val="99"/>
    <w:qFormat/>
    <w:rsid w:val="00DB6B31"/>
    <w:pPr>
      <w:spacing w:before="100" w:beforeAutospacing="1" w:after="100" w:afterAutospacing="1"/>
    </w:pPr>
  </w:style>
  <w:style w:type="paragraph" w:customStyle="1" w:styleId="floatpanel-message">
    <w:name w:val="floatpanel-message"/>
    <w:basedOn w:val="a"/>
    <w:uiPriority w:val="99"/>
    <w:qFormat/>
    <w:rsid w:val="00DB6B31"/>
    <w:pPr>
      <w:spacing w:before="100" w:beforeAutospacing="1" w:after="100" w:afterAutospacing="1"/>
    </w:pPr>
  </w:style>
  <w:style w:type="paragraph" w:customStyle="1" w:styleId="floatpanel-oldredaction">
    <w:name w:val="floatpanel-oldredaction"/>
    <w:basedOn w:val="a"/>
    <w:uiPriority w:val="99"/>
    <w:qFormat/>
    <w:rsid w:val="00DB6B31"/>
    <w:pPr>
      <w:spacing w:before="100" w:beforeAutospacing="1" w:after="100" w:afterAutospacing="1"/>
    </w:pPr>
  </w:style>
  <w:style w:type="character" w:customStyle="1" w:styleId="s1000">
    <w:name w:val="s100"/>
    <w:qFormat/>
    <w:rsid w:val="00DB6B31"/>
    <w:rPr>
      <w:color w:val="000000"/>
    </w:rPr>
  </w:style>
  <w:style w:type="character" w:customStyle="1" w:styleId="s91">
    <w:name w:val="s91"/>
    <w:qFormat/>
    <w:rsid w:val="00DB6B31"/>
    <w:rPr>
      <w:vanish/>
    </w:rPr>
  </w:style>
  <w:style w:type="character" w:customStyle="1" w:styleId="s31">
    <w:name w:val="s31"/>
    <w:qFormat/>
    <w:rsid w:val="00DB6B31"/>
    <w:rPr>
      <w:vanish/>
      <w:color w:val="FF0000"/>
    </w:rPr>
  </w:style>
  <w:style w:type="table" w:customStyle="1" w:styleId="TableNormal">
    <w:name w:val="Table Normal"/>
    <w:rsid w:val="00DB6B31"/>
    <w:pPr>
      <w:widowControl w:val="0"/>
    </w:pPr>
    <w:rPr>
      <w:rFonts w:eastAsia="Times New Roman"/>
      <w:color w:val="000000"/>
    </w:rPr>
    <w:tblPr>
      <w:tblCellMar>
        <w:top w:w="0" w:type="dxa"/>
        <w:left w:w="0" w:type="dxa"/>
        <w:bottom w:w="0" w:type="dxa"/>
        <w:right w:w="0" w:type="dxa"/>
      </w:tblCellMar>
    </w:tblPr>
  </w:style>
  <w:style w:type="paragraph" w:styleId="aff7">
    <w:name w:val="Title"/>
    <w:basedOn w:val="a"/>
    <w:next w:val="a"/>
    <w:link w:val="aff8"/>
    <w:uiPriority w:val="99"/>
    <w:qFormat/>
    <w:rsid w:val="00DB6B31"/>
    <w:pPr>
      <w:keepNext/>
      <w:keepLines/>
      <w:widowControl w:val="0"/>
      <w:spacing w:before="480" w:after="120"/>
      <w:contextualSpacing/>
    </w:pPr>
    <w:rPr>
      <w:b/>
      <w:color w:val="000000"/>
      <w:sz w:val="72"/>
      <w:szCs w:val="72"/>
    </w:rPr>
  </w:style>
  <w:style w:type="character" w:customStyle="1" w:styleId="aff8">
    <w:name w:val="Заголовок Знак"/>
    <w:basedOn w:val="a0"/>
    <w:link w:val="aff7"/>
    <w:uiPriority w:val="99"/>
    <w:qFormat/>
    <w:rsid w:val="00DB6B31"/>
    <w:rPr>
      <w:rFonts w:eastAsia="Times New Roman"/>
      <w:b/>
      <w:color w:val="000000"/>
      <w:sz w:val="72"/>
      <w:szCs w:val="72"/>
    </w:rPr>
  </w:style>
  <w:style w:type="paragraph" w:styleId="aff9">
    <w:name w:val="Subtitle"/>
    <w:basedOn w:val="a"/>
    <w:next w:val="a"/>
    <w:link w:val="affa"/>
    <w:uiPriority w:val="99"/>
    <w:qFormat/>
    <w:rsid w:val="00DB6B31"/>
    <w:pPr>
      <w:keepNext/>
      <w:keepLines/>
      <w:widowControl w:val="0"/>
      <w:spacing w:before="360" w:after="80"/>
      <w:contextualSpacing/>
    </w:pPr>
    <w:rPr>
      <w:rFonts w:ascii="Georgia" w:eastAsia="Georgia" w:hAnsi="Georgia" w:cs="Georgia"/>
      <w:i/>
      <w:color w:val="666666"/>
      <w:sz w:val="48"/>
      <w:szCs w:val="48"/>
    </w:rPr>
  </w:style>
  <w:style w:type="character" w:customStyle="1" w:styleId="affa">
    <w:name w:val="Подзаголовок Знак"/>
    <w:basedOn w:val="a0"/>
    <w:link w:val="aff9"/>
    <w:uiPriority w:val="99"/>
    <w:qFormat/>
    <w:rsid w:val="00DB6B31"/>
    <w:rPr>
      <w:rFonts w:ascii="Georgia" w:eastAsia="Georgia" w:hAnsi="Georgia" w:cs="Georgia"/>
      <w:i/>
      <w:color w:val="666666"/>
      <w:sz w:val="48"/>
      <w:szCs w:val="48"/>
    </w:rPr>
  </w:style>
  <w:style w:type="table" w:customStyle="1" w:styleId="1f2">
    <w:name w:val="1"/>
    <w:basedOn w:val="TableNormal"/>
    <w:rsid w:val="00DB6B31"/>
    <w:tblPr>
      <w:tblStyleRowBandSize w:val="1"/>
      <w:tblStyleColBandSize w:val="1"/>
      <w:tblCellMar>
        <w:left w:w="108" w:type="dxa"/>
        <w:right w:w="108" w:type="dxa"/>
      </w:tblCellMar>
    </w:tblPr>
  </w:style>
  <w:style w:type="paragraph" w:customStyle="1" w:styleId="ConsPlusNormal">
    <w:name w:val="ConsPlusNormal"/>
    <w:uiPriority w:val="99"/>
    <w:qFormat/>
    <w:rsid w:val="00DB6B31"/>
    <w:pPr>
      <w:widowControl w:val="0"/>
    </w:pPr>
    <w:rPr>
      <w:rFonts w:ascii="Arial" w:eastAsia="Times New Roman" w:hAnsi="Arial" w:cs="Arial"/>
    </w:rPr>
  </w:style>
  <w:style w:type="numbering" w:customStyle="1" w:styleId="121">
    <w:name w:val="Нет списка121"/>
    <w:next w:val="a2"/>
    <w:uiPriority w:val="99"/>
    <w:semiHidden/>
    <w:unhideWhenUsed/>
    <w:rsid w:val="00DB6B31"/>
  </w:style>
  <w:style w:type="character" w:customStyle="1" w:styleId="Heading1Char">
    <w:name w:val="Heading 1 Char"/>
    <w:uiPriority w:val="99"/>
    <w:qFormat/>
    <w:rsid w:val="00DB6B31"/>
    <w:rPr>
      <w:rFonts w:ascii="Cambria" w:hAnsi="Cambria" w:cs="Times New Roman"/>
      <w:b/>
      <w:bCs/>
      <w:sz w:val="32"/>
      <w:szCs w:val="32"/>
      <w:lang w:eastAsia="en-US"/>
    </w:rPr>
  </w:style>
  <w:style w:type="character" w:customStyle="1" w:styleId="S03">
    <w:name w:val="S0"/>
    <w:uiPriority w:val="99"/>
    <w:qFormat/>
    <w:rsid w:val="00DB6B31"/>
    <w:rPr>
      <w:rFonts w:ascii="Times New Roman" w:hAnsi="Times New Roman"/>
      <w:color w:val="000000"/>
      <w:sz w:val="24"/>
      <w:u w:val="none"/>
    </w:rPr>
  </w:style>
  <w:style w:type="character" w:customStyle="1" w:styleId="highlightselected">
    <w:name w:val="highlight selected"/>
    <w:uiPriority w:val="99"/>
    <w:qFormat/>
    <w:rsid w:val="00DB6B31"/>
    <w:rPr>
      <w:rFonts w:cs="Times New Roman"/>
    </w:rPr>
  </w:style>
  <w:style w:type="character" w:customStyle="1" w:styleId="s202">
    <w:name w:val="s202"/>
    <w:qFormat/>
    <w:rsid w:val="00DB6B31"/>
    <w:rPr>
      <w:rFonts w:cs="Times New Roman"/>
    </w:rPr>
  </w:style>
  <w:style w:type="character" w:customStyle="1" w:styleId="apple-converted-space">
    <w:name w:val="apple-converted-space"/>
    <w:qFormat/>
    <w:rsid w:val="00DB6B31"/>
  </w:style>
  <w:style w:type="character" w:customStyle="1" w:styleId="HTML10">
    <w:name w:val="Стандартный HTML Знак1"/>
    <w:basedOn w:val="a0"/>
    <w:uiPriority w:val="99"/>
    <w:semiHidden/>
    <w:qFormat/>
    <w:rsid w:val="00DB6B31"/>
    <w:rPr>
      <w:rFonts w:ascii="Consolas" w:eastAsia="Calibri" w:hAnsi="Consolas" w:cs="Times New Roman"/>
      <w:sz w:val="20"/>
      <w:szCs w:val="20"/>
    </w:rPr>
  </w:style>
  <w:style w:type="numbering" w:customStyle="1" w:styleId="62">
    <w:name w:val="Нет списка6"/>
    <w:next w:val="a2"/>
    <w:uiPriority w:val="99"/>
    <w:semiHidden/>
    <w:unhideWhenUsed/>
    <w:qFormat/>
    <w:rsid w:val="00DB6B31"/>
  </w:style>
  <w:style w:type="paragraph" w:styleId="HTML0">
    <w:name w:val="HTML Preformatted"/>
    <w:basedOn w:val="a"/>
    <w:link w:val="HTML"/>
    <w:uiPriority w:val="99"/>
    <w:unhideWhenUsed/>
    <w:qFormat/>
    <w:rsid w:val="00DB6B31"/>
    <w:rPr>
      <w:rFonts w:ascii="Courier New" w:hAnsi="Courier New" w:cs="Courier New"/>
      <w:sz w:val="20"/>
      <w:szCs w:val="20"/>
    </w:rPr>
  </w:style>
  <w:style w:type="character" w:customStyle="1" w:styleId="HTML20">
    <w:name w:val="Стандартный HTML Знак2"/>
    <w:basedOn w:val="a0"/>
    <w:uiPriority w:val="99"/>
    <w:semiHidden/>
    <w:qFormat/>
    <w:rsid w:val="00DB6B31"/>
    <w:rPr>
      <w:rFonts w:ascii="Consolas" w:eastAsia="Times New Roman" w:hAnsi="Consolas"/>
    </w:rPr>
  </w:style>
  <w:style w:type="paragraph" w:customStyle="1" w:styleId="220">
    <w:name w:val="Основной текст с отступом 22"/>
    <w:basedOn w:val="a"/>
    <w:next w:val="2a"/>
    <w:uiPriority w:val="99"/>
    <w:unhideWhenUsed/>
    <w:qFormat/>
    <w:rsid w:val="00DB6B31"/>
    <w:pPr>
      <w:spacing w:after="120" w:line="480" w:lineRule="auto"/>
      <w:ind w:left="283"/>
    </w:pPr>
    <w:rPr>
      <w:rFonts w:cstheme="minorBidi"/>
      <w:lang w:eastAsia="en-US"/>
    </w:rPr>
  </w:style>
  <w:style w:type="character" w:customStyle="1" w:styleId="221">
    <w:name w:val="Основной текст с отступом 2 Знак2"/>
    <w:basedOn w:val="a0"/>
    <w:uiPriority w:val="99"/>
    <w:semiHidden/>
    <w:qFormat/>
    <w:rsid w:val="00DB6B31"/>
    <w:rPr>
      <w:rFonts w:ascii="Times New Roman" w:eastAsia="Times New Roman" w:hAnsi="Times New Roman" w:cs="Times New Roman"/>
      <w:sz w:val="24"/>
      <w:szCs w:val="24"/>
      <w:lang w:eastAsia="ru-RU"/>
    </w:rPr>
  </w:style>
  <w:style w:type="paragraph" w:customStyle="1" w:styleId="2b">
    <w:name w:val="Основной текст2"/>
    <w:basedOn w:val="a"/>
    <w:next w:val="aff4"/>
    <w:uiPriority w:val="99"/>
    <w:unhideWhenUsed/>
    <w:qFormat/>
    <w:rsid w:val="00DB6B31"/>
    <w:pPr>
      <w:spacing w:after="120"/>
    </w:pPr>
    <w:rPr>
      <w:rFonts w:eastAsiaTheme="minorHAnsi"/>
      <w:b/>
      <w:color w:val="008000"/>
      <w:sz w:val="20"/>
      <w:szCs w:val="20"/>
    </w:rPr>
  </w:style>
  <w:style w:type="character" w:customStyle="1" w:styleId="2c">
    <w:name w:val="Основной текст Знак2"/>
    <w:basedOn w:val="a0"/>
    <w:uiPriority w:val="99"/>
    <w:semiHidden/>
    <w:qFormat/>
    <w:rsid w:val="00DB6B31"/>
    <w:rPr>
      <w:rFonts w:ascii="Times New Roman" w:eastAsia="Times New Roman" w:hAnsi="Times New Roman" w:cs="Times New Roman"/>
      <w:sz w:val="24"/>
      <w:szCs w:val="24"/>
      <w:lang w:eastAsia="ru-RU"/>
    </w:rPr>
  </w:style>
  <w:style w:type="numbering" w:customStyle="1" w:styleId="73">
    <w:name w:val="Нет списка7"/>
    <w:next w:val="a2"/>
    <w:uiPriority w:val="99"/>
    <w:semiHidden/>
    <w:unhideWhenUsed/>
    <w:qFormat/>
    <w:rsid w:val="00DB6B31"/>
  </w:style>
  <w:style w:type="table" w:customStyle="1" w:styleId="35">
    <w:name w:val="Сетка таблицы3"/>
    <w:basedOn w:val="a1"/>
    <w:next w:val="af0"/>
    <w:uiPriority w:val="59"/>
    <w:rsid w:val="00DB6B31"/>
    <w:rPr>
      <w:rFonts w:ascii="Calibri" w:eastAsiaTheme="minorHAnsi" w:hAnsi="Calibr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veIASBSubsectionTitle">
    <w:name w:val="Dave IASB Subsection Title"/>
    <w:basedOn w:val="a"/>
    <w:rsid w:val="00DB6B31"/>
    <w:pPr>
      <w:keepNext/>
      <w:keepLines/>
      <w:spacing w:before="300" w:after="200"/>
      <w:ind w:left="780"/>
    </w:pPr>
    <w:rPr>
      <w:rFonts w:ascii="Arial" w:hAnsi="Arial" w:cs="Arial"/>
      <w:b/>
      <w:sz w:val="26"/>
      <w:szCs w:val="20"/>
      <w:lang w:val="en-GB" w:eastAsia="en-GB"/>
    </w:rPr>
  </w:style>
  <w:style w:type="paragraph" w:styleId="2a">
    <w:name w:val="Body Text Indent 2"/>
    <w:basedOn w:val="a"/>
    <w:link w:val="29"/>
    <w:uiPriority w:val="99"/>
    <w:unhideWhenUsed/>
    <w:qFormat/>
    <w:rsid w:val="00DB6B31"/>
    <w:pPr>
      <w:spacing w:after="120" w:line="480" w:lineRule="auto"/>
      <w:ind w:left="283"/>
    </w:pPr>
  </w:style>
  <w:style w:type="character" w:customStyle="1" w:styleId="230">
    <w:name w:val="Основной текст с отступом 2 Знак3"/>
    <w:basedOn w:val="a0"/>
    <w:uiPriority w:val="99"/>
    <w:semiHidden/>
    <w:rsid w:val="00DB6B31"/>
    <w:rPr>
      <w:rFonts w:eastAsia="Times New Roman"/>
      <w:sz w:val="24"/>
      <w:szCs w:val="24"/>
    </w:rPr>
  </w:style>
  <w:style w:type="paragraph" w:styleId="aff4">
    <w:name w:val="Body Text"/>
    <w:basedOn w:val="a"/>
    <w:link w:val="aff3"/>
    <w:uiPriority w:val="99"/>
    <w:unhideWhenUsed/>
    <w:qFormat/>
    <w:rsid w:val="00DB6B31"/>
    <w:pPr>
      <w:spacing w:after="120" w:line="276" w:lineRule="auto"/>
    </w:pPr>
    <w:rPr>
      <w:rFonts w:eastAsia="Calibri"/>
      <w:b/>
      <w:color w:val="008000"/>
      <w:sz w:val="20"/>
      <w:szCs w:val="20"/>
    </w:rPr>
  </w:style>
  <w:style w:type="character" w:customStyle="1" w:styleId="36">
    <w:name w:val="Основной текст Знак3"/>
    <w:basedOn w:val="a0"/>
    <w:semiHidden/>
    <w:rsid w:val="00DB6B31"/>
    <w:rPr>
      <w:rFonts w:eastAsia="Times New Roman"/>
      <w:sz w:val="24"/>
      <w:szCs w:val="24"/>
    </w:rPr>
  </w:style>
  <w:style w:type="numbering" w:customStyle="1" w:styleId="82">
    <w:name w:val="Нет списка8"/>
    <w:next w:val="a2"/>
    <w:uiPriority w:val="99"/>
    <w:semiHidden/>
    <w:unhideWhenUsed/>
    <w:rsid w:val="00DB6B31"/>
  </w:style>
  <w:style w:type="table" w:customStyle="1" w:styleId="45">
    <w:name w:val="Сетка таблицы4"/>
    <w:basedOn w:val="a1"/>
    <w:next w:val="af0"/>
    <w:uiPriority w:val="59"/>
    <w:rsid w:val="00DB6B31"/>
    <w:rPr>
      <w:rFonts w:ascii="Calibri" w:eastAsiaTheme="minorHAnsi" w:hAnsi="Calibr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Нет списка13"/>
    <w:next w:val="a2"/>
    <w:uiPriority w:val="99"/>
    <w:semiHidden/>
    <w:unhideWhenUsed/>
    <w:qFormat/>
    <w:rsid w:val="00DB6B31"/>
  </w:style>
  <w:style w:type="numbering" w:customStyle="1" w:styleId="222">
    <w:name w:val="Нет списка22"/>
    <w:next w:val="a2"/>
    <w:uiPriority w:val="99"/>
    <w:semiHidden/>
    <w:unhideWhenUsed/>
    <w:qFormat/>
    <w:rsid w:val="00DB6B31"/>
  </w:style>
  <w:style w:type="table" w:customStyle="1" w:styleId="1210">
    <w:name w:val="Сетка таблицы121"/>
    <w:basedOn w:val="a1"/>
    <w:next w:val="af0"/>
    <w:uiPriority w:val="59"/>
    <w:rsid w:val="00DB6B31"/>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2"/>
    <w:uiPriority w:val="99"/>
    <w:semiHidden/>
    <w:unhideWhenUsed/>
    <w:qFormat/>
    <w:rsid w:val="00DB6B31"/>
  </w:style>
  <w:style w:type="numbering" w:customStyle="1" w:styleId="320">
    <w:name w:val="Нет списка32"/>
    <w:next w:val="a2"/>
    <w:uiPriority w:val="99"/>
    <w:semiHidden/>
    <w:unhideWhenUsed/>
    <w:qFormat/>
    <w:rsid w:val="00DB6B31"/>
  </w:style>
  <w:style w:type="table" w:customStyle="1" w:styleId="223">
    <w:name w:val="Сетка таблицы22"/>
    <w:basedOn w:val="a1"/>
    <w:next w:val="af0"/>
    <w:uiPriority w:val="99"/>
    <w:rsid w:val="00DB6B31"/>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Нет списка122"/>
    <w:next w:val="a2"/>
    <w:uiPriority w:val="99"/>
    <w:semiHidden/>
    <w:unhideWhenUsed/>
    <w:rsid w:val="00DB6B31"/>
  </w:style>
  <w:style w:type="numbering" w:customStyle="1" w:styleId="11120">
    <w:name w:val="Нет списка1112"/>
    <w:next w:val="a2"/>
    <w:uiPriority w:val="99"/>
    <w:semiHidden/>
    <w:unhideWhenUsed/>
    <w:qFormat/>
    <w:rsid w:val="00DB6B31"/>
  </w:style>
  <w:style w:type="table" w:customStyle="1" w:styleId="1121">
    <w:name w:val="Сетка таблицы112"/>
    <w:basedOn w:val="a1"/>
    <w:next w:val="af0"/>
    <w:uiPriority w:val="59"/>
    <w:rsid w:val="00DB6B3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0">
    <w:name w:val="Нет списка212"/>
    <w:next w:val="a2"/>
    <w:uiPriority w:val="99"/>
    <w:semiHidden/>
    <w:unhideWhenUsed/>
    <w:rsid w:val="00DB6B31"/>
  </w:style>
  <w:style w:type="table" w:customStyle="1" w:styleId="11121">
    <w:name w:val="Сетка таблицы1112"/>
    <w:basedOn w:val="a1"/>
    <w:next w:val="af0"/>
    <w:uiPriority w:val="59"/>
    <w:rsid w:val="00DB6B31"/>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
    <w:name w:val="Нет списка312"/>
    <w:next w:val="a2"/>
    <w:uiPriority w:val="99"/>
    <w:semiHidden/>
    <w:unhideWhenUsed/>
    <w:rsid w:val="00DB6B31"/>
  </w:style>
  <w:style w:type="numbering" w:customStyle="1" w:styleId="410">
    <w:name w:val="Нет списка41"/>
    <w:next w:val="a2"/>
    <w:uiPriority w:val="99"/>
    <w:semiHidden/>
    <w:unhideWhenUsed/>
    <w:qFormat/>
    <w:rsid w:val="00DB6B31"/>
  </w:style>
  <w:style w:type="numbering" w:customStyle="1" w:styleId="11112">
    <w:name w:val="Нет списка11112"/>
    <w:next w:val="a2"/>
    <w:uiPriority w:val="99"/>
    <w:semiHidden/>
    <w:unhideWhenUsed/>
    <w:rsid w:val="00DB6B31"/>
  </w:style>
  <w:style w:type="numbering" w:customStyle="1" w:styleId="11111111">
    <w:name w:val="Нет списка11111111"/>
    <w:next w:val="a2"/>
    <w:uiPriority w:val="99"/>
    <w:semiHidden/>
    <w:unhideWhenUsed/>
    <w:rsid w:val="00DB6B31"/>
  </w:style>
  <w:style w:type="numbering" w:customStyle="1" w:styleId="21110">
    <w:name w:val="Нет списка2111"/>
    <w:next w:val="a2"/>
    <w:uiPriority w:val="99"/>
    <w:semiHidden/>
    <w:unhideWhenUsed/>
    <w:rsid w:val="00DB6B31"/>
  </w:style>
  <w:style w:type="numbering" w:customStyle="1" w:styleId="3111">
    <w:name w:val="Нет списка3111"/>
    <w:next w:val="a2"/>
    <w:uiPriority w:val="99"/>
    <w:semiHidden/>
    <w:unhideWhenUsed/>
    <w:rsid w:val="00DB6B31"/>
  </w:style>
  <w:style w:type="numbering" w:customStyle="1" w:styleId="510">
    <w:name w:val="Нет списка51"/>
    <w:next w:val="a2"/>
    <w:uiPriority w:val="99"/>
    <w:semiHidden/>
    <w:unhideWhenUsed/>
    <w:rsid w:val="00DB6B31"/>
  </w:style>
  <w:style w:type="table" w:customStyle="1" w:styleId="TableNormal1">
    <w:name w:val="Table Normal1"/>
    <w:rsid w:val="00DB6B31"/>
    <w:pPr>
      <w:widowControl w:val="0"/>
    </w:pPr>
    <w:rPr>
      <w:rFonts w:eastAsia="Times New Roman"/>
      <w:color w:val="000000"/>
    </w:rPr>
    <w:tblPr>
      <w:tblCellMar>
        <w:top w:w="0" w:type="dxa"/>
        <w:left w:w="0" w:type="dxa"/>
        <w:bottom w:w="0" w:type="dxa"/>
        <w:right w:w="0" w:type="dxa"/>
      </w:tblCellMar>
    </w:tblPr>
  </w:style>
  <w:style w:type="table" w:customStyle="1" w:styleId="114">
    <w:name w:val="11"/>
    <w:basedOn w:val="TableNormal"/>
    <w:rsid w:val="00DB6B31"/>
    <w:tblPr>
      <w:tblStyleRowBandSize w:val="1"/>
      <w:tblStyleColBandSize w:val="1"/>
      <w:tblCellMar>
        <w:left w:w="108" w:type="dxa"/>
        <w:right w:w="108" w:type="dxa"/>
      </w:tblCellMar>
    </w:tblPr>
  </w:style>
  <w:style w:type="numbering" w:customStyle="1" w:styleId="1211">
    <w:name w:val="Нет списка1211"/>
    <w:next w:val="a2"/>
    <w:uiPriority w:val="99"/>
    <w:semiHidden/>
    <w:unhideWhenUsed/>
    <w:rsid w:val="00DB6B31"/>
  </w:style>
  <w:style w:type="numbering" w:customStyle="1" w:styleId="610">
    <w:name w:val="Нет списка61"/>
    <w:next w:val="a2"/>
    <w:uiPriority w:val="99"/>
    <w:semiHidden/>
    <w:unhideWhenUsed/>
    <w:rsid w:val="00DB6B31"/>
  </w:style>
  <w:style w:type="numbering" w:customStyle="1" w:styleId="710">
    <w:name w:val="Нет списка71"/>
    <w:next w:val="a2"/>
    <w:uiPriority w:val="99"/>
    <w:semiHidden/>
    <w:unhideWhenUsed/>
    <w:rsid w:val="00DB6B31"/>
  </w:style>
  <w:style w:type="table" w:customStyle="1" w:styleId="313">
    <w:name w:val="Сетка таблицы31"/>
    <w:basedOn w:val="a1"/>
    <w:next w:val="af0"/>
    <w:uiPriority w:val="59"/>
    <w:rsid w:val="00DB6B31"/>
    <w:rPr>
      <w:rFonts w:ascii="Calibri" w:eastAsiaTheme="minorHAnsi" w:hAnsi="Calibr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ASBNormalnpara">
    <w:name w:val="IASB Normal npara"/>
    <w:basedOn w:val="a"/>
    <w:rsid w:val="00DB6B31"/>
    <w:pPr>
      <w:spacing w:before="100"/>
      <w:ind w:left="782" w:hanging="782"/>
      <w:jc w:val="both"/>
    </w:pPr>
    <w:rPr>
      <w:sz w:val="19"/>
      <w:szCs w:val="20"/>
      <w:lang w:val="en-US" w:eastAsia="en-US"/>
    </w:rPr>
  </w:style>
  <w:style w:type="paragraph" w:styleId="affb">
    <w:name w:val="Body Text Indent"/>
    <w:basedOn w:val="a"/>
    <w:link w:val="affc"/>
    <w:uiPriority w:val="99"/>
    <w:qFormat/>
    <w:rsid w:val="00DB6B31"/>
    <w:pPr>
      <w:ind w:firstLine="1122"/>
      <w:jc w:val="both"/>
    </w:pPr>
    <w:rPr>
      <w:lang w:val="kk-KZ"/>
    </w:rPr>
  </w:style>
  <w:style w:type="character" w:customStyle="1" w:styleId="affc">
    <w:name w:val="Основной текст с отступом Знак"/>
    <w:basedOn w:val="a0"/>
    <w:link w:val="affb"/>
    <w:uiPriority w:val="99"/>
    <w:rsid w:val="00DB6B31"/>
    <w:rPr>
      <w:rFonts w:eastAsia="Times New Roman"/>
      <w:sz w:val="24"/>
      <w:szCs w:val="24"/>
      <w:lang w:val="kk-KZ"/>
    </w:rPr>
  </w:style>
  <w:style w:type="paragraph" w:customStyle="1" w:styleId="015">
    <w:name w:val="Стиль Слева:  0 см Выступ:  15 см"/>
    <w:basedOn w:val="a"/>
    <w:uiPriority w:val="99"/>
    <w:qFormat/>
    <w:rsid w:val="00DB6B31"/>
    <w:pPr>
      <w:widowControl w:val="0"/>
      <w:spacing w:before="120"/>
      <w:ind w:left="851" w:hanging="851"/>
      <w:jc w:val="both"/>
    </w:pPr>
    <w:rPr>
      <w:rFonts w:ascii="Arial" w:hAnsi="Arial"/>
      <w:szCs w:val="20"/>
    </w:rPr>
  </w:style>
  <w:style w:type="paragraph" w:customStyle="1" w:styleId="1f3">
    <w:name w:val="Знак Знак Знак1 Знак"/>
    <w:basedOn w:val="a"/>
    <w:uiPriority w:val="99"/>
    <w:qFormat/>
    <w:rsid w:val="00DB6B31"/>
    <w:pPr>
      <w:spacing w:after="160" w:line="240" w:lineRule="exact"/>
    </w:pPr>
    <w:rPr>
      <w:sz w:val="28"/>
      <w:szCs w:val="20"/>
      <w:lang w:val="en-US" w:eastAsia="en-US"/>
    </w:rPr>
  </w:style>
  <w:style w:type="paragraph" w:customStyle="1" w:styleId="affd">
    <w:name w:val="Знак Знак Знак"/>
    <w:basedOn w:val="a"/>
    <w:uiPriority w:val="99"/>
    <w:qFormat/>
    <w:rsid w:val="00DB6B31"/>
    <w:pPr>
      <w:spacing w:after="160" w:line="240" w:lineRule="exact"/>
    </w:pPr>
    <w:rPr>
      <w:rFonts w:eastAsia="SimSun"/>
      <w:b/>
      <w:sz w:val="28"/>
      <w:lang w:val="en-US" w:eastAsia="en-US"/>
    </w:rPr>
  </w:style>
  <w:style w:type="character" w:styleId="affe">
    <w:name w:val="Strong"/>
    <w:qFormat/>
    <w:rsid w:val="00DB6B31"/>
    <w:rPr>
      <w:b/>
      <w:bCs/>
    </w:rPr>
  </w:style>
  <w:style w:type="paragraph" w:customStyle="1" w:styleId="IASBNormalnparaL1">
    <w:name w:val="IASB Normal nparaL1"/>
    <w:basedOn w:val="IASBNormalnpara"/>
    <w:rsid w:val="00DB6B31"/>
    <w:pPr>
      <w:ind w:left="1564"/>
    </w:pPr>
    <w:rPr>
      <w:lang w:val="ru-RU"/>
    </w:rPr>
  </w:style>
  <w:style w:type="paragraph" w:customStyle="1" w:styleId="pj">
    <w:name w:val="pj"/>
    <w:basedOn w:val="a"/>
    <w:qFormat/>
    <w:rsid w:val="00DB6B31"/>
    <w:pPr>
      <w:spacing w:before="100" w:beforeAutospacing="1" w:after="100" w:afterAutospacing="1"/>
    </w:pPr>
    <w:rPr>
      <w:color w:val="000000"/>
    </w:rPr>
  </w:style>
  <w:style w:type="paragraph" w:customStyle="1" w:styleId="pc">
    <w:name w:val="pc"/>
    <w:basedOn w:val="a"/>
    <w:qFormat/>
    <w:rsid w:val="00DB6B31"/>
    <w:pPr>
      <w:spacing w:before="100" w:beforeAutospacing="1" w:after="100" w:afterAutospacing="1"/>
    </w:pPr>
    <w:rPr>
      <w:color w:val="000000"/>
    </w:rPr>
  </w:style>
  <w:style w:type="table" w:styleId="16">
    <w:name w:val="Plain Table 1"/>
    <w:basedOn w:val="a1"/>
    <w:uiPriority w:val="41"/>
    <w:rsid w:val="00DB6B31"/>
    <w:pPr>
      <w:ind w:firstLine="709"/>
      <w:jc w:val="both"/>
    </w:pPr>
    <w:rPr>
      <w:rFonts w:eastAsiaTheme="minorHAnsi" w:cstheme="minorBidi"/>
      <w:sz w:val="28"/>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3">
    <w:name w:val="Plain Table 2"/>
    <w:basedOn w:val="a1"/>
    <w:uiPriority w:val="42"/>
    <w:rsid w:val="00DB6B31"/>
    <w:pPr>
      <w:ind w:firstLine="709"/>
      <w:jc w:val="both"/>
    </w:pPr>
    <w:rPr>
      <w:rFonts w:eastAsiaTheme="minorHAnsi" w:cstheme="minorBidi"/>
      <w:sz w:val="28"/>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1"/>
    <w:uiPriority w:val="43"/>
    <w:rsid w:val="00DB6B31"/>
    <w:pPr>
      <w:ind w:firstLine="709"/>
      <w:jc w:val="both"/>
    </w:pPr>
    <w:rPr>
      <w:rFonts w:eastAsiaTheme="minorHAnsi" w:cstheme="minorBidi"/>
      <w:sz w:val="28"/>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1"/>
    <w:uiPriority w:val="44"/>
    <w:rsid w:val="00DB6B31"/>
    <w:pPr>
      <w:ind w:firstLine="709"/>
      <w:jc w:val="both"/>
    </w:pPr>
    <w:rPr>
      <w:rFonts w:eastAsiaTheme="minorHAnsi" w:cstheme="minorBidi"/>
      <w:sz w:val="28"/>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DB6B31"/>
    <w:pPr>
      <w:ind w:firstLine="709"/>
      <w:jc w:val="both"/>
    </w:pPr>
    <w:rPr>
      <w:rFonts w:eastAsiaTheme="minorHAnsi" w:cstheme="minorBidi"/>
      <w:sz w:val="28"/>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DB6B31"/>
    <w:pPr>
      <w:ind w:firstLine="709"/>
      <w:jc w:val="both"/>
    </w:pPr>
    <w:rPr>
      <w:rFonts w:eastAsiaTheme="minorHAnsi" w:cstheme="minorBidi"/>
      <w:sz w:val="28"/>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DB6B31"/>
    <w:pPr>
      <w:ind w:firstLine="709"/>
      <w:jc w:val="both"/>
    </w:pPr>
    <w:rPr>
      <w:rFonts w:eastAsiaTheme="minorHAnsi" w:cstheme="minorBidi"/>
      <w:sz w:val="28"/>
      <w:szCs w:val="22"/>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DB6B31"/>
    <w:pPr>
      <w:ind w:firstLine="709"/>
      <w:jc w:val="both"/>
    </w:pPr>
    <w:rPr>
      <w:rFonts w:eastAsiaTheme="minorHAnsi" w:cstheme="minorBidi"/>
      <w:sz w:val="28"/>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DB6B31"/>
    <w:pPr>
      <w:ind w:firstLine="709"/>
      <w:jc w:val="both"/>
    </w:pPr>
    <w:rPr>
      <w:rFonts w:eastAsiaTheme="minorHAnsi" w:cstheme="minorBidi"/>
      <w:sz w:val="28"/>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DB6B31"/>
    <w:pPr>
      <w:ind w:firstLine="709"/>
      <w:jc w:val="both"/>
    </w:pPr>
    <w:rPr>
      <w:rFonts w:eastAsiaTheme="minorHAnsi" w:cstheme="minorBidi"/>
      <w:sz w:val="28"/>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DB6B31"/>
    <w:pPr>
      <w:ind w:firstLine="709"/>
      <w:jc w:val="both"/>
    </w:pPr>
    <w:rPr>
      <w:rFonts w:eastAsiaTheme="minorHAnsi" w:cstheme="minorBidi"/>
      <w:color w:val="000000" w:themeColor="text1"/>
      <w:sz w:val="28"/>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DB6B31"/>
    <w:pPr>
      <w:ind w:firstLine="709"/>
      <w:jc w:val="both"/>
    </w:pPr>
    <w:rPr>
      <w:rFonts w:eastAsiaTheme="minorHAnsi" w:cstheme="minorBidi"/>
      <w:color w:val="000000" w:themeColor="text1"/>
      <w:sz w:val="28"/>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DB6B31"/>
    <w:pPr>
      <w:ind w:firstLine="709"/>
      <w:jc w:val="both"/>
    </w:pPr>
    <w:rPr>
      <w:rFonts w:eastAsiaTheme="minorHAnsi" w:cstheme="minorBidi"/>
      <w:sz w:val="28"/>
      <w:szCs w:val="22"/>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DB6B31"/>
    <w:pPr>
      <w:ind w:firstLine="709"/>
      <w:jc w:val="both"/>
    </w:pPr>
    <w:rPr>
      <w:rFonts w:eastAsiaTheme="minorHAnsi" w:cstheme="minorBidi"/>
      <w:sz w:val="28"/>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DB6B31"/>
    <w:pPr>
      <w:ind w:firstLine="709"/>
      <w:jc w:val="both"/>
    </w:pPr>
    <w:rPr>
      <w:rFonts w:eastAsiaTheme="minorHAnsi" w:cstheme="minorBidi"/>
      <w:sz w:val="28"/>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DB6B31"/>
    <w:pPr>
      <w:ind w:firstLine="709"/>
      <w:jc w:val="both"/>
    </w:pPr>
    <w:rPr>
      <w:rFonts w:eastAsiaTheme="minorHAnsi" w:cstheme="minorBidi"/>
      <w:sz w:val="28"/>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DB6B31"/>
    <w:pPr>
      <w:ind w:firstLine="709"/>
      <w:jc w:val="both"/>
    </w:pPr>
    <w:rPr>
      <w:rFonts w:eastAsiaTheme="minorHAnsi" w:cstheme="minorBidi"/>
      <w:color w:val="FFFFFF" w:themeColor="background1"/>
      <w:sz w:val="28"/>
      <w:szCs w:val="22"/>
      <w:lang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DB6B31"/>
    <w:pPr>
      <w:ind w:firstLine="709"/>
      <w:jc w:val="both"/>
    </w:pPr>
    <w:rPr>
      <w:rFonts w:eastAsiaTheme="minorHAnsi" w:cstheme="minorBidi"/>
      <w:color w:val="000000" w:themeColor="text1"/>
      <w:sz w:val="28"/>
      <w:szCs w:val="22"/>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DB6B31"/>
    <w:pPr>
      <w:ind w:firstLine="709"/>
      <w:jc w:val="both"/>
    </w:pPr>
    <w:rPr>
      <w:rFonts w:eastAsiaTheme="minorHAnsi" w:cstheme="minorBidi"/>
      <w:color w:val="000000" w:themeColor="text1"/>
      <w:sz w:val="28"/>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fff">
    <w:name w:val="Hyperlink"/>
    <w:basedOn w:val="a0"/>
    <w:uiPriority w:val="99"/>
    <w:unhideWhenUsed/>
    <w:rsid w:val="00DB6B31"/>
    <w:rPr>
      <w:color w:val="0563C1" w:themeColor="hyperlink"/>
      <w:u w:val="single"/>
    </w:rPr>
  </w:style>
  <w:style w:type="paragraph" w:styleId="afc">
    <w:name w:val="annotation subject"/>
    <w:basedOn w:val="af9"/>
    <w:next w:val="af9"/>
    <w:link w:val="afb"/>
    <w:uiPriority w:val="99"/>
    <w:unhideWhenUsed/>
    <w:qFormat/>
    <w:rsid w:val="00DB6B31"/>
    <w:pPr>
      <w:ind w:firstLine="709"/>
      <w:jc w:val="both"/>
    </w:pPr>
    <w:rPr>
      <w:b/>
      <w:bCs/>
    </w:rPr>
  </w:style>
  <w:style w:type="character" w:customStyle="1" w:styleId="1f4">
    <w:name w:val="Тема примечания Знак1"/>
    <w:basedOn w:val="afa"/>
    <w:uiPriority w:val="99"/>
    <w:semiHidden/>
    <w:rsid w:val="00DB6B31"/>
    <w:rPr>
      <w:rFonts w:eastAsia="Times New Roman"/>
      <w:b/>
      <w:bCs/>
      <w:color w:val="000000"/>
    </w:rPr>
  </w:style>
  <w:style w:type="paragraph" w:styleId="37">
    <w:name w:val="Body Text 3"/>
    <w:basedOn w:val="a"/>
    <w:link w:val="38"/>
    <w:uiPriority w:val="99"/>
    <w:unhideWhenUsed/>
    <w:qFormat/>
    <w:rsid w:val="00DB6B31"/>
    <w:pPr>
      <w:spacing w:after="120"/>
      <w:ind w:firstLine="709"/>
      <w:jc w:val="both"/>
    </w:pPr>
    <w:rPr>
      <w:rFonts w:eastAsiaTheme="minorHAnsi" w:cstheme="minorBidi"/>
      <w:sz w:val="16"/>
      <w:szCs w:val="16"/>
      <w:lang w:eastAsia="en-US"/>
    </w:rPr>
  </w:style>
  <w:style w:type="character" w:customStyle="1" w:styleId="38">
    <w:name w:val="Основной текст 3 Знак"/>
    <w:basedOn w:val="a0"/>
    <w:link w:val="37"/>
    <w:uiPriority w:val="99"/>
    <w:rsid w:val="00DB6B31"/>
    <w:rPr>
      <w:rFonts w:eastAsiaTheme="minorHAnsi" w:cstheme="minorBidi"/>
      <w:sz w:val="16"/>
      <w:szCs w:val="16"/>
      <w:lang w:eastAsia="en-US"/>
    </w:rPr>
  </w:style>
  <w:style w:type="paragraph" w:customStyle="1" w:styleId="p">
    <w:name w:val="p"/>
    <w:basedOn w:val="a"/>
    <w:uiPriority w:val="99"/>
    <w:qFormat/>
    <w:rsid w:val="00DB6B31"/>
    <w:rPr>
      <w:color w:val="000000"/>
    </w:rPr>
  </w:style>
  <w:style w:type="paragraph" w:styleId="39">
    <w:name w:val="Body Text Indent 3"/>
    <w:basedOn w:val="a"/>
    <w:link w:val="3a"/>
    <w:unhideWhenUsed/>
    <w:rsid w:val="00DB6B31"/>
    <w:pPr>
      <w:widowControl w:val="0"/>
      <w:ind w:firstLine="709"/>
      <w:jc w:val="both"/>
    </w:pPr>
    <w:rPr>
      <w:rFonts w:eastAsiaTheme="minorHAnsi" w:cstheme="minorBidi"/>
      <w:sz w:val="28"/>
      <w:szCs w:val="22"/>
      <w:lang w:eastAsia="en-US"/>
    </w:rPr>
  </w:style>
  <w:style w:type="character" w:customStyle="1" w:styleId="3a">
    <w:name w:val="Основной текст с отступом 3 Знак"/>
    <w:basedOn w:val="a0"/>
    <w:link w:val="39"/>
    <w:rsid w:val="00DB6B31"/>
    <w:rPr>
      <w:rFonts w:eastAsiaTheme="minorHAnsi" w:cstheme="minorBidi"/>
      <w:sz w:val="28"/>
      <w:szCs w:val="22"/>
      <w:lang w:eastAsia="en-US"/>
    </w:rPr>
  </w:style>
  <w:style w:type="numbering" w:customStyle="1" w:styleId="92">
    <w:name w:val="Нет списка9"/>
    <w:next w:val="a2"/>
    <w:uiPriority w:val="99"/>
    <w:semiHidden/>
    <w:unhideWhenUsed/>
    <w:rsid w:val="00DB6B31"/>
  </w:style>
  <w:style w:type="paragraph" w:customStyle="1" w:styleId="1f5">
    <w:name w:val="Обычный1"/>
    <w:uiPriority w:val="99"/>
    <w:qFormat/>
    <w:rsid w:val="00DB6B31"/>
    <w:rPr>
      <w:rFonts w:eastAsia="Times New Roman"/>
      <w:sz w:val="24"/>
    </w:rPr>
  </w:style>
  <w:style w:type="paragraph" w:customStyle="1" w:styleId="215">
    <w:name w:val="Основной текст 21"/>
    <w:basedOn w:val="a"/>
    <w:rsid w:val="00DB6B31"/>
    <w:pPr>
      <w:jc w:val="center"/>
    </w:pPr>
    <w:rPr>
      <w:snapToGrid w:val="0"/>
      <w:sz w:val="28"/>
    </w:rPr>
  </w:style>
  <w:style w:type="paragraph" w:customStyle="1" w:styleId="afff0">
    <w:name w:val="Название"/>
    <w:basedOn w:val="a"/>
    <w:qFormat/>
    <w:rsid w:val="00DB6B31"/>
    <w:pPr>
      <w:jc w:val="center"/>
    </w:pPr>
    <w:rPr>
      <w:b/>
      <w:sz w:val="28"/>
      <w:szCs w:val="20"/>
    </w:rPr>
  </w:style>
  <w:style w:type="paragraph" w:styleId="afff1">
    <w:name w:val="Plain Text"/>
    <w:basedOn w:val="a"/>
    <w:link w:val="afff2"/>
    <w:rsid w:val="00DB6B31"/>
    <w:rPr>
      <w:rFonts w:ascii="Courier New" w:hAnsi="Courier New"/>
      <w:sz w:val="20"/>
      <w:szCs w:val="20"/>
    </w:rPr>
  </w:style>
  <w:style w:type="character" w:customStyle="1" w:styleId="afff2">
    <w:name w:val="Текст Знак"/>
    <w:basedOn w:val="a0"/>
    <w:link w:val="afff1"/>
    <w:rsid w:val="00DB6B31"/>
    <w:rPr>
      <w:rFonts w:ascii="Courier New" w:eastAsia="Times New Roman" w:hAnsi="Courier New"/>
    </w:rPr>
  </w:style>
  <w:style w:type="paragraph" w:customStyle="1" w:styleId="2d">
    <w:name w:val="Стиль2"/>
    <w:basedOn w:val="a"/>
    <w:rsid w:val="00DB6B31"/>
    <w:pPr>
      <w:jc w:val="both"/>
    </w:pPr>
    <w:rPr>
      <w:b/>
      <w:sz w:val="28"/>
      <w:szCs w:val="28"/>
    </w:rPr>
  </w:style>
  <w:style w:type="paragraph" w:customStyle="1" w:styleId="1f6">
    <w:name w:val="заголовок 1"/>
    <w:basedOn w:val="a"/>
    <w:next w:val="a"/>
    <w:rsid w:val="00DB6B31"/>
    <w:pPr>
      <w:keepNext/>
      <w:spacing w:after="120"/>
      <w:jc w:val="center"/>
    </w:pPr>
    <w:rPr>
      <w:b/>
      <w:spacing w:val="60"/>
      <w:sz w:val="28"/>
      <w:szCs w:val="20"/>
    </w:rPr>
  </w:style>
  <w:style w:type="paragraph" w:customStyle="1" w:styleId="224">
    <w:name w:val="Основной текст 22"/>
    <w:basedOn w:val="a"/>
    <w:rsid w:val="00DB6B31"/>
    <w:pPr>
      <w:ind w:firstLine="680"/>
      <w:jc w:val="both"/>
    </w:pPr>
    <w:rPr>
      <w:sz w:val="28"/>
      <w:szCs w:val="20"/>
    </w:rPr>
  </w:style>
  <w:style w:type="paragraph" w:customStyle="1" w:styleId="3b">
    <w:name w:val="Стиль3"/>
    <w:basedOn w:val="2d"/>
    <w:rsid w:val="00DB6B31"/>
    <w:pPr>
      <w:spacing w:before="120" w:after="120"/>
    </w:pPr>
    <w:rPr>
      <w:b w:val="0"/>
      <w:color w:val="000000"/>
      <w:szCs w:val="20"/>
    </w:rPr>
  </w:style>
  <w:style w:type="paragraph" w:customStyle="1" w:styleId="314">
    <w:name w:val="Основной текст 31"/>
    <w:basedOn w:val="27"/>
    <w:rsid w:val="00DB6B31"/>
    <w:pPr>
      <w:spacing w:after="120"/>
      <w:ind w:left="360" w:firstLine="0"/>
      <w:jc w:val="left"/>
    </w:pPr>
    <w:rPr>
      <w:rFonts w:ascii="Times New Roman" w:hAnsi="Times New Roman"/>
      <w:b/>
      <w:bCs/>
      <w:snapToGrid w:val="0"/>
      <w:color w:val="auto"/>
      <w:sz w:val="20"/>
      <w:szCs w:val="20"/>
      <w:lang w:val="en-US" w:eastAsia="ru-RU"/>
    </w:rPr>
  </w:style>
  <w:style w:type="paragraph" w:customStyle="1" w:styleId="511">
    <w:name w:val="Заголовок 51"/>
    <w:basedOn w:val="1f5"/>
    <w:next w:val="1f5"/>
    <w:rsid w:val="00DB6B31"/>
    <w:pPr>
      <w:keepNext/>
      <w:ind w:firstLine="567"/>
      <w:jc w:val="center"/>
    </w:pPr>
    <w:rPr>
      <w:color w:val="000000"/>
    </w:rPr>
  </w:style>
  <w:style w:type="paragraph" w:customStyle="1" w:styleId="afff3">
    <w:name w:val="Основной"/>
    <w:rsid w:val="00DB6B31"/>
    <w:pPr>
      <w:autoSpaceDE w:val="0"/>
      <w:autoSpaceDN w:val="0"/>
      <w:ind w:firstLine="170"/>
      <w:jc w:val="both"/>
    </w:pPr>
    <w:rPr>
      <w:rFonts w:ascii="(Ps)Times" w:eastAsia="Times New Roman" w:hAnsi="(Ps)Times"/>
      <w:color w:val="000000"/>
      <w:sz w:val="17"/>
      <w:szCs w:val="17"/>
    </w:rPr>
  </w:style>
  <w:style w:type="paragraph" w:customStyle="1" w:styleId="afff4">
    <w:name w:val="Îáû÷íûé"/>
    <w:rsid w:val="00DB6B31"/>
    <w:rPr>
      <w:rFonts w:eastAsia="Times New Roman"/>
    </w:rPr>
  </w:style>
  <w:style w:type="paragraph" w:customStyle="1" w:styleId="1f7">
    <w:name w:val="Текст концевой сноски1"/>
    <w:basedOn w:val="a"/>
    <w:rsid w:val="00DB6B31"/>
    <w:rPr>
      <w:sz w:val="20"/>
      <w:szCs w:val="20"/>
      <w:lang w:val="en-AU"/>
    </w:rPr>
  </w:style>
  <w:style w:type="paragraph" w:customStyle="1" w:styleId="BodyText21">
    <w:name w:val="Body Text 21"/>
    <w:basedOn w:val="a"/>
    <w:rsid w:val="00DB6B31"/>
    <w:pPr>
      <w:tabs>
        <w:tab w:val="left" w:pos="720"/>
        <w:tab w:val="left" w:pos="1152"/>
        <w:tab w:val="left" w:pos="1584"/>
      </w:tabs>
      <w:jc w:val="both"/>
    </w:pPr>
    <w:rPr>
      <w:rFonts w:ascii="Arial" w:hAnsi="Arial"/>
      <w:sz w:val="28"/>
      <w:szCs w:val="20"/>
    </w:rPr>
  </w:style>
  <w:style w:type="paragraph" w:customStyle="1" w:styleId="1f8">
    <w:name w:val="Текст1"/>
    <w:basedOn w:val="a"/>
    <w:rsid w:val="00DB6B31"/>
    <w:rPr>
      <w:rFonts w:ascii="Courier New" w:hAnsi="Courier New"/>
      <w:sz w:val="20"/>
      <w:szCs w:val="20"/>
    </w:rPr>
  </w:style>
  <w:style w:type="paragraph" w:customStyle="1" w:styleId="in1">
    <w:name w:val="in1"/>
    <w:basedOn w:val="a"/>
    <w:rsid w:val="00DB6B31"/>
    <w:pPr>
      <w:widowControl w:val="0"/>
      <w:overflowPunct w:val="0"/>
      <w:autoSpaceDE w:val="0"/>
      <w:autoSpaceDN w:val="0"/>
      <w:adjustRightInd w:val="0"/>
      <w:spacing w:line="280" w:lineRule="atLeast"/>
      <w:ind w:left="360" w:right="20" w:hanging="180"/>
      <w:jc w:val="both"/>
      <w:textAlignment w:val="baseline"/>
    </w:pPr>
    <w:rPr>
      <w:rFonts w:ascii="Times" w:hAnsi="Times"/>
      <w:szCs w:val="20"/>
      <w:lang w:val="en-US"/>
    </w:rPr>
  </w:style>
  <w:style w:type="paragraph" w:customStyle="1" w:styleId="SingleSpacing">
    <w:name w:val="Single Spacing"/>
    <w:aliases w:val="ss,Single spacing"/>
    <w:basedOn w:val="a"/>
    <w:rsid w:val="00DB6B31"/>
    <w:pPr>
      <w:widowControl w:val="0"/>
      <w:overflowPunct w:val="0"/>
      <w:autoSpaceDE w:val="0"/>
      <w:autoSpaceDN w:val="0"/>
      <w:adjustRightInd w:val="0"/>
      <w:spacing w:line="280" w:lineRule="atLeast"/>
      <w:jc w:val="both"/>
      <w:textAlignment w:val="baseline"/>
    </w:pPr>
    <w:rPr>
      <w:rFonts w:ascii="Times" w:hAnsi="Times"/>
      <w:szCs w:val="20"/>
      <w:lang w:val="en-US"/>
    </w:rPr>
  </w:style>
  <w:style w:type="paragraph" w:customStyle="1" w:styleId="SingleSpacingssSinglespacing">
    <w:name w:val="Single Spacing.ss.Single spacing"/>
    <w:basedOn w:val="a"/>
    <w:rsid w:val="00DB6B31"/>
    <w:pPr>
      <w:widowControl w:val="0"/>
      <w:overflowPunct w:val="0"/>
      <w:autoSpaceDE w:val="0"/>
      <w:autoSpaceDN w:val="0"/>
      <w:adjustRightInd w:val="0"/>
      <w:spacing w:line="280" w:lineRule="atLeast"/>
      <w:jc w:val="both"/>
      <w:textAlignment w:val="baseline"/>
    </w:pPr>
    <w:rPr>
      <w:rFonts w:ascii="Times" w:hAnsi="Times"/>
      <w:szCs w:val="20"/>
      <w:lang w:val="en-US" w:eastAsia="en-US"/>
    </w:rPr>
  </w:style>
  <w:style w:type="paragraph" w:customStyle="1" w:styleId="afff5">
    <w:name w:val="крупный"/>
    <w:basedOn w:val="a"/>
    <w:rsid w:val="00DB6B31"/>
    <w:pPr>
      <w:autoSpaceDE w:val="0"/>
      <w:autoSpaceDN w:val="0"/>
      <w:jc w:val="both"/>
    </w:pPr>
    <w:rPr>
      <w:sz w:val="26"/>
      <w:szCs w:val="26"/>
    </w:rPr>
  </w:style>
  <w:style w:type="paragraph" w:customStyle="1" w:styleId="Normal1">
    <w:name w:val="Normal1"/>
    <w:rsid w:val="00DB6B31"/>
    <w:rPr>
      <w:rFonts w:eastAsia="Times New Roman"/>
    </w:rPr>
  </w:style>
  <w:style w:type="paragraph" w:customStyle="1" w:styleId="46">
    <w:name w:val="заголовок 4"/>
    <w:basedOn w:val="a"/>
    <w:next w:val="a"/>
    <w:rsid w:val="00DB6B31"/>
    <w:pPr>
      <w:keepNext/>
      <w:autoSpaceDE w:val="0"/>
      <w:autoSpaceDN w:val="0"/>
    </w:pPr>
    <w:rPr>
      <w:color w:val="000000"/>
    </w:rPr>
  </w:style>
  <w:style w:type="paragraph" w:customStyle="1" w:styleId="74">
    <w:name w:val="заголовок 7"/>
    <w:basedOn w:val="a"/>
    <w:next w:val="a"/>
    <w:rsid w:val="00DB6B31"/>
    <w:pPr>
      <w:keepNext/>
      <w:autoSpaceDE w:val="0"/>
      <w:autoSpaceDN w:val="0"/>
    </w:pPr>
    <w:rPr>
      <w:b/>
      <w:bCs/>
      <w:color w:val="000000"/>
      <w:sz w:val="20"/>
      <w:szCs w:val="20"/>
    </w:rPr>
  </w:style>
  <w:style w:type="paragraph" w:customStyle="1" w:styleId="83">
    <w:name w:val="заголовок 8"/>
    <w:basedOn w:val="a"/>
    <w:next w:val="a"/>
    <w:rsid w:val="00DB6B31"/>
    <w:pPr>
      <w:keepNext/>
      <w:autoSpaceDE w:val="0"/>
      <w:autoSpaceDN w:val="0"/>
      <w:jc w:val="center"/>
    </w:pPr>
    <w:rPr>
      <w:b/>
      <w:bCs/>
      <w:color w:val="000000"/>
      <w:sz w:val="22"/>
      <w:szCs w:val="22"/>
    </w:rPr>
  </w:style>
  <w:style w:type="paragraph" w:styleId="afff6">
    <w:name w:val="Block Text"/>
    <w:basedOn w:val="a"/>
    <w:rsid w:val="00DB6B31"/>
    <w:pPr>
      <w:ind w:left="-284" w:right="-284" w:firstLine="680"/>
      <w:jc w:val="both"/>
    </w:pPr>
    <w:rPr>
      <w:szCs w:val="20"/>
    </w:rPr>
  </w:style>
  <w:style w:type="paragraph" w:customStyle="1" w:styleId="75">
    <w:name w:val="Стиль7"/>
    <w:basedOn w:val="a"/>
    <w:autoRedefine/>
    <w:rsid w:val="00DB6B31"/>
    <w:pPr>
      <w:jc w:val="both"/>
    </w:pPr>
  </w:style>
  <w:style w:type="paragraph" w:customStyle="1" w:styleId="afff7">
    <w:name w:val="бычный"/>
    <w:rsid w:val="00DB6B31"/>
    <w:pPr>
      <w:widowControl w:val="0"/>
    </w:pPr>
    <w:rPr>
      <w:rFonts w:eastAsia="Times New Roman"/>
      <w:snapToGrid w:val="0"/>
    </w:rPr>
  </w:style>
  <w:style w:type="character" w:customStyle="1" w:styleId="HTMLMarkup">
    <w:name w:val="HTML Markup"/>
    <w:rsid w:val="00DB6B31"/>
    <w:rPr>
      <w:vanish/>
      <w:color w:val="FF0000"/>
    </w:rPr>
  </w:style>
  <w:style w:type="paragraph" w:customStyle="1" w:styleId="afff8">
    <w:name w:val="Абзац"/>
    <w:basedOn w:val="a"/>
    <w:rsid w:val="00DB6B31"/>
    <w:pPr>
      <w:spacing w:before="80" w:after="40" w:line="240" w:lineRule="atLeast"/>
      <w:ind w:firstLine="567"/>
      <w:jc w:val="both"/>
    </w:pPr>
    <w:rPr>
      <w:color w:val="000000"/>
      <w:kern w:val="20"/>
      <w:szCs w:val="20"/>
    </w:rPr>
  </w:style>
  <w:style w:type="paragraph" w:customStyle="1" w:styleId="afff9">
    <w:name w:val="Стиль"/>
    <w:rsid w:val="00DB6B31"/>
    <w:rPr>
      <w:rFonts w:eastAsia="Times New Roman"/>
      <w:snapToGrid w:val="0"/>
      <w:sz w:val="28"/>
    </w:rPr>
  </w:style>
  <w:style w:type="paragraph" w:customStyle="1" w:styleId="Web">
    <w:name w:val="Обычный (Web)"/>
    <w:basedOn w:val="a"/>
    <w:rsid w:val="00DB6B31"/>
    <w:pPr>
      <w:spacing w:before="100" w:beforeAutospacing="1" w:after="100" w:afterAutospacing="1"/>
    </w:pPr>
  </w:style>
  <w:style w:type="paragraph" w:customStyle="1" w:styleId="afffa">
    <w:name w:val="сновной текст"/>
    <w:basedOn w:val="a"/>
    <w:rsid w:val="00DB6B31"/>
    <w:pPr>
      <w:jc w:val="both"/>
    </w:pPr>
    <w:rPr>
      <w:snapToGrid w:val="0"/>
      <w:sz w:val="28"/>
      <w:szCs w:val="20"/>
    </w:rPr>
  </w:style>
  <w:style w:type="character" w:customStyle="1" w:styleId="HTML4">
    <w:name w:val="Разметка HTML"/>
    <w:rsid w:val="00DB6B31"/>
    <w:rPr>
      <w:vanish/>
      <w:color w:val="FF0000"/>
    </w:rPr>
  </w:style>
  <w:style w:type="paragraph" w:styleId="afffb">
    <w:name w:val="List"/>
    <w:basedOn w:val="a"/>
    <w:uiPriority w:val="99"/>
    <w:qFormat/>
    <w:rsid w:val="00DB6B31"/>
    <w:pPr>
      <w:ind w:left="283" w:hanging="283"/>
      <w:jc w:val="both"/>
    </w:pPr>
    <w:rPr>
      <w:szCs w:val="20"/>
    </w:rPr>
  </w:style>
  <w:style w:type="paragraph" w:customStyle="1" w:styleId="xl29">
    <w:name w:val="xl29"/>
    <w:basedOn w:val="a"/>
    <w:rsid w:val="00DB6B31"/>
    <w:pPr>
      <w:spacing w:before="100" w:beforeAutospacing="1" w:after="100" w:afterAutospacing="1"/>
    </w:pPr>
    <w:rPr>
      <w:rFonts w:ascii="Arial" w:hAnsi="Arial"/>
      <w:sz w:val="18"/>
      <w:szCs w:val="18"/>
    </w:rPr>
  </w:style>
  <w:style w:type="paragraph" w:customStyle="1" w:styleId="xl33">
    <w:name w:val="xl33"/>
    <w:basedOn w:val="a"/>
    <w:rsid w:val="00DB6B31"/>
    <w:pPr>
      <w:pBdr>
        <w:right w:val="single" w:sz="4" w:space="0" w:color="auto"/>
      </w:pBdr>
      <w:spacing w:before="100" w:beforeAutospacing="1" w:after="100" w:afterAutospacing="1"/>
      <w:jc w:val="center"/>
    </w:pPr>
    <w:rPr>
      <w:rFonts w:ascii="Arial" w:hAnsi="Arial"/>
      <w:sz w:val="18"/>
      <w:szCs w:val="18"/>
    </w:rPr>
  </w:style>
  <w:style w:type="paragraph" w:customStyle="1" w:styleId="ArialCYR">
    <w:name w:val="Обычный + Arial CYR"/>
    <w:basedOn w:val="a"/>
    <w:rsid w:val="00DB6B31"/>
    <w:pPr>
      <w:jc w:val="both"/>
    </w:pPr>
    <w:rPr>
      <w:snapToGrid w:val="0"/>
    </w:rPr>
  </w:style>
  <w:style w:type="paragraph" w:customStyle="1" w:styleId="216">
    <w:name w:val="Заголовок 21"/>
    <w:basedOn w:val="1f5"/>
    <w:next w:val="1f5"/>
    <w:rsid w:val="00DB6B31"/>
    <w:pPr>
      <w:keepNext/>
      <w:tabs>
        <w:tab w:val="left" w:pos="8789"/>
      </w:tabs>
      <w:spacing w:before="120"/>
      <w:ind w:right="62"/>
      <w:jc w:val="center"/>
      <w:outlineLvl w:val="1"/>
    </w:pPr>
    <w:rPr>
      <w:sz w:val="28"/>
    </w:rPr>
  </w:style>
  <w:style w:type="paragraph" w:customStyle="1" w:styleId="2e">
    <w:name w:val="заголовок 2"/>
    <w:basedOn w:val="a"/>
    <w:next w:val="a"/>
    <w:rsid w:val="00DB6B31"/>
    <w:pPr>
      <w:keepNext/>
      <w:autoSpaceDE w:val="0"/>
      <w:autoSpaceDN w:val="0"/>
      <w:jc w:val="center"/>
      <w:outlineLvl w:val="1"/>
    </w:pPr>
    <w:rPr>
      <w:sz w:val="28"/>
      <w:szCs w:val="28"/>
    </w:rPr>
  </w:style>
  <w:style w:type="character" w:customStyle="1" w:styleId="definition">
    <w:name w:val="definition"/>
    <w:rsid w:val="00DB6B31"/>
  </w:style>
  <w:style w:type="table" w:customStyle="1" w:styleId="55">
    <w:name w:val="Сетка таблицы5"/>
    <w:basedOn w:val="a1"/>
    <w:next w:val="af0"/>
    <w:uiPriority w:val="59"/>
    <w:rsid w:val="00DB6B3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0"/>
    <w:uiPriority w:val="59"/>
    <w:rsid w:val="00DB6B3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1"/>
    <w:next w:val="af0"/>
    <w:uiPriority w:val="59"/>
    <w:rsid w:val="00DB6B3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1"/>
    <w:next w:val="af0"/>
    <w:uiPriority w:val="59"/>
    <w:rsid w:val="00DB6B3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1"/>
    <w:next w:val="af0"/>
    <w:uiPriority w:val="59"/>
    <w:rsid w:val="00DB6B3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1"/>
    <w:next w:val="af0"/>
    <w:uiPriority w:val="59"/>
    <w:rsid w:val="00034D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c">
    <w:name w:val="caption"/>
    <w:basedOn w:val="a"/>
    <w:next w:val="a"/>
    <w:uiPriority w:val="99"/>
    <w:unhideWhenUsed/>
    <w:qFormat/>
    <w:rsid w:val="0057671C"/>
    <w:pPr>
      <w:spacing w:after="200"/>
    </w:pPr>
    <w:rPr>
      <w:b/>
      <w:bCs/>
      <w:color w:val="4F81BD"/>
      <w:sz w:val="18"/>
      <w:szCs w:val="18"/>
    </w:rPr>
  </w:style>
  <w:style w:type="paragraph" w:customStyle="1" w:styleId="regulartext">
    <w:name w:val="regular text"/>
    <w:basedOn w:val="aff5"/>
    <w:link w:val="regulartextChar"/>
    <w:qFormat/>
    <w:rsid w:val="0057671C"/>
    <w:rPr>
      <w:rFonts w:ascii="Henderson BCG Serif" w:hAnsi="Henderson BCG Serif" w:cs="Calibri"/>
      <w:sz w:val="22"/>
      <w:lang w:eastAsia="de-DE"/>
    </w:rPr>
  </w:style>
  <w:style w:type="character" w:customStyle="1" w:styleId="regulartextChar">
    <w:name w:val="regular text Char"/>
    <w:link w:val="regulartext"/>
    <w:rsid w:val="0057671C"/>
    <w:rPr>
      <w:rFonts w:ascii="Henderson BCG Serif" w:eastAsia="Times New Roman" w:hAnsi="Henderson BCG Serif" w:cs="Calibri"/>
      <w:sz w:val="22"/>
      <w:szCs w:val="24"/>
      <w:lang w:eastAsia="de-DE"/>
    </w:rPr>
  </w:style>
  <w:style w:type="character" w:customStyle="1" w:styleId="ListLabel19">
    <w:name w:val="ListLabel 19"/>
    <w:qFormat/>
    <w:rsid w:val="0057671C"/>
    <w:rPr>
      <w:bCs/>
      <w:sz w:val="28"/>
      <w:szCs w:val="28"/>
    </w:rPr>
  </w:style>
  <w:style w:type="paragraph" w:customStyle="1" w:styleId="font0">
    <w:name w:val="font0"/>
    <w:basedOn w:val="a"/>
    <w:uiPriority w:val="99"/>
    <w:qFormat/>
    <w:rsid w:val="0057671C"/>
    <w:pPr>
      <w:spacing w:before="100" w:beforeAutospacing="1" w:after="100" w:afterAutospacing="1"/>
    </w:pPr>
    <w:rPr>
      <w:rFonts w:ascii="Times New Roman CYR" w:hAnsi="Times New Roman CYR"/>
      <w:sz w:val="20"/>
      <w:szCs w:val="20"/>
    </w:rPr>
  </w:style>
  <w:style w:type="paragraph" w:customStyle="1" w:styleId="font7">
    <w:name w:val="font7"/>
    <w:basedOn w:val="a"/>
    <w:uiPriority w:val="99"/>
    <w:qFormat/>
    <w:rsid w:val="0057671C"/>
    <w:pPr>
      <w:spacing w:before="100" w:beforeAutospacing="1" w:after="100" w:afterAutospacing="1"/>
    </w:pPr>
    <w:rPr>
      <w:rFonts w:ascii="Times New Roman CYR" w:hAnsi="Times New Roman CYR"/>
      <w:color w:val="FF0000"/>
      <w:sz w:val="20"/>
      <w:szCs w:val="20"/>
    </w:rPr>
  </w:style>
  <w:style w:type="paragraph" w:customStyle="1" w:styleId="font8">
    <w:name w:val="font8"/>
    <w:basedOn w:val="a"/>
    <w:uiPriority w:val="99"/>
    <w:qFormat/>
    <w:rsid w:val="0057671C"/>
    <w:pPr>
      <w:spacing w:before="100" w:beforeAutospacing="1" w:after="100" w:afterAutospacing="1"/>
    </w:pPr>
    <w:rPr>
      <w:rFonts w:ascii="Times New Roman CYR" w:hAnsi="Times New Roman CYR"/>
      <w:color w:val="FF0000"/>
      <w:sz w:val="22"/>
      <w:szCs w:val="22"/>
    </w:rPr>
  </w:style>
  <w:style w:type="paragraph" w:customStyle="1" w:styleId="xl74">
    <w:name w:val="xl74"/>
    <w:basedOn w:val="a"/>
    <w:uiPriority w:val="99"/>
    <w:qFormat/>
    <w:rsid w:val="005767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5">
    <w:name w:val="xl75"/>
    <w:basedOn w:val="a"/>
    <w:uiPriority w:val="99"/>
    <w:qFormat/>
    <w:rsid w:val="0057671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olor w:val="000000"/>
      <w:sz w:val="22"/>
      <w:szCs w:val="22"/>
    </w:rPr>
  </w:style>
  <w:style w:type="paragraph" w:customStyle="1" w:styleId="xl76">
    <w:name w:val="xl76"/>
    <w:basedOn w:val="a"/>
    <w:uiPriority w:val="99"/>
    <w:qFormat/>
    <w:rsid w:val="0057671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uiPriority w:val="99"/>
    <w:qFormat/>
    <w:rsid w:val="005767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a"/>
    <w:uiPriority w:val="99"/>
    <w:qFormat/>
    <w:rsid w:val="0057671C"/>
    <w:pPr>
      <w:spacing w:before="100" w:beforeAutospacing="1" w:after="100" w:afterAutospacing="1"/>
      <w:textAlignment w:val="center"/>
    </w:pPr>
  </w:style>
  <w:style w:type="paragraph" w:customStyle="1" w:styleId="xl79">
    <w:name w:val="xl79"/>
    <w:basedOn w:val="a"/>
    <w:uiPriority w:val="99"/>
    <w:qFormat/>
    <w:rsid w:val="005767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80">
    <w:name w:val="xl80"/>
    <w:basedOn w:val="a"/>
    <w:uiPriority w:val="99"/>
    <w:qFormat/>
    <w:rsid w:val="005767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CYR" w:hAnsi="Times New Roman CYR"/>
      <w:color w:val="000000"/>
      <w:sz w:val="22"/>
      <w:szCs w:val="22"/>
    </w:rPr>
  </w:style>
  <w:style w:type="paragraph" w:customStyle="1" w:styleId="xl81">
    <w:name w:val="xl81"/>
    <w:basedOn w:val="a"/>
    <w:uiPriority w:val="99"/>
    <w:qFormat/>
    <w:rsid w:val="005767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82">
    <w:name w:val="xl82"/>
    <w:basedOn w:val="a"/>
    <w:uiPriority w:val="99"/>
    <w:qFormat/>
    <w:rsid w:val="0057671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3">
    <w:name w:val="xl83"/>
    <w:basedOn w:val="a"/>
    <w:uiPriority w:val="99"/>
    <w:qFormat/>
    <w:rsid w:val="0057671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4">
    <w:name w:val="xl84"/>
    <w:basedOn w:val="a"/>
    <w:uiPriority w:val="99"/>
    <w:qFormat/>
    <w:rsid w:val="0057671C"/>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color w:val="000000"/>
      <w:sz w:val="22"/>
      <w:szCs w:val="22"/>
    </w:rPr>
  </w:style>
  <w:style w:type="paragraph" w:customStyle="1" w:styleId="xl85">
    <w:name w:val="xl85"/>
    <w:basedOn w:val="a"/>
    <w:uiPriority w:val="99"/>
    <w:qFormat/>
    <w:rsid w:val="0057671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6">
    <w:name w:val="xl86"/>
    <w:basedOn w:val="a"/>
    <w:uiPriority w:val="99"/>
    <w:qFormat/>
    <w:rsid w:val="0057671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color w:val="000000"/>
      <w:sz w:val="22"/>
      <w:szCs w:val="22"/>
    </w:rPr>
  </w:style>
  <w:style w:type="paragraph" w:customStyle="1" w:styleId="xl87">
    <w:name w:val="xl87"/>
    <w:basedOn w:val="a"/>
    <w:uiPriority w:val="99"/>
    <w:qFormat/>
    <w:rsid w:val="0057671C"/>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hAnsi="Times New Roman CYR"/>
      <w:color w:val="000000"/>
      <w:sz w:val="22"/>
      <w:szCs w:val="22"/>
    </w:rPr>
  </w:style>
  <w:style w:type="paragraph" w:customStyle="1" w:styleId="xl88">
    <w:name w:val="xl88"/>
    <w:basedOn w:val="a"/>
    <w:uiPriority w:val="99"/>
    <w:qFormat/>
    <w:rsid w:val="0057671C"/>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9">
    <w:name w:val="xl89"/>
    <w:basedOn w:val="a"/>
    <w:uiPriority w:val="99"/>
    <w:qFormat/>
    <w:rsid w:val="0057671C"/>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CYR" w:hAnsi="Times New Roman CYR"/>
      <w:color w:val="000000"/>
      <w:sz w:val="22"/>
      <w:szCs w:val="22"/>
    </w:rPr>
  </w:style>
  <w:style w:type="paragraph" w:customStyle="1" w:styleId="xl90">
    <w:name w:val="xl90"/>
    <w:basedOn w:val="a"/>
    <w:uiPriority w:val="99"/>
    <w:qFormat/>
    <w:rsid w:val="0057671C"/>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91">
    <w:name w:val="xl91"/>
    <w:basedOn w:val="a"/>
    <w:uiPriority w:val="99"/>
    <w:qFormat/>
    <w:rsid w:val="0057671C"/>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92">
    <w:name w:val="xl92"/>
    <w:basedOn w:val="a"/>
    <w:uiPriority w:val="99"/>
    <w:qFormat/>
    <w:rsid w:val="0057671C"/>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CYR" w:hAnsi="Times New Roman CYR"/>
      <w:color w:val="000000"/>
      <w:sz w:val="22"/>
      <w:szCs w:val="22"/>
    </w:rPr>
  </w:style>
  <w:style w:type="paragraph" w:customStyle="1" w:styleId="xl93">
    <w:name w:val="xl93"/>
    <w:basedOn w:val="a"/>
    <w:uiPriority w:val="99"/>
    <w:qFormat/>
    <w:rsid w:val="0057671C"/>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94">
    <w:name w:val="xl94"/>
    <w:basedOn w:val="a"/>
    <w:uiPriority w:val="99"/>
    <w:qFormat/>
    <w:rsid w:val="005767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Times New Roman CYR" w:hAnsi="Times New Roman CYR"/>
      <w:color w:val="FF0000"/>
      <w:sz w:val="22"/>
      <w:szCs w:val="22"/>
    </w:rPr>
  </w:style>
  <w:style w:type="paragraph" w:customStyle="1" w:styleId="xl95">
    <w:name w:val="xl95"/>
    <w:basedOn w:val="a"/>
    <w:uiPriority w:val="99"/>
    <w:qFormat/>
    <w:rsid w:val="0057671C"/>
    <w:pPr>
      <w:pBdr>
        <w:top w:val="single" w:sz="4" w:space="0" w:color="auto"/>
        <w:left w:val="single" w:sz="8" w:space="0" w:color="auto"/>
        <w:bottom w:val="single" w:sz="4" w:space="0" w:color="auto"/>
      </w:pBdr>
      <w:spacing w:before="100" w:beforeAutospacing="1" w:after="100" w:afterAutospacing="1"/>
      <w:jc w:val="center"/>
    </w:pPr>
    <w:rPr>
      <w:rFonts w:ascii="Times New Roman CYR" w:hAnsi="Times New Roman CYR"/>
      <w:color w:val="000000"/>
      <w:sz w:val="22"/>
      <w:szCs w:val="22"/>
    </w:rPr>
  </w:style>
  <w:style w:type="paragraph" w:customStyle="1" w:styleId="xl96">
    <w:name w:val="xl96"/>
    <w:basedOn w:val="a"/>
    <w:uiPriority w:val="99"/>
    <w:qFormat/>
    <w:rsid w:val="0057671C"/>
    <w:pPr>
      <w:pBdr>
        <w:top w:val="single" w:sz="4" w:space="0" w:color="auto"/>
        <w:bottom w:val="single" w:sz="4" w:space="0" w:color="auto"/>
      </w:pBdr>
      <w:spacing w:before="100" w:beforeAutospacing="1" w:after="100" w:afterAutospacing="1"/>
      <w:jc w:val="center"/>
    </w:pPr>
    <w:rPr>
      <w:rFonts w:ascii="Times New Roman CYR" w:hAnsi="Times New Roman CYR"/>
      <w:color w:val="000000"/>
      <w:sz w:val="22"/>
      <w:szCs w:val="22"/>
    </w:rPr>
  </w:style>
  <w:style w:type="paragraph" w:customStyle="1" w:styleId="xl97">
    <w:name w:val="xl97"/>
    <w:basedOn w:val="a"/>
    <w:uiPriority w:val="99"/>
    <w:qFormat/>
    <w:rsid w:val="0057671C"/>
    <w:pPr>
      <w:pBdr>
        <w:top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olor w:val="000000"/>
      <w:sz w:val="22"/>
      <w:szCs w:val="22"/>
    </w:rPr>
  </w:style>
  <w:style w:type="numbering" w:customStyle="1" w:styleId="4110">
    <w:name w:val="Нет списка411"/>
    <w:next w:val="a2"/>
    <w:uiPriority w:val="99"/>
    <w:semiHidden/>
    <w:unhideWhenUsed/>
    <w:rsid w:val="0057671C"/>
  </w:style>
  <w:style w:type="numbering" w:customStyle="1" w:styleId="5110">
    <w:name w:val="Нет списка511"/>
    <w:next w:val="a2"/>
    <w:uiPriority w:val="99"/>
    <w:semiHidden/>
    <w:unhideWhenUsed/>
    <w:rsid w:val="0057671C"/>
  </w:style>
  <w:style w:type="numbering" w:customStyle="1" w:styleId="611">
    <w:name w:val="Нет списка611"/>
    <w:next w:val="a2"/>
    <w:uiPriority w:val="99"/>
    <w:semiHidden/>
    <w:unhideWhenUsed/>
    <w:rsid w:val="0057671C"/>
  </w:style>
  <w:style w:type="numbering" w:customStyle="1" w:styleId="711">
    <w:name w:val="Нет списка711"/>
    <w:next w:val="a2"/>
    <w:uiPriority w:val="99"/>
    <w:semiHidden/>
    <w:unhideWhenUsed/>
    <w:rsid w:val="0057671C"/>
  </w:style>
  <w:style w:type="numbering" w:customStyle="1" w:styleId="100">
    <w:name w:val="Нет списка10"/>
    <w:next w:val="a2"/>
    <w:uiPriority w:val="99"/>
    <w:semiHidden/>
    <w:unhideWhenUsed/>
    <w:rsid w:val="0057671C"/>
  </w:style>
  <w:style w:type="numbering" w:customStyle="1" w:styleId="140">
    <w:name w:val="Нет списка14"/>
    <w:next w:val="a2"/>
    <w:uiPriority w:val="99"/>
    <w:semiHidden/>
    <w:unhideWhenUsed/>
    <w:rsid w:val="0057671C"/>
  </w:style>
  <w:style w:type="numbering" w:customStyle="1" w:styleId="232">
    <w:name w:val="Нет списка23"/>
    <w:next w:val="a2"/>
    <w:uiPriority w:val="99"/>
    <w:semiHidden/>
    <w:unhideWhenUsed/>
    <w:rsid w:val="0057671C"/>
  </w:style>
  <w:style w:type="numbering" w:customStyle="1" w:styleId="420">
    <w:name w:val="Нет списка42"/>
    <w:next w:val="a2"/>
    <w:uiPriority w:val="99"/>
    <w:semiHidden/>
    <w:unhideWhenUsed/>
    <w:rsid w:val="0057671C"/>
  </w:style>
  <w:style w:type="numbering" w:customStyle="1" w:styleId="520">
    <w:name w:val="Нет списка52"/>
    <w:next w:val="a2"/>
    <w:uiPriority w:val="99"/>
    <w:semiHidden/>
    <w:unhideWhenUsed/>
    <w:rsid w:val="0057671C"/>
  </w:style>
  <w:style w:type="numbering" w:customStyle="1" w:styleId="620">
    <w:name w:val="Нет списка62"/>
    <w:next w:val="a2"/>
    <w:uiPriority w:val="99"/>
    <w:semiHidden/>
    <w:unhideWhenUsed/>
    <w:rsid w:val="0057671C"/>
  </w:style>
  <w:style w:type="numbering" w:customStyle="1" w:styleId="720">
    <w:name w:val="Нет списка72"/>
    <w:next w:val="a2"/>
    <w:uiPriority w:val="99"/>
    <w:semiHidden/>
    <w:unhideWhenUsed/>
    <w:rsid w:val="0057671C"/>
  </w:style>
  <w:style w:type="numbering" w:customStyle="1" w:styleId="1130">
    <w:name w:val="Нет списка113"/>
    <w:next w:val="a2"/>
    <w:uiPriority w:val="99"/>
    <w:semiHidden/>
    <w:unhideWhenUsed/>
    <w:rsid w:val="0057671C"/>
  </w:style>
  <w:style w:type="numbering" w:customStyle="1" w:styleId="412">
    <w:name w:val="Нет списка412"/>
    <w:next w:val="a2"/>
    <w:uiPriority w:val="99"/>
    <w:semiHidden/>
    <w:unhideWhenUsed/>
    <w:rsid w:val="0057671C"/>
  </w:style>
  <w:style w:type="table" w:customStyle="1" w:styleId="141">
    <w:name w:val="Сетка таблицы14"/>
    <w:basedOn w:val="a1"/>
    <w:next w:val="af0"/>
    <w:uiPriority w:val="59"/>
    <w:rsid w:val="005767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2"/>
    <w:next w:val="a2"/>
    <w:uiPriority w:val="99"/>
    <w:semiHidden/>
    <w:unhideWhenUsed/>
    <w:rsid w:val="0057671C"/>
  </w:style>
  <w:style w:type="numbering" w:customStyle="1" w:styleId="612">
    <w:name w:val="Нет списка612"/>
    <w:next w:val="a2"/>
    <w:uiPriority w:val="99"/>
    <w:semiHidden/>
    <w:unhideWhenUsed/>
    <w:rsid w:val="0057671C"/>
  </w:style>
  <w:style w:type="numbering" w:customStyle="1" w:styleId="712">
    <w:name w:val="Нет списка712"/>
    <w:next w:val="a2"/>
    <w:uiPriority w:val="99"/>
    <w:semiHidden/>
    <w:unhideWhenUsed/>
    <w:rsid w:val="0057671C"/>
  </w:style>
  <w:style w:type="numbering" w:customStyle="1" w:styleId="4111">
    <w:name w:val="Нет списка4111"/>
    <w:next w:val="a2"/>
    <w:uiPriority w:val="99"/>
    <w:semiHidden/>
    <w:unhideWhenUsed/>
    <w:rsid w:val="0057671C"/>
  </w:style>
  <w:style w:type="numbering" w:customStyle="1" w:styleId="5111">
    <w:name w:val="Нет списка5111"/>
    <w:next w:val="a2"/>
    <w:uiPriority w:val="99"/>
    <w:semiHidden/>
    <w:unhideWhenUsed/>
    <w:rsid w:val="0057671C"/>
  </w:style>
  <w:style w:type="numbering" w:customStyle="1" w:styleId="6111">
    <w:name w:val="Нет списка6111"/>
    <w:next w:val="a2"/>
    <w:uiPriority w:val="99"/>
    <w:semiHidden/>
    <w:unhideWhenUsed/>
    <w:rsid w:val="0057671C"/>
  </w:style>
  <w:style w:type="numbering" w:customStyle="1" w:styleId="7111">
    <w:name w:val="Нет списка7111"/>
    <w:next w:val="a2"/>
    <w:uiPriority w:val="99"/>
    <w:semiHidden/>
    <w:unhideWhenUsed/>
    <w:rsid w:val="0057671C"/>
  </w:style>
  <w:style w:type="numbering" w:customStyle="1" w:styleId="810">
    <w:name w:val="Нет списка81"/>
    <w:next w:val="a2"/>
    <w:uiPriority w:val="99"/>
    <w:semiHidden/>
    <w:unhideWhenUsed/>
    <w:rsid w:val="0057671C"/>
  </w:style>
  <w:style w:type="numbering" w:customStyle="1" w:styleId="910">
    <w:name w:val="Нет списка91"/>
    <w:next w:val="a2"/>
    <w:uiPriority w:val="99"/>
    <w:semiHidden/>
    <w:unhideWhenUsed/>
    <w:rsid w:val="0057671C"/>
  </w:style>
  <w:style w:type="numbering" w:customStyle="1" w:styleId="150">
    <w:name w:val="Нет списка15"/>
    <w:next w:val="a2"/>
    <w:uiPriority w:val="99"/>
    <w:semiHidden/>
    <w:unhideWhenUsed/>
    <w:rsid w:val="0057671C"/>
  </w:style>
  <w:style w:type="numbering" w:customStyle="1" w:styleId="160">
    <w:name w:val="Нет списка16"/>
    <w:next w:val="a2"/>
    <w:uiPriority w:val="99"/>
    <w:semiHidden/>
    <w:unhideWhenUsed/>
    <w:rsid w:val="0057671C"/>
  </w:style>
  <w:style w:type="numbering" w:customStyle="1" w:styleId="240">
    <w:name w:val="Нет списка24"/>
    <w:next w:val="a2"/>
    <w:uiPriority w:val="99"/>
    <w:semiHidden/>
    <w:unhideWhenUsed/>
    <w:rsid w:val="0057671C"/>
  </w:style>
  <w:style w:type="table" w:customStyle="1" w:styleId="151">
    <w:name w:val="Сетка таблицы15"/>
    <w:basedOn w:val="a1"/>
    <w:next w:val="af0"/>
    <w:uiPriority w:val="59"/>
    <w:rsid w:val="0057671C"/>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57671C"/>
  </w:style>
  <w:style w:type="numbering" w:customStyle="1" w:styleId="430">
    <w:name w:val="Нет списка43"/>
    <w:next w:val="a2"/>
    <w:uiPriority w:val="99"/>
    <w:semiHidden/>
    <w:unhideWhenUsed/>
    <w:rsid w:val="0057671C"/>
  </w:style>
  <w:style w:type="numbering" w:customStyle="1" w:styleId="1140">
    <w:name w:val="Нет списка114"/>
    <w:next w:val="a2"/>
    <w:uiPriority w:val="99"/>
    <w:semiHidden/>
    <w:unhideWhenUsed/>
    <w:rsid w:val="0057671C"/>
  </w:style>
  <w:style w:type="numbering" w:customStyle="1" w:styleId="1113">
    <w:name w:val="Нет списка1113"/>
    <w:next w:val="a2"/>
    <w:uiPriority w:val="99"/>
    <w:semiHidden/>
    <w:unhideWhenUsed/>
    <w:rsid w:val="0057671C"/>
  </w:style>
  <w:style w:type="table" w:customStyle="1" w:styleId="1131">
    <w:name w:val="Сетка таблицы113"/>
    <w:basedOn w:val="a1"/>
    <w:next w:val="af0"/>
    <w:uiPriority w:val="59"/>
    <w:rsid w:val="0057671C"/>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2"/>
    <w:uiPriority w:val="99"/>
    <w:semiHidden/>
    <w:unhideWhenUsed/>
    <w:rsid w:val="0057671C"/>
  </w:style>
  <w:style w:type="numbering" w:customStyle="1" w:styleId="3130">
    <w:name w:val="Нет списка313"/>
    <w:next w:val="a2"/>
    <w:uiPriority w:val="99"/>
    <w:semiHidden/>
    <w:unhideWhenUsed/>
    <w:rsid w:val="0057671C"/>
  </w:style>
  <w:style w:type="numbering" w:customStyle="1" w:styleId="530">
    <w:name w:val="Нет списка53"/>
    <w:next w:val="a2"/>
    <w:uiPriority w:val="99"/>
    <w:semiHidden/>
    <w:unhideWhenUsed/>
    <w:rsid w:val="0057671C"/>
  </w:style>
  <w:style w:type="numbering" w:customStyle="1" w:styleId="630">
    <w:name w:val="Нет списка63"/>
    <w:next w:val="a2"/>
    <w:uiPriority w:val="99"/>
    <w:semiHidden/>
    <w:unhideWhenUsed/>
    <w:rsid w:val="0057671C"/>
  </w:style>
  <w:style w:type="numbering" w:customStyle="1" w:styleId="111111111">
    <w:name w:val="Нет списка111111111"/>
    <w:next w:val="a2"/>
    <w:uiPriority w:val="99"/>
    <w:semiHidden/>
    <w:unhideWhenUsed/>
    <w:rsid w:val="0057671C"/>
  </w:style>
  <w:style w:type="numbering" w:customStyle="1" w:styleId="1311">
    <w:name w:val="Нет списка131"/>
    <w:next w:val="a2"/>
    <w:uiPriority w:val="99"/>
    <w:semiHidden/>
    <w:unhideWhenUsed/>
    <w:rsid w:val="0057671C"/>
  </w:style>
  <w:style w:type="numbering" w:customStyle="1" w:styleId="11210">
    <w:name w:val="Нет списка1121"/>
    <w:next w:val="a2"/>
    <w:uiPriority w:val="99"/>
    <w:semiHidden/>
    <w:unhideWhenUsed/>
    <w:rsid w:val="0057671C"/>
  </w:style>
  <w:style w:type="numbering" w:customStyle="1" w:styleId="2210">
    <w:name w:val="Нет списка221"/>
    <w:next w:val="a2"/>
    <w:uiPriority w:val="99"/>
    <w:semiHidden/>
    <w:unhideWhenUsed/>
    <w:rsid w:val="0057671C"/>
  </w:style>
  <w:style w:type="numbering" w:customStyle="1" w:styleId="730">
    <w:name w:val="Нет списка73"/>
    <w:next w:val="a2"/>
    <w:uiPriority w:val="99"/>
    <w:semiHidden/>
    <w:unhideWhenUsed/>
    <w:rsid w:val="0057671C"/>
  </w:style>
  <w:style w:type="numbering" w:customStyle="1" w:styleId="413">
    <w:name w:val="Нет списка413"/>
    <w:next w:val="a2"/>
    <w:uiPriority w:val="99"/>
    <w:semiHidden/>
    <w:unhideWhenUsed/>
    <w:rsid w:val="0057671C"/>
  </w:style>
  <w:style w:type="numbering" w:customStyle="1" w:styleId="513">
    <w:name w:val="Нет списка513"/>
    <w:next w:val="a2"/>
    <w:uiPriority w:val="99"/>
    <w:semiHidden/>
    <w:unhideWhenUsed/>
    <w:rsid w:val="0057671C"/>
  </w:style>
  <w:style w:type="numbering" w:customStyle="1" w:styleId="613">
    <w:name w:val="Нет списка613"/>
    <w:next w:val="a2"/>
    <w:uiPriority w:val="99"/>
    <w:semiHidden/>
    <w:unhideWhenUsed/>
    <w:rsid w:val="0057671C"/>
  </w:style>
  <w:style w:type="numbering" w:customStyle="1" w:styleId="713">
    <w:name w:val="Нет списка713"/>
    <w:next w:val="a2"/>
    <w:uiPriority w:val="99"/>
    <w:semiHidden/>
    <w:unhideWhenUsed/>
    <w:rsid w:val="0057671C"/>
  </w:style>
  <w:style w:type="numbering" w:customStyle="1" w:styleId="2112">
    <w:name w:val="Нет списка2112"/>
    <w:next w:val="a2"/>
    <w:uiPriority w:val="99"/>
    <w:semiHidden/>
    <w:unhideWhenUsed/>
    <w:rsid w:val="0057671C"/>
  </w:style>
  <w:style w:type="numbering" w:customStyle="1" w:styleId="3112">
    <w:name w:val="Нет списка3112"/>
    <w:next w:val="a2"/>
    <w:uiPriority w:val="99"/>
    <w:semiHidden/>
    <w:unhideWhenUsed/>
    <w:rsid w:val="0057671C"/>
  </w:style>
  <w:style w:type="numbering" w:customStyle="1" w:styleId="4112">
    <w:name w:val="Нет списка4112"/>
    <w:next w:val="a2"/>
    <w:uiPriority w:val="99"/>
    <w:semiHidden/>
    <w:unhideWhenUsed/>
    <w:rsid w:val="0057671C"/>
  </w:style>
  <w:style w:type="numbering" w:customStyle="1" w:styleId="5112">
    <w:name w:val="Нет списка5112"/>
    <w:next w:val="a2"/>
    <w:uiPriority w:val="99"/>
    <w:semiHidden/>
    <w:unhideWhenUsed/>
    <w:rsid w:val="0057671C"/>
  </w:style>
  <w:style w:type="numbering" w:customStyle="1" w:styleId="6112">
    <w:name w:val="Нет списка6112"/>
    <w:next w:val="a2"/>
    <w:uiPriority w:val="99"/>
    <w:semiHidden/>
    <w:unhideWhenUsed/>
    <w:rsid w:val="0057671C"/>
  </w:style>
  <w:style w:type="numbering" w:customStyle="1" w:styleId="7112">
    <w:name w:val="Нет списка7112"/>
    <w:next w:val="a2"/>
    <w:uiPriority w:val="99"/>
    <w:semiHidden/>
    <w:unhideWhenUsed/>
    <w:rsid w:val="0057671C"/>
  </w:style>
  <w:style w:type="numbering" w:customStyle="1" w:styleId="820">
    <w:name w:val="Нет списка82"/>
    <w:next w:val="a2"/>
    <w:uiPriority w:val="99"/>
    <w:semiHidden/>
    <w:unhideWhenUsed/>
    <w:rsid w:val="0057671C"/>
  </w:style>
  <w:style w:type="numbering" w:customStyle="1" w:styleId="920">
    <w:name w:val="Нет списка92"/>
    <w:next w:val="a2"/>
    <w:uiPriority w:val="99"/>
    <w:semiHidden/>
    <w:unhideWhenUsed/>
    <w:rsid w:val="0057671C"/>
  </w:style>
  <w:style w:type="numbering" w:customStyle="1" w:styleId="101">
    <w:name w:val="Нет списка101"/>
    <w:next w:val="a2"/>
    <w:uiPriority w:val="99"/>
    <w:semiHidden/>
    <w:unhideWhenUsed/>
    <w:rsid w:val="0057671C"/>
  </w:style>
  <w:style w:type="numbering" w:customStyle="1" w:styleId="1410">
    <w:name w:val="Нет списка141"/>
    <w:next w:val="a2"/>
    <w:uiPriority w:val="99"/>
    <w:semiHidden/>
    <w:unhideWhenUsed/>
    <w:rsid w:val="0057671C"/>
  </w:style>
  <w:style w:type="numbering" w:customStyle="1" w:styleId="2310">
    <w:name w:val="Нет списка231"/>
    <w:next w:val="a2"/>
    <w:uiPriority w:val="99"/>
    <w:semiHidden/>
    <w:unhideWhenUsed/>
    <w:rsid w:val="0057671C"/>
  </w:style>
  <w:style w:type="numbering" w:customStyle="1" w:styleId="3210">
    <w:name w:val="Нет списка321"/>
    <w:next w:val="a2"/>
    <w:uiPriority w:val="99"/>
    <w:semiHidden/>
    <w:unhideWhenUsed/>
    <w:rsid w:val="0057671C"/>
  </w:style>
  <w:style w:type="numbering" w:customStyle="1" w:styleId="421">
    <w:name w:val="Нет списка421"/>
    <w:next w:val="a2"/>
    <w:uiPriority w:val="99"/>
    <w:semiHidden/>
    <w:unhideWhenUsed/>
    <w:rsid w:val="0057671C"/>
  </w:style>
  <w:style w:type="numbering" w:customStyle="1" w:styleId="521">
    <w:name w:val="Нет списка521"/>
    <w:next w:val="a2"/>
    <w:uiPriority w:val="99"/>
    <w:semiHidden/>
    <w:unhideWhenUsed/>
    <w:rsid w:val="0057671C"/>
  </w:style>
  <w:style w:type="numbering" w:customStyle="1" w:styleId="621">
    <w:name w:val="Нет списка621"/>
    <w:next w:val="a2"/>
    <w:uiPriority w:val="99"/>
    <w:semiHidden/>
    <w:unhideWhenUsed/>
    <w:rsid w:val="0057671C"/>
  </w:style>
  <w:style w:type="numbering" w:customStyle="1" w:styleId="721">
    <w:name w:val="Нет списка721"/>
    <w:next w:val="a2"/>
    <w:uiPriority w:val="99"/>
    <w:semiHidden/>
    <w:unhideWhenUsed/>
    <w:rsid w:val="0057671C"/>
  </w:style>
  <w:style w:type="numbering" w:customStyle="1" w:styleId="11310">
    <w:name w:val="Нет списка1131"/>
    <w:next w:val="a2"/>
    <w:uiPriority w:val="99"/>
    <w:semiHidden/>
    <w:unhideWhenUsed/>
    <w:rsid w:val="0057671C"/>
  </w:style>
  <w:style w:type="numbering" w:customStyle="1" w:styleId="2121">
    <w:name w:val="Нет списка2121"/>
    <w:next w:val="a2"/>
    <w:uiPriority w:val="99"/>
    <w:semiHidden/>
    <w:unhideWhenUsed/>
    <w:rsid w:val="0057671C"/>
  </w:style>
  <w:style w:type="numbering" w:customStyle="1" w:styleId="3121">
    <w:name w:val="Нет списка3121"/>
    <w:next w:val="a2"/>
    <w:uiPriority w:val="99"/>
    <w:semiHidden/>
    <w:unhideWhenUsed/>
    <w:rsid w:val="0057671C"/>
  </w:style>
  <w:style w:type="numbering" w:customStyle="1" w:styleId="4121">
    <w:name w:val="Нет списка4121"/>
    <w:next w:val="a2"/>
    <w:uiPriority w:val="99"/>
    <w:semiHidden/>
    <w:unhideWhenUsed/>
    <w:rsid w:val="0057671C"/>
  </w:style>
  <w:style w:type="numbering" w:customStyle="1" w:styleId="5121">
    <w:name w:val="Нет списка5121"/>
    <w:next w:val="a2"/>
    <w:uiPriority w:val="99"/>
    <w:semiHidden/>
    <w:unhideWhenUsed/>
    <w:rsid w:val="0057671C"/>
  </w:style>
  <w:style w:type="numbering" w:customStyle="1" w:styleId="6121">
    <w:name w:val="Нет списка6121"/>
    <w:next w:val="a2"/>
    <w:uiPriority w:val="99"/>
    <w:semiHidden/>
    <w:unhideWhenUsed/>
    <w:rsid w:val="0057671C"/>
  </w:style>
  <w:style w:type="numbering" w:customStyle="1" w:styleId="7121">
    <w:name w:val="Нет списка7121"/>
    <w:next w:val="a2"/>
    <w:uiPriority w:val="99"/>
    <w:semiHidden/>
    <w:unhideWhenUsed/>
    <w:rsid w:val="0057671C"/>
  </w:style>
  <w:style w:type="numbering" w:customStyle="1" w:styleId="111210">
    <w:name w:val="Нет списка11121"/>
    <w:next w:val="a2"/>
    <w:uiPriority w:val="99"/>
    <w:semiHidden/>
    <w:unhideWhenUsed/>
    <w:rsid w:val="0057671C"/>
  </w:style>
  <w:style w:type="numbering" w:customStyle="1" w:styleId="21111">
    <w:name w:val="Нет списка21111"/>
    <w:next w:val="a2"/>
    <w:uiPriority w:val="99"/>
    <w:semiHidden/>
    <w:unhideWhenUsed/>
    <w:rsid w:val="0057671C"/>
  </w:style>
  <w:style w:type="numbering" w:customStyle="1" w:styleId="31111">
    <w:name w:val="Нет списка31111"/>
    <w:next w:val="a2"/>
    <w:uiPriority w:val="99"/>
    <w:semiHidden/>
    <w:unhideWhenUsed/>
    <w:rsid w:val="0057671C"/>
  </w:style>
  <w:style w:type="numbering" w:customStyle="1" w:styleId="41111">
    <w:name w:val="Нет списка41111"/>
    <w:next w:val="a2"/>
    <w:uiPriority w:val="99"/>
    <w:semiHidden/>
    <w:unhideWhenUsed/>
    <w:rsid w:val="0057671C"/>
  </w:style>
  <w:style w:type="numbering" w:customStyle="1" w:styleId="51111">
    <w:name w:val="Нет списка51111"/>
    <w:next w:val="a2"/>
    <w:uiPriority w:val="99"/>
    <w:semiHidden/>
    <w:unhideWhenUsed/>
    <w:rsid w:val="0057671C"/>
  </w:style>
  <w:style w:type="numbering" w:customStyle="1" w:styleId="61111">
    <w:name w:val="Нет списка61111"/>
    <w:next w:val="a2"/>
    <w:uiPriority w:val="99"/>
    <w:semiHidden/>
    <w:unhideWhenUsed/>
    <w:rsid w:val="0057671C"/>
  </w:style>
  <w:style w:type="numbering" w:customStyle="1" w:styleId="71111">
    <w:name w:val="Нет списка71111"/>
    <w:next w:val="a2"/>
    <w:uiPriority w:val="99"/>
    <w:semiHidden/>
    <w:unhideWhenUsed/>
    <w:rsid w:val="0057671C"/>
  </w:style>
  <w:style w:type="numbering" w:customStyle="1" w:styleId="811">
    <w:name w:val="Нет списка811"/>
    <w:next w:val="a2"/>
    <w:uiPriority w:val="99"/>
    <w:semiHidden/>
    <w:unhideWhenUsed/>
    <w:rsid w:val="0057671C"/>
  </w:style>
  <w:style w:type="numbering" w:customStyle="1" w:styleId="911">
    <w:name w:val="Нет списка911"/>
    <w:next w:val="a2"/>
    <w:uiPriority w:val="99"/>
    <w:semiHidden/>
    <w:unhideWhenUsed/>
    <w:rsid w:val="0057671C"/>
  </w:style>
  <w:style w:type="paragraph" w:customStyle="1" w:styleId="msonormal0">
    <w:name w:val="msonormal"/>
    <w:basedOn w:val="a"/>
    <w:qFormat/>
    <w:rsid w:val="0057671C"/>
    <w:pPr>
      <w:spacing w:before="100" w:beforeAutospacing="1" w:after="100" w:afterAutospacing="1"/>
    </w:pPr>
  </w:style>
  <w:style w:type="paragraph" w:customStyle="1" w:styleId="xl63">
    <w:name w:val="xl63"/>
    <w:basedOn w:val="a"/>
    <w:uiPriority w:val="99"/>
    <w:qFormat/>
    <w:rsid w:val="005767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4">
    <w:name w:val="xl64"/>
    <w:basedOn w:val="a"/>
    <w:uiPriority w:val="99"/>
    <w:qFormat/>
    <w:rsid w:val="005767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5">
    <w:name w:val="xl65"/>
    <w:basedOn w:val="a"/>
    <w:uiPriority w:val="99"/>
    <w:qFormat/>
    <w:rsid w:val="005767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6">
    <w:name w:val="xl66"/>
    <w:basedOn w:val="a"/>
    <w:uiPriority w:val="99"/>
    <w:qFormat/>
    <w:rsid w:val="0057671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7">
    <w:name w:val="xl67"/>
    <w:basedOn w:val="a"/>
    <w:uiPriority w:val="99"/>
    <w:qFormat/>
    <w:rsid w:val="0057671C"/>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customStyle="1" w:styleId="-">
    <w:name w:val="Интернет-ссылка"/>
    <w:uiPriority w:val="99"/>
    <w:unhideWhenUsed/>
    <w:rsid w:val="0057671C"/>
    <w:rPr>
      <w:color w:val="333399"/>
      <w:u w:val="single"/>
    </w:rPr>
  </w:style>
  <w:style w:type="character" w:customStyle="1" w:styleId="afffd">
    <w:name w:val="Привязка сноски"/>
    <w:rsid w:val="0057671C"/>
    <w:rPr>
      <w:vertAlign w:val="superscript"/>
    </w:rPr>
  </w:style>
  <w:style w:type="character" w:customStyle="1" w:styleId="FootnoteCharacters">
    <w:name w:val="Footnote Characters"/>
    <w:uiPriority w:val="99"/>
    <w:unhideWhenUsed/>
    <w:qFormat/>
    <w:rsid w:val="0057671C"/>
    <w:rPr>
      <w:vertAlign w:val="superscript"/>
    </w:rPr>
  </w:style>
  <w:style w:type="character" w:customStyle="1" w:styleId="ListLabel1">
    <w:name w:val="ListLabel 1"/>
    <w:qFormat/>
    <w:rsid w:val="0057671C"/>
    <w:rPr>
      <w:rFonts w:cs="Times New Roman"/>
    </w:rPr>
  </w:style>
  <w:style w:type="character" w:customStyle="1" w:styleId="ListLabel2">
    <w:name w:val="ListLabel 2"/>
    <w:qFormat/>
    <w:rsid w:val="0057671C"/>
    <w:rPr>
      <w:rFonts w:cs="Times New Roman"/>
    </w:rPr>
  </w:style>
  <w:style w:type="character" w:customStyle="1" w:styleId="ListLabel3">
    <w:name w:val="ListLabel 3"/>
    <w:qFormat/>
    <w:rsid w:val="0057671C"/>
    <w:rPr>
      <w:rFonts w:cs="Times New Roman"/>
    </w:rPr>
  </w:style>
  <w:style w:type="character" w:customStyle="1" w:styleId="ListLabel4">
    <w:name w:val="ListLabel 4"/>
    <w:qFormat/>
    <w:rsid w:val="0057671C"/>
    <w:rPr>
      <w:rFonts w:cs="Times New Roman"/>
    </w:rPr>
  </w:style>
  <w:style w:type="character" w:customStyle="1" w:styleId="ListLabel5">
    <w:name w:val="ListLabel 5"/>
    <w:qFormat/>
    <w:rsid w:val="0057671C"/>
    <w:rPr>
      <w:rFonts w:cs="Times New Roman"/>
    </w:rPr>
  </w:style>
  <w:style w:type="character" w:customStyle="1" w:styleId="ListLabel6">
    <w:name w:val="ListLabel 6"/>
    <w:qFormat/>
    <w:rsid w:val="0057671C"/>
    <w:rPr>
      <w:rFonts w:cs="Times New Roman"/>
    </w:rPr>
  </w:style>
  <w:style w:type="character" w:customStyle="1" w:styleId="ListLabel7">
    <w:name w:val="ListLabel 7"/>
    <w:qFormat/>
    <w:rsid w:val="0057671C"/>
    <w:rPr>
      <w:rFonts w:cs="Times New Roman"/>
    </w:rPr>
  </w:style>
  <w:style w:type="character" w:customStyle="1" w:styleId="ListLabel8">
    <w:name w:val="ListLabel 8"/>
    <w:qFormat/>
    <w:rsid w:val="0057671C"/>
    <w:rPr>
      <w:rFonts w:cs="Times New Roman"/>
    </w:rPr>
  </w:style>
  <w:style w:type="character" w:customStyle="1" w:styleId="ListLabel9">
    <w:name w:val="ListLabel 9"/>
    <w:qFormat/>
    <w:rsid w:val="0057671C"/>
    <w:rPr>
      <w:rFonts w:cs="Times New Roman"/>
    </w:rPr>
  </w:style>
  <w:style w:type="character" w:customStyle="1" w:styleId="ListLabel10">
    <w:name w:val="ListLabel 10"/>
    <w:qFormat/>
    <w:rsid w:val="0057671C"/>
    <w:rPr>
      <w:rFonts w:cs="Times New Roman"/>
    </w:rPr>
  </w:style>
  <w:style w:type="character" w:customStyle="1" w:styleId="ListLabel11">
    <w:name w:val="ListLabel 11"/>
    <w:qFormat/>
    <w:rsid w:val="0057671C"/>
    <w:rPr>
      <w:rFonts w:cs="Times New Roman"/>
    </w:rPr>
  </w:style>
  <w:style w:type="character" w:customStyle="1" w:styleId="ListLabel12">
    <w:name w:val="ListLabel 12"/>
    <w:qFormat/>
    <w:rsid w:val="0057671C"/>
    <w:rPr>
      <w:rFonts w:cs="Times New Roman"/>
    </w:rPr>
  </w:style>
  <w:style w:type="character" w:customStyle="1" w:styleId="ListLabel13">
    <w:name w:val="ListLabel 13"/>
    <w:qFormat/>
    <w:rsid w:val="0057671C"/>
    <w:rPr>
      <w:rFonts w:cs="Times New Roman"/>
    </w:rPr>
  </w:style>
  <w:style w:type="character" w:customStyle="1" w:styleId="ListLabel14">
    <w:name w:val="ListLabel 14"/>
    <w:qFormat/>
    <w:rsid w:val="0057671C"/>
    <w:rPr>
      <w:rFonts w:cs="Times New Roman"/>
    </w:rPr>
  </w:style>
  <w:style w:type="character" w:customStyle="1" w:styleId="ListLabel15">
    <w:name w:val="ListLabel 15"/>
    <w:qFormat/>
    <w:rsid w:val="0057671C"/>
    <w:rPr>
      <w:rFonts w:cs="Times New Roman"/>
    </w:rPr>
  </w:style>
  <w:style w:type="character" w:customStyle="1" w:styleId="ListLabel16">
    <w:name w:val="ListLabel 16"/>
    <w:qFormat/>
    <w:rsid w:val="0057671C"/>
    <w:rPr>
      <w:rFonts w:cs="Times New Roman"/>
    </w:rPr>
  </w:style>
  <w:style w:type="character" w:customStyle="1" w:styleId="ListLabel17">
    <w:name w:val="ListLabel 17"/>
    <w:qFormat/>
    <w:rsid w:val="0057671C"/>
    <w:rPr>
      <w:rFonts w:cs="Times New Roman"/>
    </w:rPr>
  </w:style>
  <w:style w:type="character" w:customStyle="1" w:styleId="ListLabel18">
    <w:name w:val="ListLabel 18"/>
    <w:qFormat/>
    <w:rsid w:val="0057671C"/>
    <w:rPr>
      <w:rFonts w:cs="Times New Roman"/>
    </w:rPr>
  </w:style>
  <w:style w:type="character" w:customStyle="1" w:styleId="ListLabel20">
    <w:name w:val="ListLabel 20"/>
    <w:qFormat/>
    <w:rsid w:val="0057671C"/>
    <w:rPr>
      <w:sz w:val="28"/>
      <w:szCs w:val="28"/>
    </w:rPr>
  </w:style>
  <w:style w:type="character" w:customStyle="1" w:styleId="ListLabel21">
    <w:name w:val="ListLabel 21"/>
    <w:qFormat/>
    <w:rsid w:val="0057671C"/>
    <w:rPr>
      <w:bCs/>
      <w:strike/>
      <w:sz w:val="28"/>
      <w:szCs w:val="28"/>
    </w:rPr>
  </w:style>
  <w:style w:type="character" w:customStyle="1" w:styleId="ListLabel22">
    <w:name w:val="ListLabel 22"/>
    <w:qFormat/>
    <w:rsid w:val="0057671C"/>
    <w:rPr>
      <w:strike/>
      <w:sz w:val="28"/>
      <w:szCs w:val="28"/>
    </w:rPr>
  </w:style>
  <w:style w:type="character" w:customStyle="1" w:styleId="ListLabel23">
    <w:name w:val="ListLabel 23"/>
    <w:qFormat/>
    <w:rsid w:val="0057671C"/>
    <w:rPr>
      <w:bCs/>
      <w:sz w:val="28"/>
      <w:szCs w:val="28"/>
      <w:highlight w:val="green"/>
    </w:rPr>
  </w:style>
  <w:style w:type="paragraph" w:styleId="1f9">
    <w:name w:val="index 1"/>
    <w:basedOn w:val="a"/>
    <w:next w:val="a"/>
    <w:autoRedefine/>
    <w:uiPriority w:val="99"/>
    <w:semiHidden/>
    <w:unhideWhenUsed/>
    <w:qFormat/>
    <w:rsid w:val="0057671C"/>
    <w:pPr>
      <w:ind w:left="240" w:hanging="240"/>
    </w:pPr>
  </w:style>
  <w:style w:type="paragraph" w:styleId="afffe">
    <w:name w:val="index heading"/>
    <w:basedOn w:val="a"/>
    <w:uiPriority w:val="99"/>
    <w:qFormat/>
    <w:rsid w:val="0057671C"/>
    <w:pPr>
      <w:suppressLineNumbers/>
    </w:pPr>
    <w:rPr>
      <w:rFonts w:cs="Lucida Sans"/>
    </w:rPr>
  </w:style>
  <w:style w:type="character" w:customStyle="1" w:styleId="s192">
    <w:name w:val="s192"/>
    <w:basedOn w:val="a0"/>
    <w:rsid w:val="0057671C"/>
  </w:style>
  <w:style w:type="character" w:styleId="affff">
    <w:name w:val="Placeholder Text"/>
    <w:basedOn w:val="a0"/>
    <w:uiPriority w:val="99"/>
    <w:semiHidden/>
    <w:rsid w:val="0057671C"/>
    <w:rPr>
      <w:color w:val="808080"/>
    </w:rPr>
  </w:style>
  <w:style w:type="character" w:customStyle="1" w:styleId="47">
    <w:name w:val="Основной текст Знак4"/>
    <w:basedOn w:val="a0"/>
    <w:uiPriority w:val="99"/>
    <w:semiHidden/>
    <w:rsid w:val="0057671C"/>
    <w:rPr>
      <w:rFonts w:ascii="Times New Roman" w:eastAsia="Times New Roman" w:hAnsi="Times New Roman" w:cs="Times New Roman"/>
      <w:sz w:val="24"/>
      <w:szCs w:val="24"/>
      <w:lang w:eastAsia="ru-RU"/>
    </w:rPr>
  </w:style>
  <w:style w:type="table" w:customStyle="1" w:styleId="76">
    <w:name w:val="Сетка таблицы7"/>
    <w:basedOn w:val="a1"/>
    <w:next w:val="af0"/>
    <w:rsid w:val="0057671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a">
    <w:name w:val="1 Знак Знак Знак Знак"/>
    <w:basedOn w:val="a"/>
    <w:autoRedefine/>
    <w:uiPriority w:val="99"/>
    <w:qFormat/>
    <w:rsid w:val="0057671C"/>
    <w:pPr>
      <w:spacing w:after="120"/>
      <w:jc w:val="both"/>
    </w:pPr>
    <w:rPr>
      <w:rFonts w:eastAsia="SimSun"/>
      <w:i/>
      <w:sz w:val="22"/>
      <w:szCs w:val="22"/>
      <w:lang w:eastAsia="en-US"/>
    </w:rPr>
  </w:style>
  <w:style w:type="paragraph" w:customStyle="1" w:styleId="CharCharCharChar">
    <w:name w:val="Char Char Знак Char Char"/>
    <w:basedOn w:val="a"/>
    <w:next w:val="2"/>
    <w:autoRedefine/>
    <w:uiPriority w:val="99"/>
    <w:qFormat/>
    <w:rsid w:val="0057671C"/>
    <w:pPr>
      <w:spacing w:after="160" w:line="240" w:lineRule="exact"/>
      <w:jc w:val="center"/>
    </w:pPr>
    <w:rPr>
      <w:b/>
      <w:i/>
      <w:sz w:val="28"/>
      <w:szCs w:val="28"/>
      <w:lang w:val="en-US" w:eastAsia="en-US"/>
    </w:rPr>
  </w:style>
  <w:style w:type="paragraph" w:customStyle="1" w:styleId="xl24">
    <w:name w:val="xl24"/>
    <w:basedOn w:val="a"/>
    <w:uiPriority w:val="99"/>
    <w:qFormat/>
    <w:rsid w:val="0057671C"/>
    <w:pPr>
      <w:spacing w:before="100" w:beforeAutospacing="1" w:after="100" w:afterAutospacing="1"/>
      <w:jc w:val="center"/>
    </w:pPr>
  </w:style>
  <w:style w:type="paragraph" w:customStyle="1" w:styleId="xl25">
    <w:name w:val="xl25"/>
    <w:basedOn w:val="a"/>
    <w:uiPriority w:val="99"/>
    <w:qFormat/>
    <w:rsid w:val="0057671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
    <w:uiPriority w:val="99"/>
    <w:qFormat/>
    <w:rsid w:val="0057671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
    <w:uiPriority w:val="99"/>
    <w:qFormat/>
    <w:rsid w:val="0057671C"/>
    <w:pPr>
      <w:spacing w:before="100" w:beforeAutospacing="1" w:after="100" w:afterAutospacing="1"/>
      <w:jc w:val="center"/>
    </w:pPr>
    <w:rPr>
      <w:rFonts w:ascii="Times New Roman CYR" w:hAnsi="Times New Roman CYR" w:cs="Times New Roman CYR"/>
    </w:rPr>
  </w:style>
  <w:style w:type="paragraph" w:customStyle="1" w:styleId="xl28">
    <w:name w:val="xl28"/>
    <w:basedOn w:val="a"/>
    <w:uiPriority w:val="99"/>
    <w:qFormat/>
    <w:rsid w:val="0057671C"/>
    <w:pPr>
      <w:spacing w:before="100" w:beforeAutospacing="1" w:after="100" w:afterAutospacing="1"/>
    </w:pPr>
    <w:rPr>
      <w:rFonts w:ascii="Times New Roman CYR" w:hAnsi="Times New Roman CYR" w:cs="Times New Roman CYR"/>
    </w:rPr>
  </w:style>
  <w:style w:type="paragraph" w:styleId="affff0">
    <w:name w:val="Document Map"/>
    <w:basedOn w:val="a"/>
    <w:link w:val="affff1"/>
    <w:uiPriority w:val="99"/>
    <w:qFormat/>
    <w:rsid w:val="0057671C"/>
    <w:pPr>
      <w:shd w:val="clear" w:color="auto" w:fill="000080"/>
    </w:pPr>
    <w:rPr>
      <w:rFonts w:ascii="Tahoma" w:hAnsi="Tahoma" w:cs="Tahoma"/>
    </w:rPr>
  </w:style>
  <w:style w:type="character" w:customStyle="1" w:styleId="affff1">
    <w:name w:val="Схема документа Знак"/>
    <w:basedOn w:val="a0"/>
    <w:link w:val="affff0"/>
    <w:uiPriority w:val="99"/>
    <w:rsid w:val="0057671C"/>
    <w:rPr>
      <w:rFonts w:ascii="Tahoma" w:eastAsia="Times New Roman" w:hAnsi="Tahoma" w:cs="Tahoma"/>
      <w:sz w:val="24"/>
      <w:szCs w:val="24"/>
      <w:shd w:val="clear" w:color="auto" w:fill="000080"/>
    </w:rPr>
  </w:style>
  <w:style w:type="paragraph" w:customStyle="1" w:styleId="115">
    <w:name w:val="Знак Знак Знак1 Знак Знак Знак Знак Знак Знак1"/>
    <w:basedOn w:val="a"/>
    <w:next w:val="2"/>
    <w:autoRedefine/>
    <w:uiPriority w:val="99"/>
    <w:qFormat/>
    <w:rsid w:val="0057671C"/>
    <w:pPr>
      <w:spacing w:after="160"/>
      <w:ind w:firstLine="720"/>
      <w:jc w:val="both"/>
    </w:pPr>
    <w:rPr>
      <w:sz w:val="28"/>
      <w:szCs w:val="28"/>
      <w:lang w:val="en-US" w:eastAsia="en-US"/>
    </w:rPr>
  </w:style>
  <w:style w:type="character" w:customStyle="1" w:styleId="cef1edeee2edeee9f8f0e8f4f2e0e1e7e0f6e0">
    <w:name w:val="Оceсf1нedоeeвe2нedоeeйe9 шf8рf0иe8фf4тf2 аe0бe1зe7аe0цf6аe0"/>
    <w:uiPriority w:val="99"/>
    <w:rsid w:val="0057671C"/>
    <w:rPr>
      <w:rFonts w:ascii="Times New Roman" w:hAnsi="Times New Roman" w:cs="Times New Roman"/>
      <w:sz w:val="22"/>
      <w:szCs w:val="22"/>
    </w:rPr>
  </w:style>
  <w:style w:type="paragraph" w:customStyle="1" w:styleId="xl68">
    <w:name w:val="xl68"/>
    <w:basedOn w:val="a"/>
    <w:uiPriority w:val="99"/>
    <w:qFormat/>
    <w:rsid w:val="005767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69">
    <w:name w:val="xl69"/>
    <w:basedOn w:val="a"/>
    <w:uiPriority w:val="99"/>
    <w:qFormat/>
    <w:rsid w:val="005767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character" w:customStyle="1" w:styleId="1fb">
    <w:name w:val="Основной шрифт абзаца1"/>
    <w:rsid w:val="0057671C"/>
  </w:style>
  <w:style w:type="character" w:customStyle="1" w:styleId="BalloonTextChar">
    <w:name w:val="Balloon Text Char"/>
    <w:rsid w:val="0057671C"/>
    <w:rPr>
      <w:rFonts w:ascii="Tahoma" w:hAnsi="Tahoma" w:cs="Tahoma"/>
      <w:color w:val="000000"/>
      <w:sz w:val="16"/>
      <w:szCs w:val="16"/>
    </w:rPr>
  </w:style>
  <w:style w:type="paragraph" w:customStyle="1" w:styleId="1fc">
    <w:name w:val="Заголовок1"/>
    <w:basedOn w:val="a"/>
    <w:next w:val="aff4"/>
    <w:uiPriority w:val="99"/>
    <w:qFormat/>
    <w:rsid w:val="0057671C"/>
    <w:pPr>
      <w:keepNext/>
      <w:suppressAutoHyphens/>
      <w:spacing w:before="240" w:after="120"/>
    </w:pPr>
    <w:rPr>
      <w:rFonts w:ascii="Arial" w:eastAsia="Microsoft YaHei" w:hAnsi="Arial" w:cs="Mangal"/>
      <w:color w:val="000000"/>
      <w:kern w:val="1"/>
      <w:sz w:val="28"/>
      <w:szCs w:val="28"/>
      <w:lang w:eastAsia="hi-IN" w:bidi="hi-IN"/>
    </w:rPr>
  </w:style>
  <w:style w:type="paragraph" w:customStyle="1" w:styleId="1fd">
    <w:name w:val="Название1"/>
    <w:basedOn w:val="a"/>
    <w:uiPriority w:val="99"/>
    <w:qFormat/>
    <w:rsid w:val="0057671C"/>
    <w:pPr>
      <w:suppressLineNumbers/>
      <w:suppressAutoHyphens/>
      <w:spacing w:before="120" w:after="120"/>
    </w:pPr>
    <w:rPr>
      <w:rFonts w:ascii="Arial" w:hAnsi="Arial" w:cs="Mangal"/>
      <w:i/>
      <w:iCs/>
      <w:color w:val="000000"/>
      <w:kern w:val="1"/>
      <w:sz w:val="20"/>
      <w:lang w:eastAsia="hi-IN" w:bidi="hi-IN"/>
    </w:rPr>
  </w:style>
  <w:style w:type="paragraph" w:customStyle="1" w:styleId="1fe">
    <w:name w:val="Указатель1"/>
    <w:basedOn w:val="a"/>
    <w:uiPriority w:val="99"/>
    <w:qFormat/>
    <w:rsid w:val="0057671C"/>
    <w:pPr>
      <w:suppressLineNumbers/>
      <w:suppressAutoHyphens/>
    </w:pPr>
    <w:rPr>
      <w:rFonts w:ascii="Arial" w:hAnsi="Arial" w:cs="Mangal"/>
      <w:color w:val="000000"/>
      <w:kern w:val="1"/>
      <w:sz w:val="20"/>
      <w:szCs w:val="20"/>
      <w:lang w:eastAsia="hi-IN" w:bidi="hi-IN"/>
    </w:rPr>
  </w:style>
  <w:style w:type="paragraph" w:customStyle="1" w:styleId="1ff">
    <w:name w:val="Текст выноски1"/>
    <w:basedOn w:val="a"/>
    <w:uiPriority w:val="99"/>
    <w:qFormat/>
    <w:rsid w:val="0057671C"/>
    <w:pPr>
      <w:suppressAutoHyphens/>
    </w:pPr>
    <w:rPr>
      <w:rFonts w:ascii="Tahoma" w:hAnsi="Tahoma" w:cs="Tahoma"/>
      <w:color w:val="000000"/>
      <w:kern w:val="1"/>
      <w:sz w:val="16"/>
      <w:szCs w:val="16"/>
      <w:lang w:eastAsia="hi-IN" w:bidi="hi-IN"/>
    </w:rPr>
  </w:style>
  <w:style w:type="paragraph" w:customStyle="1" w:styleId="pji">
    <w:name w:val="pji"/>
    <w:basedOn w:val="a"/>
    <w:qFormat/>
    <w:rsid w:val="0057671C"/>
    <w:pPr>
      <w:spacing w:before="100" w:beforeAutospacing="1" w:after="100" w:afterAutospacing="1"/>
    </w:pPr>
    <w:rPr>
      <w:color w:val="000000"/>
    </w:rPr>
  </w:style>
  <w:style w:type="paragraph" w:customStyle="1" w:styleId="pr">
    <w:name w:val="pr"/>
    <w:basedOn w:val="a"/>
    <w:qFormat/>
    <w:rsid w:val="0057671C"/>
    <w:pPr>
      <w:spacing w:before="100" w:beforeAutospacing="1" w:after="100" w:afterAutospacing="1"/>
    </w:pPr>
    <w:rPr>
      <w:color w:val="000000"/>
    </w:rPr>
  </w:style>
  <w:style w:type="table" w:customStyle="1" w:styleId="84">
    <w:name w:val="Сетка таблицы8"/>
    <w:basedOn w:val="a1"/>
    <w:next w:val="af0"/>
    <w:uiPriority w:val="39"/>
    <w:rsid w:val="0057671C"/>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1"/>
    <w:next w:val="af0"/>
    <w:uiPriority w:val="39"/>
    <w:rsid w:val="0057671C"/>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57671C"/>
  </w:style>
  <w:style w:type="table" w:customStyle="1" w:styleId="102">
    <w:name w:val="Сетка таблицы10"/>
    <w:basedOn w:val="a1"/>
    <w:next w:val="af0"/>
    <w:uiPriority w:val="39"/>
    <w:rsid w:val="0057671C"/>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57671C"/>
  </w:style>
  <w:style w:type="table" w:customStyle="1" w:styleId="161">
    <w:name w:val="Сетка таблицы16"/>
    <w:basedOn w:val="a1"/>
    <w:next w:val="af0"/>
    <w:uiPriority w:val="39"/>
    <w:rsid w:val="0057671C"/>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tj-background">
    <w:name w:val="ktj-background"/>
    <w:basedOn w:val="a"/>
    <w:uiPriority w:val="99"/>
    <w:qFormat/>
    <w:rsid w:val="0057671C"/>
    <w:pPr>
      <w:spacing w:before="100" w:beforeAutospacing="1" w:after="100" w:afterAutospacing="1"/>
    </w:pPr>
    <w:rPr>
      <w:color w:val="000000"/>
    </w:rPr>
  </w:style>
  <w:style w:type="character" w:customStyle="1" w:styleId="s191">
    <w:name w:val="s191"/>
    <w:rsid w:val="0057671C"/>
    <w:rPr>
      <w:vanish/>
      <w:webHidden w:val="0"/>
      <w:specVanish w:val="0"/>
    </w:rPr>
  </w:style>
  <w:style w:type="character" w:customStyle="1" w:styleId="s101">
    <w:name w:val="s101"/>
    <w:rsid w:val="0057671C"/>
    <w:rPr>
      <w:vanish/>
      <w:webHidden w:val="0"/>
      <w:bdr w:val="none" w:sz="0" w:space="0" w:color="auto" w:frame="1"/>
      <w:specVanish w:val="0"/>
    </w:rPr>
  </w:style>
  <w:style w:type="paragraph" w:customStyle="1" w:styleId="xl98">
    <w:name w:val="xl98"/>
    <w:basedOn w:val="a"/>
    <w:uiPriority w:val="99"/>
    <w:qFormat/>
    <w:rsid w:val="0057671C"/>
    <w:pPr>
      <w:pBdr>
        <w:top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olor w:val="000000"/>
      <w:sz w:val="22"/>
      <w:szCs w:val="22"/>
    </w:rPr>
  </w:style>
  <w:style w:type="numbering" w:customStyle="1" w:styleId="190">
    <w:name w:val="Нет списка19"/>
    <w:next w:val="a2"/>
    <w:uiPriority w:val="99"/>
    <w:semiHidden/>
    <w:unhideWhenUsed/>
    <w:rsid w:val="0057671C"/>
  </w:style>
  <w:style w:type="numbering" w:customStyle="1" w:styleId="1100">
    <w:name w:val="Нет списка110"/>
    <w:next w:val="a2"/>
    <w:uiPriority w:val="99"/>
    <w:semiHidden/>
    <w:unhideWhenUsed/>
    <w:rsid w:val="0057671C"/>
  </w:style>
  <w:style w:type="table" w:customStyle="1" w:styleId="TableNormal2">
    <w:name w:val="Table Normal2"/>
    <w:rsid w:val="0057671C"/>
    <w:pPr>
      <w:widowControl w:val="0"/>
    </w:pPr>
    <w:rPr>
      <w:rFonts w:eastAsia="Times New Roman"/>
      <w:color w:val="000000"/>
    </w:rPr>
    <w:tblPr>
      <w:tblCellMar>
        <w:top w:w="0" w:type="dxa"/>
        <w:left w:w="0" w:type="dxa"/>
        <w:bottom w:w="0" w:type="dxa"/>
        <w:right w:w="0" w:type="dxa"/>
      </w:tblCellMar>
    </w:tblPr>
  </w:style>
  <w:style w:type="table" w:customStyle="1" w:styleId="123">
    <w:name w:val="12"/>
    <w:basedOn w:val="TableNormal"/>
    <w:rsid w:val="0057671C"/>
    <w:tblPr>
      <w:tblStyleRowBandSize w:val="1"/>
      <w:tblStyleColBandSize w:val="1"/>
      <w:tblCellMar>
        <w:left w:w="108" w:type="dxa"/>
        <w:right w:w="108" w:type="dxa"/>
      </w:tblCellMar>
    </w:tblPr>
  </w:style>
  <w:style w:type="table" w:customStyle="1" w:styleId="TableNormal11">
    <w:name w:val="Table Normal11"/>
    <w:rsid w:val="0057671C"/>
    <w:pPr>
      <w:widowControl w:val="0"/>
    </w:pPr>
    <w:rPr>
      <w:rFonts w:eastAsia="Times New Roman"/>
      <w:color w:val="000000"/>
    </w:rPr>
    <w:tblPr>
      <w:tblCellMar>
        <w:top w:w="0" w:type="dxa"/>
        <w:left w:w="0" w:type="dxa"/>
        <w:bottom w:w="0" w:type="dxa"/>
        <w:right w:w="0" w:type="dxa"/>
      </w:tblCellMar>
    </w:tblPr>
  </w:style>
  <w:style w:type="table" w:customStyle="1" w:styleId="1114">
    <w:name w:val="111"/>
    <w:basedOn w:val="TableNormal"/>
    <w:rsid w:val="0057671C"/>
    <w:tblPr>
      <w:tblStyleRowBandSize w:val="1"/>
      <w:tblStyleColBandSize w:val="1"/>
      <w:tblCellMar>
        <w:left w:w="108" w:type="dxa"/>
        <w:right w:w="108" w:type="dxa"/>
      </w:tblCellMar>
    </w:tblPr>
  </w:style>
  <w:style w:type="table" w:customStyle="1" w:styleId="514">
    <w:name w:val="Сетка таблицы51"/>
    <w:basedOn w:val="a1"/>
    <w:next w:val="af0"/>
    <w:uiPriority w:val="59"/>
    <w:rsid w:val="005767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1"/>
    <w:next w:val="af0"/>
    <w:uiPriority w:val="59"/>
    <w:rsid w:val="005767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1"/>
    <w:next w:val="af0"/>
    <w:uiPriority w:val="59"/>
    <w:rsid w:val="0057671C"/>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57671C"/>
  </w:style>
  <w:style w:type="numbering" w:customStyle="1" w:styleId="1610">
    <w:name w:val="Нет списка161"/>
    <w:next w:val="a2"/>
    <w:uiPriority w:val="99"/>
    <w:semiHidden/>
    <w:unhideWhenUsed/>
    <w:rsid w:val="0057671C"/>
  </w:style>
  <w:style w:type="numbering" w:customStyle="1" w:styleId="171">
    <w:name w:val="Нет списка171"/>
    <w:next w:val="a2"/>
    <w:uiPriority w:val="99"/>
    <w:semiHidden/>
    <w:unhideWhenUsed/>
    <w:rsid w:val="0057671C"/>
  </w:style>
  <w:style w:type="numbering" w:customStyle="1" w:styleId="181">
    <w:name w:val="Нет списка181"/>
    <w:next w:val="a2"/>
    <w:uiPriority w:val="99"/>
    <w:semiHidden/>
    <w:unhideWhenUsed/>
    <w:rsid w:val="0057671C"/>
  </w:style>
  <w:style w:type="table" w:customStyle="1" w:styleId="614">
    <w:name w:val="Сетка таблицы61"/>
    <w:basedOn w:val="a1"/>
    <w:next w:val="af0"/>
    <w:uiPriority w:val="39"/>
    <w:rsid w:val="005767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2"/>
    <w:uiPriority w:val="99"/>
    <w:semiHidden/>
    <w:unhideWhenUsed/>
    <w:rsid w:val="0057671C"/>
  </w:style>
  <w:style w:type="numbering" w:customStyle="1" w:styleId="250">
    <w:name w:val="Нет списка25"/>
    <w:next w:val="a2"/>
    <w:uiPriority w:val="99"/>
    <w:semiHidden/>
    <w:unhideWhenUsed/>
    <w:rsid w:val="0057671C"/>
  </w:style>
  <w:style w:type="character" w:styleId="affff2">
    <w:name w:val="Subtle Reference"/>
    <w:uiPriority w:val="31"/>
    <w:qFormat/>
    <w:rsid w:val="0057671C"/>
    <w:rPr>
      <w:smallCaps/>
      <w:color w:val="C0504D"/>
      <w:u w:val="single"/>
    </w:rPr>
  </w:style>
  <w:style w:type="character" w:customStyle="1" w:styleId="s203">
    <w:name w:val="s203"/>
    <w:rsid w:val="0057671C"/>
  </w:style>
  <w:style w:type="character" w:customStyle="1" w:styleId="ListParagraphChar">
    <w:name w:val="List Paragraph Char"/>
    <w:aliases w:val="SLIKE Char,List Paragraph1 Char"/>
    <w:link w:val="1d"/>
    <w:locked/>
    <w:rsid w:val="0057671C"/>
    <w:rPr>
      <w:rFonts w:ascii="Calibri" w:eastAsia="Times New Roman" w:hAnsi="Calibri"/>
      <w:sz w:val="22"/>
      <w:szCs w:val="22"/>
    </w:rPr>
  </w:style>
  <w:style w:type="paragraph" w:customStyle="1" w:styleId="j16">
    <w:name w:val="j16"/>
    <w:basedOn w:val="a"/>
    <w:uiPriority w:val="99"/>
    <w:qFormat/>
    <w:rsid w:val="0057671C"/>
    <w:pPr>
      <w:spacing w:before="100" w:beforeAutospacing="1" w:after="100" w:afterAutospacing="1"/>
    </w:pPr>
  </w:style>
  <w:style w:type="character" w:customStyle="1" w:styleId="pagetitle-item">
    <w:name w:val="pagetitle-item"/>
    <w:rsid w:val="0057671C"/>
  </w:style>
  <w:style w:type="numbering" w:customStyle="1" w:styleId="260">
    <w:name w:val="Нет списка26"/>
    <w:next w:val="a2"/>
    <w:uiPriority w:val="99"/>
    <w:semiHidden/>
    <w:unhideWhenUsed/>
    <w:rsid w:val="0057671C"/>
  </w:style>
  <w:style w:type="paragraph" w:styleId="affff3">
    <w:name w:val="toa heading"/>
    <w:basedOn w:val="a"/>
    <w:next w:val="a"/>
    <w:uiPriority w:val="99"/>
    <w:semiHidden/>
    <w:unhideWhenUsed/>
    <w:qFormat/>
    <w:rsid w:val="0057671C"/>
    <w:pPr>
      <w:spacing w:before="120"/>
      <w:jc w:val="both"/>
    </w:pPr>
    <w:rPr>
      <w:rFonts w:ascii="Cambria" w:hAnsi="Cambria"/>
      <w:b/>
      <w:bCs/>
      <w:lang w:eastAsia="en-US"/>
    </w:rPr>
  </w:style>
  <w:style w:type="numbering" w:customStyle="1" w:styleId="270">
    <w:name w:val="Нет списка27"/>
    <w:next w:val="a2"/>
    <w:uiPriority w:val="99"/>
    <w:semiHidden/>
    <w:unhideWhenUsed/>
    <w:rsid w:val="0057671C"/>
  </w:style>
  <w:style w:type="numbering" w:customStyle="1" w:styleId="280">
    <w:name w:val="Нет списка28"/>
    <w:next w:val="a2"/>
    <w:uiPriority w:val="99"/>
    <w:semiHidden/>
    <w:unhideWhenUsed/>
    <w:rsid w:val="0057671C"/>
  </w:style>
  <w:style w:type="numbering" w:customStyle="1" w:styleId="290">
    <w:name w:val="Нет списка29"/>
    <w:next w:val="a2"/>
    <w:uiPriority w:val="99"/>
    <w:semiHidden/>
    <w:unhideWhenUsed/>
    <w:rsid w:val="0057671C"/>
  </w:style>
  <w:style w:type="table" w:customStyle="1" w:styleId="172">
    <w:name w:val="Сетка таблицы17"/>
    <w:basedOn w:val="a1"/>
    <w:uiPriority w:val="39"/>
    <w:rsid w:val="0057671C"/>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
    <w:basedOn w:val="a1"/>
    <w:uiPriority w:val="39"/>
    <w:rsid w:val="0057671C"/>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1"/>
    <w:uiPriority w:val="39"/>
    <w:rsid w:val="0057671C"/>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1"/>
    <w:uiPriority w:val="39"/>
    <w:rsid w:val="0057671C"/>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57671C"/>
  </w:style>
  <w:style w:type="numbering" w:customStyle="1" w:styleId="340">
    <w:name w:val="Нет списка34"/>
    <w:next w:val="a2"/>
    <w:uiPriority w:val="99"/>
    <w:semiHidden/>
    <w:unhideWhenUsed/>
    <w:rsid w:val="0057671C"/>
  </w:style>
  <w:style w:type="numbering" w:customStyle="1" w:styleId="350">
    <w:name w:val="Нет списка35"/>
    <w:next w:val="a2"/>
    <w:uiPriority w:val="99"/>
    <w:semiHidden/>
    <w:unhideWhenUsed/>
    <w:rsid w:val="0057671C"/>
  </w:style>
  <w:style w:type="numbering" w:customStyle="1" w:styleId="360">
    <w:name w:val="Нет списка36"/>
    <w:next w:val="a2"/>
    <w:uiPriority w:val="99"/>
    <w:semiHidden/>
    <w:unhideWhenUsed/>
    <w:rsid w:val="0057671C"/>
  </w:style>
  <w:style w:type="numbering" w:customStyle="1" w:styleId="1150">
    <w:name w:val="Нет списка115"/>
    <w:next w:val="a2"/>
    <w:uiPriority w:val="99"/>
    <w:semiHidden/>
    <w:unhideWhenUsed/>
    <w:rsid w:val="0057671C"/>
  </w:style>
  <w:style w:type="numbering" w:customStyle="1" w:styleId="116">
    <w:name w:val="Нет списка116"/>
    <w:next w:val="a2"/>
    <w:uiPriority w:val="99"/>
    <w:semiHidden/>
    <w:unhideWhenUsed/>
    <w:qFormat/>
    <w:rsid w:val="0057671C"/>
  </w:style>
  <w:style w:type="numbering" w:customStyle="1" w:styleId="11140">
    <w:name w:val="Нет списка1114"/>
    <w:next w:val="a2"/>
    <w:uiPriority w:val="99"/>
    <w:semiHidden/>
    <w:unhideWhenUsed/>
    <w:qFormat/>
    <w:rsid w:val="0057671C"/>
  </w:style>
  <w:style w:type="numbering" w:customStyle="1" w:styleId="11113">
    <w:name w:val="Нет списка11113"/>
    <w:next w:val="a2"/>
    <w:uiPriority w:val="99"/>
    <w:semiHidden/>
    <w:unhideWhenUsed/>
    <w:qFormat/>
    <w:rsid w:val="0057671C"/>
  </w:style>
  <w:style w:type="numbering" w:customStyle="1" w:styleId="111112">
    <w:name w:val="Нет списка111112"/>
    <w:next w:val="a2"/>
    <w:uiPriority w:val="99"/>
    <w:semiHidden/>
    <w:unhideWhenUsed/>
    <w:qFormat/>
    <w:rsid w:val="0057671C"/>
  </w:style>
  <w:style w:type="numbering" w:customStyle="1" w:styleId="1111112">
    <w:name w:val="Нет списка1111112"/>
    <w:next w:val="a2"/>
    <w:uiPriority w:val="99"/>
    <w:semiHidden/>
    <w:unhideWhenUsed/>
    <w:qFormat/>
    <w:rsid w:val="0057671C"/>
  </w:style>
  <w:style w:type="numbering" w:customStyle="1" w:styleId="2100">
    <w:name w:val="Нет списка210"/>
    <w:next w:val="a2"/>
    <w:uiPriority w:val="99"/>
    <w:semiHidden/>
    <w:unhideWhenUsed/>
    <w:qFormat/>
    <w:rsid w:val="0057671C"/>
  </w:style>
  <w:style w:type="numbering" w:customStyle="1" w:styleId="370">
    <w:name w:val="Нет списка37"/>
    <w:next w:val="a2"/>
    <w:uiPriority w:val="99"/>
    <w:semiHidden/>
    <w:unhideWhenUsed/>
    <w:qFormat/>
    <w:rsid w:val="0057671C"/>
  </w:style>
  <w:style w:type="numbering" w:customStyle="1" w:styleId="440">
    <w:name w:val="Нет списка44"/>
    <w:next w:val="a2"/>
    <w:uiPriority w:val="99"/>
    <w:semiHidden/>
    <w:unhideWhenUsed/>
    <w:qFormat/>
    <w:rsid w:val="0057671C"/>
  </w:style>
  <w:style w:type="numbering" w:customStyle="1" w:styleId="11111112">
    <w:name w:val="Нет списка11111112"/>
    <w:next w:val="a2"/>
    <w:uiPriority w:val="99"/>
    <w:semiHidden/>
    <w:unhideWhenUsed/>
    <w:qFormat/>
    <w:rsid w:val="0057671C"/>
  </w:style>
  <w:style w:type="numbering" w:customStyle="1" w:styleId="111111112">
    <w:name w:val="Нет списка111111112"/>
    <w:next w:val="a2"/>
    <w:uiPriority w:val="99"/>
    <w:semiHidden/>
    <w:unhideWhenUsed/>
    <w:qFormat/>
    <w:rsid w:val="0057671C"/>
  </w:style>
  <w:style w:type="numbering" w:customStyle="1" w:styleId="2140">
    <w:name w:val="Нет списка214"/>
    <w:next w:val="a2"/>
    <w:uiPriority w:val="99"/>
    <w:semiHidden/>
    <w:unhideWhenUsed/>
    <w:qFormat/>
    <w:rsid w:val="0057671C"/>
  </w:style>
  <w:style w:type="numbering" w:customStyle="1" w:styleId="3140">
    <w:name w:val="Нет списка314"/>
    <w:next w:val="a2"/>
    <w:uiPriority w:val="99"/>
    <w:semiHidden/>
    <w:unhideWhenUsed/>
    <w:qFormat/>
    <w:rsid w:val="0057671C"/>
  </w:style>
  <w:style w:type="numbering" w:customStyle="1" w:styleId="540">
    <w:name w:val="Нет списка54"/>
    <w:next w:val="a2"/>
    <w:uiPriority w:val="99"/>
    <w:semiHidden/>
    <w:unhideWhenUsed/>
    <w:qFormat/>
    <w:rsid w:val="0057671C"/>
  </w:style>
  <w:style w:type="numbering" w:customStyle="1" w:styleId="1230">
    <w:name w:val="Нет списка123"/>
    <w:next w:val="a2"/>
    <w:uiPriority w:val="99"/>
    <w:semiHidden/>
    <w:unhideWhenUsed/>
    <w:qFormat/>
    <w:rsid w:val="0057671C"/>
  </w:style>
  <w:style w:type="numbering" w:customStyle="1" w:styleId="64">
    <w:name w:val="Нет списка64"/>
    <w:next w:val="a2"/>
    <w:uiPriority w:val="99"/>
    <w:semiHidden/>
    <w:unhideWhenUsed/>
    <w:qFormat/>
    <w:rsid w:val="0057671C"/>
  </w:style>
  <w:style w:type="numbering" w:customStyle="1" w:styleId="740">
    <w:name w:val="Нет списка74"/>
    <w:next w:val="a2"/>
    <w:uiPriority w:val="99"/>
    <w:semiHidden/>
    <w:unhideWhenUsed/>
    <w:qFormat/>
    <w:rsid w:val="0057671C"/>
  </w:style>
  <w:style w:type="numbering" w:customStyle="1" w:styleId="132">
    <w:name w:val="Нет списка132"/>
    <w:next w:val="a2"/>
    <w:uiPriority w:val="99"/>
    <w:semiHidden/>
    <w:unhideWhenUsed/>
    <w:qFormat/>
    <w:rsid w:val="0057671C"/>
  </w:style>
  <w:style w:type="numbering" w:customStyle="1" w:styleId="1122">
    <w:name w:val="Нет списка1122"/>
    <w:next w:val="a2"/>
    <w:uiPriority w:val="99"/>
    <w:semiHidden/>
    <w:unhideWhenUsed/>
    <w:qFormat/>
    <w:rsid w:val="0057671C"/>
  </w:style>
  <w:style w:type="numbering" w:customStyle="1" w:styleId="2220">
    <w:name w:val="Нет списка222"/>
    <w:next w:val="a2"/>
    <w:uiPriority w:val="99"/>
    <w:semiHidden/>
    <w:unhideWhenUsed/>
    <w:qFormat/>
    <w:rsid w:val="0057671C"/>
  </w:style>
  <w:style w:type="numbering" w:customStyle="1" w:styleId="322">
    <w:name w:val="Нет списка322"/>
    <w:next w:val="a2"/>
    <w:uiPriority w:val="99"/>
    <w:semiHidden/>
    <w:unhideWhenUsed/>
    <w:qFormat/>
    <w:rsid w:val="0057671C"/>
  </w:style>
  <w:style w:type="numbering" w:customStyle="1" w:styleId="414">
    <w:name w:val="Нет списка414"/>
    <w:next w:val="a2"/>
    <w:uiPriority w:val="99"/>
    <w:semiHidden/>
    <w:unhideWhenUsed/>
    <w:qFormat/>
    <w:rsid w:val="0057671C"/>
  </w:style>
  <w:style w:type="numbering" w:customStyle="1" w:styleId="11122">
    <w:name w:val="Нет списка11122"/>
    <w:next w:val="a2"/>
    <w:uiPriority w:val="99"/>
    <w:semiHidden/>
    <w:unhideWhenUsed/>
    <w:qFormat/>
    <w:rsid w:val="0057671C"/>
  </w:style>
  <w:style w:type="numbering" w:customStyle="1" w:styleId="2113">
    <w:name w:val="Нет списка2113"/>
    <w:next w:val="a2"/>
    <w:uiPriority w:val="99"/>
    <w:semiHidden/>
    <w:unhideWhenUsed/>
    <w:qFormat/>
    <w:rsid w:val="0057671C"/>
  </w:style>
  <w:style w:type="numbering" w:customStyle="1" w:styleId="3113">
    <w:name w:val="Нет списка3113"/>
    <w:next w:val="a2"/>
    <w:uiPriority w:val="99"/>
    <w:semiHidden/>
    <w:unhideWhenUsed/>
    <w:qFormat/>
    <w:rsid w:val="0057671C"/>
  </w:style>
  <w:style w:type="numbering" w:customStyle="1" w:styleId="1111111111">
    <w:name w:val="Нет списка1111111111"/>
    <w:next w:val="a2"/>
    <w:uiPriority w:val="99"/>
    <w:semiHidden/>
    <w:unhideWhenUsed/>
    <w:rsid w:val="0057671C"/>
  </w:style>
  <w:style w:type="numbering" w:customStyle="1" w:styleId="1212">
    <w:name w:val="Нет списка1212"/>
    <w:next w:val="a2"/>
    <w:uiPriority w:val="99"/>
    <w:semiHidden/>
    <w:unhideWhenUsed/>
    <w:rsid w:val="0057671C"/>
  </w:style>
  <w:style w:type="numbering" w:customStyle="1" w:styleId="5140">
    <w:name w:val="Нет списка514"/>
    <w:next w:val="a2"/>
    <w:uiPriority w:val="99"/>
    <w:semiHidden/>
    <w:unhideWhenUsed/>
    <w:rsid w:val="0057671C"/>
  </w:style>
  <w:style w:type="numbering" w:customStyle="1" w:styleId="6140">
    <w:name w:val="Нет списка614"/>
    <w:next w:val="a2"/>
    <w:uiPriority w:val="99"/>
    <w:semiHidden/>
    <w:unhideWhenUsed/>
    <w:rsid w:val="0057671C"/>
  </w:style>
  <w:style w:type="numbering" w:customStyle="1" w:styleId="714">
    <w:name w:val="Нет списка714"/>
    <w:next w:val="a2"/>
    <w:uiPriority w:val="99"/>
    <w:semiHidden/>
    <w:unhideWhenUsed/>
    <w:rsid w:val="0057671C"/>
  </w:style>
  <w:style w:type="numbering" w:customStyle="1" w:styleId="4113">
    <w:name w:val="Нет списка4113"/>
    <w:next w:val="a2"/>
    <w:uiPriority w:val="99"/>
    <w:semiHidden/>
    <w:unhideWhenUsed/>
    <w:rsid w:val="0057671C"/>
  </w:style>
  <w:style w:type="numbering" w:customStyle="1" w:styleId="5113">
    <w:name w:val="Нет списка5113"/>
    <w:next w:val="a2"/>
    <w:uiPriority w:val="99"/>
    <w:semiHidden/>
    <w:unhideWhenUsed/>
    <w:rsid w:val="0057671C"/>
  </w:style>
  <w:style w:type="numbering" w:customStyle="1" w:styleId="6113">
    <w:name w:val="Нет списка6113"/>
    <w:next w:val="a2"/>
    <w:uiPriority w:val="99"/>
    <w:semiHidden/>
    <w:unhideWhenUsed/>
    <w:rsid w:val="0057671C"/>
  </w:style>
  <w:style w:type="numbering" w:customStyle="1" w:styleId="7113">
    <w:name w:val="Нет списка7113"/>
    <w:next w:val="a2"/>
    <w:uiPriority w:val="99"/>
    <w:semiHidden/>
    <w:unhideWhenUsed/>
    <w:rsid w:val="0057671C"/>
  </w:style>
  <w:style w:type="numbering" w:customStyle="1" w:styleId="830">
    <w:name w:val="Нет списка83"/>
    <w:next w:val="a2"/>
    <w:uiPriority w:val="99"/>
    <w:semiHidden/>
    <w:unhideWhenUsed/>
    <w:rsid w:val="0057671C"/>
  </w:style>
  <w:style w:type="numbering" w:customStyle="1" w:styleId="930">
    <w:name w:val="Нет списка93"/>
    <w:next w:val="a2"/>
    <w:uiPriority w:val="99"/>
    <w:semiHidden/>
    <w:unhideWhenUsed/>
    <w:rsid w:val="0057671C"/>
  </w:style>
  <w:style w:type="numbering" w:customStyle="1" w:styleId="1020">
    <w:name w:val="Нет списка102"/>
    <w:next w:val="a2"/>
    <w:uiPriority w:val="99"/>
    <w:semiHidden/>
    <w:unhideWhenUsed/>
    <w:rsid w:val="0057671C"/>
  </w:style>
  <w:style w:type="numbering" w:customStyle="1" w:styleId="142">
    <w:name w:val="Нет списка142"/>
    <w:next w:val="a2"/>
    <w:uiPriority w:val="99"/>
    <w:semiHidden/>
    <w:unhideWhenUsed/>
    <w:rsid w:val="0057671C"/>
  </w:style>
  <w:style w:type="numbering" w:customStyle="1" w:styleId="2320">
    <w:name w:val="Нет списка232"/>
    <w:next w:val="a2"/>
    <w:uiPriority w:val="99"/>
    <w:semiHidden/>
    <w:unhideWhenUsed/>
    <w:rsid w:val="0057671C"/>
  </w:style>
  <w:style w:type="numbering" w:customStyle="1" w:styleId="422">
    <w:name w:val="Нет списка422"/>
    <w:next w:val="a2"/>
    <w:uiPriority w:val="99"/>
    <w:semiHidden/>
    <w:unhideWhenUsed/>
    <w:rsid w:val="0057671C"/>
  </w:style>
  <w:style w:type="numbering" w:customStyle="1" w:styleId="522">
    <w:name w:val="Нет списка522"/>
    <w:next w:val="a2"/>
    <w:uiPriority w:val="99"/>
    <w:semiHidden/>
    <w:unhideWhenUsed/>
    <w:rsid w:val="0057671C"/>
  </w:style>
  <w:style w:type="numbering" w:customStyle="1" w:styleId="622">
    <w:name w:val="Нет списка622"/>
    <w:next w:val="a2"/>
    <w:uiPriority w:val="99"/>
    <w:semiHidden/>
    <w:unhideWhenUsed/>
    <w:rsid w:val="0057671C"/>
  </w:style>
  <w:style w:type="numbering" w:customStyle="1" w:styleId="722">
    <w:name w:val="Нет списка722"/>
    <w:next w:val="a2"/>
    <w:uiPriority w:val="99"/>
    <w:semiHidden/>
    <w:unhideWhenUsed/>
    <w:rsid w:val="0057671C"/>
  </w:style>
  <w:style w:type="numbering" w:customStyle="1" w:styleId="1132">
    <w:name w:val="Нет списка1132"/>
    <w:next w:val="a2"/>
    <w:uiPriority w:val="99"/>
    <w:semiHidden/>
    <w:unhideWhenUsed/>
    <w:rsid w:val="0057671C"/>
  </w:style>
  <w:style w:type="numbering" w:customStyle="1" w:styleId="2122">
    <w:name w:val="Нет списка2122"/>
    <w:next w:val="a2"/>
    <w:uiPriority w:val="99"/>
    <w:semiHidden/>
    <w:unhideWhenUsed/>
    <w:rsid w:val="0057671C"/>
  </w:style>
  <w:style w:type="numbering" w:customStyle="1" w:styleId="3122">
    <w:name w:val="Нет списка3122"/>
    <w:next w:val="a2"/>
    <w:uiPriority w:val="99"/>
    <w:semiHidden/>
    <w:unhideWhenUsed/>
    <w:rsid w:val="0057671C"/>
  </w:style>
  <w:style w:type="numbering" w:customStyle="1" w:styleId="4122">
    <w:name w:val="Нет списка4122"/>
    <w:next w:val="a2"/>
    <w:uiPriority w:val="99"/>
    <w:semiHidden/>
    <w:unhideWhenUsed/>
    <w:rsid w:val="0057671C"/>
  </w:style>
  <w:style w:type="numbering" w:customStyle="1" w:styleId="5122">
    <w:name w:val="Нет списка5122"/>
    <w:next w:val="a2"/>
    <w:uiPriority w:val="99"/>
    <w:semiHidden/>
    <w:unhideWhenUsed/>
    <w:rsid w:val="0057671C"/>
  </w:style>
  <w:style w:type="numbering" w:customStyle="1" w:styleId="6122">
    <w:name w:val="Нет списка6122"/>
    <w:next w:val="a2"/>
    <w:uiPriority w:val="99"/>
    <w:semiHidden/>
    <w:unhideWhenUsed/>
    <w:rsid w:val="0057671C"/>
  </w:style>
  <w:style w:type="numbering" w:customStyle="1" w:styleId="7122">
    <w:name w:val="Нет списка7122"/>
    <w:next w:val="a2"/>
    <w:uiPriority w:val="99"/>
    <w:semiHidden/>
    <w:unhideWhenUsed/>
    <w:rsid w:val="0057671C"/>
  </w:style>
  <w:style w:type="numbering" w:customStyle="1" w:styleId="21112">
    <w:name w:val="Нет списка21112"/>
    <w:next w:val="a2"/>
    <w:uiPriority w:val="99"/>
    <w:semiHidden/>
    <w:unhideWhenUsed/>
    <w:rsid w:val="0057671C"/>
  </w:style>
  <w:style w:type="numbering" w:customStyle="1" w:styleId="31112">
    <w:name w:val="Нет списка31112"/>
    <w:next w:val="a2"/>
    <w:uiPriority w:val="99"/>
    <w:semiHidden/>
    <w:unhideWhenUsed/>
    <w:rsid w:val="0057671C"/>
  </w:style>
  <w:style w:type="numbering" w:customStyle="1" w:styleId="41112">
    <w:name w:val="Нет списка41112"/>
    <w:next w:val="a2"/>
    <w:uiPriority w:val="99"/>
    <w:semiHidden/>
    <w:unhideWhenUsed/>
    <w:rsid w:val="0057671C"/>
  </w:style>
  <w:style w:type="numbering" w:customStyle="1" w:styleId="51112">
    <w:name w:val="Нет списка51112"/>
    <w:next w:val="a2"/>
    <w:uiPriority w:val="99"/>
    <w:semiHidden/>
    <w:unhideWhenUsed/>
    <w:rsid w:val="0057671C"/>
  </w:style>
  <w:style w:type="numbering" w:customStyle="1" w:styleId="61112">
    <w:name w:val="Нет списка61112"/>
    <w:next w:val="a2"/>
    <w:uiPriority w:val="99"/>
    <w:semiHidden/>
    <w:unhideWhenUsed/>
    <w:rsid w:val="0057671C"/>
  </w:style>
  <w:style w:type="numbering" w:customStyle="1" w:styleId="71112">
    <w:name w:val="Нет списка71112"/>
    <w:next w:val="a2"/>
    <w:uiPriority w:val="99"/>
    <w:semiHidden/>
    <w:unhideWhenUsed/>
    <w:rsid w:val="0057671C"/>
  </w:style>
  <w:style w:type="numbering" w:customStyle="1" w:styleId="8120">
    <w:name w:val="Нет списка812"/>
    <w:next w:val="a2"/>
    <w:uiPriority w:val="99"/>
    <w:semiHidden/>
    <w:unhideWhenUsed/>
    <w:rsid w:val="0057671C"/>
  </w:style>
  <w:style w:type="numbering" w:customStyle="1" w:styleId="9120">
    <w:name w:val="Нет списка912"/>
    <w:next w:val="a2"/>
    <w:uiPriority w:val="99"/>
    <w:semiHidden/>
    <w:unhideWhenUsed/>
    <w:rsid w:val="0057671C"/>
  </w:style>
  <w:style w:type="numbering" w:customStyle="1" w:styleId="152">
    <w:name w:val="Нет списка152"/>
    <w:next w:val="a2"/>
    <w:uiPriority w:val="99"/>
    <w:semiHidden/>
    <w:unhideWhenUsed/>
    <w:rsid w:val="0057671C"/>
  </w:style>
  <w:style w:type="numbering" w:customStyle="1" w:styleId="162">
    <w:name w:val="Нет списка162"/>
    <w:next w:val="a2"/>
    <w:uiPriority w:val="99"/>
    <w:semiHidden/>
    <w:unhideWhenUsed/>
    <w:rsid w:val="0057671C"/>
  </w:style>
  <w:style w:type="numbering" w:customStyle="1" w:styleId="241">
    <w:name w:val="Нет списка241"/>
    <w:next w:val="a2"/>
    <w:uiPriority w:val="99"/>
    <w:semiHidden/>
    <w:unhideWhenUsed/>
    <w:rsid w:val="0057671C"/>
  </w:style>
  <w:style w:type="numbering" w:customStyle="1" w:styleId="331">
    <w:name w:val="Нет списка331"/>
    <w:next w:val="a2"/>
    <w:uiPriority w:val="99"/>
    <w:semiHidden/>
    <w:unhideWhenUsed/>
    <w:rsid w:val="0057671C"/>
  </w:style>
  <w:style w:type="numbering" w:customStyle="1" w:styleId="431">
    <w:name w:val="Нет списка431"/>
    <w:next w:val="a2"/>
    <w:uiPriority w:val="99"/>
    <w:semiHidden/>
    <w:unhideWhenUsed/>
    <w:rsid w:val="0057671C"/>
  </w:style>
  <w:style w:type="numbering" w:customStyle="1" w:styleId="1141">
    <w:name w:val="Нет списка1141"/>
    <w:next w:val="a2"/>
    <w:uiPriority w:val="99"/>
    <w:semiHidden/>
    <w:unhideWhenUsed/>
    <w:rsid w:val="0057671C"/>
  </w:style>
  <w:style w:type="numbering" w:customStyle="1" w:styleId="11131">
    <w:name w:val="Нет списка11131"/>
    <w:next w:val="a2"/>
    <w:uiPriority w:val="99"/>
    <w:semiHidden/>
    <w:unhideWhenUsed/>
    <w:rsid w:val="0057671C"/>
  </w:style>
  <w:style w:type="numbering" w:customStyle="1" w:styleId="2131">
    <w:name w:val="Нет списка2131"/>
    <w:next w:val="a2"/>
    <w:uiPriority w:val="99"/>
    <w:semiHidden/>
    <w:unhideWhenUsed/>
    <w:rsid w:val="0057671C"/>
  </w:style>
  <w:style w:type="numbering" w:customStyle="1" w:styleId="3131">
    <w:name w:val="Нет списка3131"/>
    <w:next w:val="a2"/>
    <w:uiPriority w:val="99"/>
    <w:semiHidden/>
    <w:unhideWhenUsed/>
    <w:rsid w:val="0057671C"/>
  </w:style>
  <w:style w:type="numbering" w:customStyle="1" w:styleId="531">
    <w:name w:val="Нет списка531"/>
    <w:next w:val="a2"/>
    <w:uiPriority w:val="99"/>
    <w:semiHidden/>
    <w:unhideWhenUsed/>
    <w:rsid w:val="0057671C"/>
  </w:style>
  <w:style w:type="numbering" w:customStyle="1" w:styleId="1221">
    <w:name w:val="Нет списка1221"/>
    <w:next w:val="a2"/>
    <w:uiPriority w:val="99"/>
    <w:semiHidden/>
    <w:unhideWhenUsed/>
    <w:rsid w:val="0057671C"/>
  </w:style>
  <w:style w:type="numbering" w:customStyle="1" w:styleId="631">
    <w:name w:val="Нет списка631"/>
    <w:next w:val="a2"/>
    <w:uiPriority w:val="99"/>
    <w:semiHidden/>
    <w:unhideWhenUsed/>
    <w:rsid w:val="0057671C"/>
  </w:style>
  <w:style w:type="numbering" w:customStyle="1" w:styleId="111121">
    <w:name w:val="Нет списка111121"/>
    <w:next w:val="a2"/>
    <w:uiPriority w:val="99"/>
    <w:semiHidden/>
    <w:unhideWhenUsed/>
    <w:rsid w:val="0057671C"/>
  </w:style>
  <w:style w:type="numbering" w:customStyle="1" w:styleId="11111111111">
    <w:name w:val="Нет списка11111111111"/>
    <w:next w:val="a2"/>
    <w:uiPriority w:val="99"/>
    <w:semiHidden/>
    <w:unhideWhenUsed/>
    <w:rsid w:val="0057671C"/>
  </w:style>
  <w:style w:type="numbering" w:customStyle="1" w:styleId="13110">
    <w:name w:val="Нет списка1311"/>
    <w:next w:val="a2"/>
    <w:uiPriority w:val="99"/>
    <w:semiHidden/>
    <w:unhideWhenUsed/>
    <w:rsid w:val="0057671C"/>
  </w:style>
  <w:style w:type="numbering" w:customStyle="1" w:styleId="112110">
    <w:name w:val="Нет списка11211"/>
    <w:next w:val="a2"/>
    <w:uiPriority w:val="99"/>
    <w:semiHidden/>
    <w:unhideWhenUsed/>
    <w:rsid w:val="0057671C"/>
  </w:style>
  <w:style w:type="numbering" w:customStyle="1" w:styleId="2211">
    <w:name w:val="Нет списка2211"/>
    <w:next w:val="a2"/>
    <w:uiPriority w:val="99"/>
    <w:semiHidden/>
    <w:unhideWhenUsed/>
    <w:rsid w:val="0057671C"/>
  </w:style>
  <w:style w:type="numbering" w:customStyle="1" w:styleId="12111">
    <w:name w:val="Нет списка12111"/>
    <w:next w:val="a2"/>
    <w:uiPriority w:val="99"/>
    <w:semiHidden/>
    <w:unhideWhenUsed/>
    <w:rsid w:val="0057671C"/>
  </w:style>
  <w:style w:type="numbering" w:customStyle="1" w:styleId="731">
    <w:name w:val="Нет списка731"/>
    <w:next w:val="a2"/>
    <w:uiPriority w:val="99"/>
    <w:semiHidden/>
    <w:unhideWhenUsed/>
    <w:rsid w:val="0057671C"/>
  </w:style>
  <w:style w:type="numbering" w:customStyle="1" w:styleId="4131">
    <w:name w:val="Нет списка4131"/>
    <w:next w:val="a2"/>
    <w:uiPriority w:val="99"/>
    <w:semiHidden/>
    <w:unhideWhenUsed/>
    <w:rsid w:val="0057671C"/>
  </w:style>
  <w:style w:type="numbering" w:customStyle="1" w:styleId="5131">
    <w:name w:val="Нет списка5131"/>
    <w:next w:val="a2"/>
    <w:uiPriority w:val="99"/>
    <w:semiHidden/>
    <w:unhideWhenUsed/>
    <w:rsid w:val="0057671C"/>
  </w:style>
  <w:style w:type="numbering" w:customStyle="1" w:styleId="6131">
    <w:name w:val="Нет списка6131"/>
    <w:next w:val="a2"/>
    <w:uiPriority w:val="99"/>
    <w:semiHidden/>
    <w:unhideWhenUsed/>
    <w:rsid w:val="0057671C"/>
  </w:style>
  <w:style w:type="numbering" w:customStyle="1" w:styleId="7131">
    <w:name w:val="Нет списка7131"/>
    <w:next w:val="a2"/>
    <w:uiPriority w:val="99"/>
    <w:semiHidden/>
    <w:unhideWhenUsed/>
    <w:rsid w:val="0057671C"/>
  </w:style>
  <w:style w:type="numbering" w:customStyle="1" w:styleId="21121">
    <w:name w:val="Нет списка21121"/>
    <w:next w:val="a2"/>
    <w:uiPriority w:val="99"/>
    <w:semiHidden/>
    <w:unhideWhenUsed/>
    <w:rsid w:val="0057671C"/>
  </w:style>
  <w:style w:type="numbering" w:customStyle="1" w:styleId="31121">
    <w:name w:val="Нет списка31121"/>
    <w:next w:val="a2"/>
    <w:uiPriority w:val="99"/>
    <w:semiHidden/>
    <w:unhideWhenUsed/>
    <w:rsid w:val="0057671C"/>
  </w:style>
  <w:style w:type="numbering" w:customStyle="1" w:styleId="41121">
    <w:name w:val="Нет списка41121"/>
    <w:next w:val="a2"/>
    <w:uiPriority w:val="99"/>
    <w:semiHidden/>
    <w:unhideWhenUsed/>
    <w:rsid w:val="0057671C"/>
  </w:style>
  <w:style w:type="numbering" w:customStyle="1" w:styleId="51121">
    <w:name w:val="Нет списка51121"/>
    <w:next w:val="a2"/>
    <w:uiPriority w:val="99"/>
    <w:semiHidden/>
    <w:unhideWhenUsed/>
    <w:rsid w:val="0057671C"/>
  </w:style>
  <w:style w:type="numbering" w:customStyle="1" w:styleId="61121">
    <w:name w:val="Нет списка61121"/>
    <w:next w:val="a2"/>
    <w:uiPriority w:val="99"/>
    <w:semiHidden/>
    <w:unhideWhenUsed/>
    <w:rsid w:val="0057671C"/>
  </w:style>
  <w:style w:type="numbering" w:customStyle="1" w:styleId="71121">
    <w:name w:val="Нет списка71121"/>
    <w:next w:val="a2"/>
    <w:uiPriority w:val="99"/>
    <w:semiHidden/>
    <w:unhideWhenUsed/>
    <w:rsid w:val="0057671C"/>
  </w:style>
  <w:style w:type="numbering" w:customStyle="1" w:styleId="821">
    <w:name w:val="Нет списка821"/>
    <w:next w:val="a2"/>
    <w:uiPriority w:val="99"/>
    <w:semiHidden/>
    <w:unhideWhenUsed/>
    <w:rsid w:val="0057671C"/>
  </w:style>
  <w:style w:type="numbering" w:customStyle="1" w:styleId="921">
    <w:name w:val="Нет списка921"/>
    <w:next w:val="a2"/>
    <w:uiPriority w:val="99"/>
    <w:semiHidden/>
    <w:unhideWhenUsed/>
    <w:rsid w:val="0057671C"/>
  </w:style>
  <w:style w:type="numbering" w:customStyle="1" w:styleId="1011">
    <w:name w:val="Нет списка1011"/>
    <w:next w:val="a2"/>
    <w:uiPriority w:val="99"/>
    <w:semiHidden/>
    <w:unhideWhenUsed/>
    <w:rsid w:val="0057671C"/>
  </w:style>
  <w:style w:type="numbering" w:customStyle="1" w:styleId="14110">
    <w:name w:val="Нет списка1411"/>
    <w:next w:val="a2"/>
    <w:uiPriority w:val="99"/>
    <w:semiHidden/>
    <w:unhideWhenUsed/>
    <w:rsid w:val="0057671C"/>
  </w:style>
  <w:style w:type="numbering" w:customStyle="1" w:styleId="2311">
    <w:name w:val="Нет списка2311"/>
    <w:next w:val="a2"/>
    <w:uiPriority w:val="99"/>
    <w:semiHidden/>
    <w:unhideWhenUsed/>
    <w:rsid w:val="0057671C"/>
  </w:style>
  <w:style w:type="numbering" w:customStyle="1" w:styleId="3211">
    <w:name w:val="Нет списка3211"/>
    <w:next w:val="a2"/>
    <w:uiPriority w:val="99"/>
    <w:semiHidden/>
    <w:unhideWhenUsed/>
    <w:rsid w:val="0057671C"/>
  </w:style>
  <w:style w:type="numbering" w:customStyle="1" w:styleId="4211">
    <w:name w:val="Нет списка4211"/>
    <w:next w:val="a2"/>
    <w:uiPriority w:val="99"/>
    <w:semiHidden/>
    <w:unhideWhenUsed/>
    <w:rsid w:val="0057671C"/>
  </w:style>
  <w:style w:type="numbering" w:customStyle="1" w:styleId="5211">
    <w:name w:val="Нет списка5211"/>
    <w:next w:val="a2"/>
    <w:uiPriority w:val="99"/>
    <w:semiHidden/>
    <w:unhideWhenUsed/>
    <w:rsid w:val="0057671C"/>
  </w:style>
  <w:style w:type="numbering" w:customStyle="1" w:styleId="6211">
    <w:name w:val="Нет списка6211"/>
    <w:next w:val="a2"/>
    <w:uiPriority w:val="99"/>
    <w:semiHidden/>
    <w:unhideWhenUsed/>
    <w:rsid w:val="0057671C"/>
  </w:style>
  <w:style w:type="numbering" w:customStyle="1" w:styleId="7211">
    <w:name w:val="Нет списка7211"/>
    <w:next w:val="a2"/>
    <w:uiPriority w:val="99"/>
    <w:semiHidden/>
    <w:unhideWhenUsed/>
    <w:rsid w:val="0057671C"/>
  </w:style>
  <w:style w:type="numbering" w:customStyle="1" w:styleId="11311">
    <w:name w:val="Нет списка11311"/>
    <w:next w:val="a2"/>
    <w:uiPriority w:val="99"/>
    <w:semiHidden/>
    <w:unhideWhenUsed/>
    <w:rsid w:val="0057671C"/>
  </w:style>
  <w:style w:type="numbering" w:customStyle="1" w:styleId="21211">
    <w:name w:val="Нет списка21211"/>
    <w:next w:val="a2"/>
    <w:uiPriority w:val="99"/>
    <w:semiHidden/>
    <w:unhideWhenUsed/>
    <w:rsid w:val="0057671C"/>
  </w:style>
  <w:style w:type="numbering" w:customStyle="1" w:styleId="31211">
    <w:name w:val="Нет списка31211"/>
    <w:next w:val="a2"/>
    <w:uiPriority w:val="99"/>
    <w:semiHidden/>
    <w:unhideWhenUsed/>
    <w:rsid w:val="0057671C"/>
  </w:style>
  <w:style w:type="numbering" w:customStyle="1" w:styleId="41211">
    <w:name w:val="Нет списка41211"/>
    <w:next w:val="a2"/>
    <w:uiPriority w:val="99"/>
    <w:semiHidden/>
    <w:unhideWhenUsed/>
    <w:rsid w:val="0057671C"/>
  </w:style>
  <w:style w:type="numbering" w:customStyle="1" w:styleId="51211">
    <w:name w:val="Нет списка51211"/>
    <w:next w:val="a2"/>
    <w:uiPriority w:val="99"/>
    <w:semiHidden/>
    <w:unhideWhenUsed/>
    <w:rsid w:val="0057671C"/>
  </w:style>
  <w:style w:type="numbering" w:customStyle="1" w:styleId="61211">
    <w:name w:val="Нет списка61211"/>
    <w:next w:val="a2"/>
    <w:uiPriority w:val="99"/>
    <w:semiHidden/>
    <w:unhideWhenUsed/>
    <w:rsid w:val="0057671C"/>
  </w:style>
  <w:style w:type="numbering" w:customStyle="1" w:styleId="71211">
    <w:name w:val="Нет списка71211"/>
    <w:next w:val="a2"/>
    <w:uiPriority w:val="99"/>
    <w:semiHidden/>
    <w:unhideWhenUsed/>
    <w:rsid w:val="0057671C"/>
  </w:style>
  <w:style w:type="numbering" w:customStyle="1" w:styleId="111211">
    <w:name w:val="Нет списка111211"/>
    <w:next w:val="a2"/>
    <w:uiPriority w:val="99"/>
    <w:semiHidden/>
    <w:unhideWhenUsed/>
    <w:rsid w:val="0057671C"/>
  </w:style>
  <w:style w:type="numbering" w:customStyle="1" w:styleId="211111">
    <w:name w:val="Нет списка211111"/>
    <w:next w:val="a2"/>
    <w:uiPriority w:val="99"/>
    <w:semiHidden/>
    <w:unhideWhenUsed/>
    <w:rsid w:val="0057671C"/>
  </w:style>
  <w:style w:type="numbering" w:customStyle="1" w:styleId="311111">
    <w:name w:val="Нет списка311111"/>
    <w:next w:val="a2"/>
    <w:uiPriority w:val="99"/>
    <w:semiHidden/>
    <w:unhideWhenUsed/>
    <w:rsid w:val="0057671C"/>
  </w:style>
  <w:style w:type="numbering" w:customStyle="1" w:styleId="411111">
    <w:name w:val="Нет списка411111"/>
    <w:next w:val="a2"/>
    <w:uiPriority w:val="99"/>
    <w:semiHidden/>
    <w:unhideWhenUsed/>
    <w:rsid w:val="0057671C"/>
  </w:style>
  <w:style w:type="numbering" w:customStyle="1" w:styleId="511111">
    <w:name w:val="Нет списка511111"/>
    <w:next w:val="a2"/>
    <w:uiPriority w:val="99"/>
    <w:semiHidden/>
    <w:unhideWhenUsed/>
    <w:rsid w:val="0057671C"/>
  </w:style>
  <w:style w:type="numbering" w:customStyle="1" w:styleId="611111">
    <w:name w:val="Нет списка611111"/>
    <w:next w:val="a2"/>
    <w:uiPriority w:val="99"/>
    <w:semiHidden/>
    <w:unhideWhenUsed/>
    <w:rsid w:val="0057671C"/>
  </w:style>
  <w:style w:type="numbering" w:customStyle="1" w:styleId="711111">
    <w:name w:val="Нет списка711111"/>
    <w:next w:val="a2"/>
    <w:uiPriority w:val="99"/>
    <w:semiHidden/>
    <w:unhideWhenUsed/>
    <w:rsid w:val="0057671C"/>
  </w:style>
  <w:style w:type="numbering" w:customStyle="1" w:styleId="8111">
    <w:name w:val="Нет списка8111"/>
    <w:next w:val="a2"/>
    <w:uiPriority w:val="99"/>
    <w:semiHidden/>
    <w:unhideWhenUsed/>
    <w:rsid w:val="0057671C"/>
  </w:style>
  <w:style w:type="numbering" w:customStyle="1" w:styleId="9111">
    <w:name w:val="Нет списка9111"/>
    <w:next w:val="a2"/>
    <w:uiPriority w:val="99"/>
    <w:semiHidden/>
    <w:unhideWhenUsed/>
    <w:rsid w:val="0057671C"/>
  </w:style>
  <w:style w:type="numbering" w:customStyle="1" w:styleId="1720">
    <w:name w:val="Нет списка172"/>
    <w:next w:val="a2"/>
    <w:uiPriority w:val="99"/>
    <w:semiHidden/>
    <w:unhideWhenUsed/>
    <w:rsid w:val="0057671C"/>
  </w:style>
  <w:style w:type="numbering" w:customStyle="1" w:styleId="182">
    <w:name w:val="Нет списка182"/>
    <w:next w:val="a2"/>
    <w:uiPriority w:val="99"/>
    <w:semiHidden/>
    <w:unhideWhenUsed/>
    <w:rsid w:val="0057671C"/>
  </w:style>
  <w:style w:type="numbering" w:customStyle="1" w:styleId="191">
    <w:name w:val="Нет списка191"/>
    <w:next w:val="a2"/>
    <w:uiPriority w:val="99"/>
    <w:semiHidden/>
    <w:unhideWhenUsed/>
    <w:rsid w:val="0057671C"/>
  </w:style>
  <w:style w:type="numbering" w:customStyle="1" w:styleId="1101">
    <w:name w:val="Нет списка1101"/>
    <w:next w:val="a2"/>
    <w:uiPriority w:val="99"/>
    <w:semiHidden/>
    <w:unhideWhenUsed/>
    <w:rsid w:val="0057671C"/>
  </w:style>
  <w:style w:type="numbering" w:customStyle="1" w:styleId="1511">
    <w:name w:val="Нет списка1511"/>
    <w:next w:val="a2"/>
    <w:uiPriority w:val="99"/>
    <w:semiHidden/>
    <w:unhideWhenUsed/>
    <w:rsid w:val="0057671C"/>
  </w:style>
  <w:style w:type="numbering" w:customStyle="1" w:styleId="1611">
    <w:name w:val="Нет списка1611"/>
    <w:next w:val="a2"/>
    <w:uiPriority w:val="99"/>
    <w:semiHidden/>
    <w:unhideWhenUsed/>
    <w:rsid w:val="0057671C"/>
  </w:style>
  <w:style w:type="numbering" w:customStyle="1" w:styleId="1711">
    <w:name w:val="Нет списка1711"/>
    <w:next w:val="a2"/>
    <w:uiPriority w:val="99"/>
    <w:semiHidden/>
    <w:unhideWhenUsed/>
    <w:rsid w:val="0057671C"/>
  </w:style>
  <w:style w:type="numbering" w:customStyle="1" w:styleId="1811">
    <w:name w:val="Нет списка1811"/>
    <w:next w:val="a2"/>
    <w:uiPriority w:val="99"/>
    <w:semiHidden/>
    <w:unhideWhenUsed/>
    <w:rsid w:val="0057671C"/>
  </w:style>
  <w:style w:type="numbering" w:customStyle="1" w:styleId="201">
    <w:name w:val="Нет списка201"/>
    <w:next w:val="a2"/>
    <w:uiPriority w:val="99"/>
    <w:semiHidden/>
    <w:unhideWhenUsed/>
    <w:rsid w:val="0057671C"/>
  </w:style>
  <w:style w:type="numbering" w:customStyle="1" w:styleId="251">
    <w:name w:val="Нет списка251"/>
    <w:next w:val="a2"/>
    <w:uiPriority w:val="99"/>
    <w:semiHidden/>
    <w:unhideWhenUsed/>
    <w:rsid w:val="0057671C"/>
  </w:style>
  <w:style w:type="numbering" w:customStyle="1" w:styleId="261">
    <w:name w:val="Нет списка261"/>
    <w:next w:val="a2"/>
    <w:uiPriority w:val="99"/>
    <w:semiHidden/>
    <w:unhideWhenUsed/>
    <w:rsid w:val="0057671C"/>
  </w:style>
  <w:style w:type="numbering" w:customStyle="1" w:styleId="271">
    <w:name w:val="Нет списка271"/>
    <w:next w:val="a2"/>
    <w:uiPriority w:val="99"/>
    <w:semiHidden/>
    <w:unhideWhenUsed/>
    <w:rsid w:val="0057671C"/>
  </w:style>
  <w:style w:type="numbering" w:customStyle="1" w:styleId="281">
    <w:name w:val="Нет списка281"/>
    <w:next w:val="a2"/>
    <w:uiPriority w:val="99"/>
    <w:semiHidden/>
    <w:unhideWhenUsed/>
    <w:rsid w:val="0057671C"/>
  </w:style>
  <w:style w:type="numbering" w:customStyle="1" w:styleId="291">
    <w:name w:val="Нет списка291"/>
    <w:next w:val="a2"/>
    <w:uiPriority w:val="99"/>
    <w:semiHidden/>
    <w:unhideWhenUsed/>
    <w:rsid w:val="0057671C"/>
  </w:style>
  <w:style w:type="numbering" w:customStyle="1" w:styleId="301">
    <w:name w:val="Нет списка301"/>
    <w:next w:val="a2"/>
    <w:uiPriority w:val="99"/>
    <w:semiHidden/>
    <w:unhideWhenUsed/>
    <w:rsid w:val="0057671C"/>
  </w:style>
  <w:style w:type="numbering" w:customStyle="1" w:styleId="341">
    <w:name w:val="Нет списка341"/>
    <w:next w:val="a2"/>
    <w:uiPriority w:val="99"/>
    <w:semiHidden/>
    <w:unhideWhenUsed/>
    <w:rsid w:val="0057671C"/>
  </w:style>
  <w:style w:type="numbering" w:customStyle="1" w:styleId="351">
    <w:name w:val="Нет списка351"/>
    <w:next w:val="a2"/>
    <w:uiPriority w:val="99"/>
    <w:semiHidden/>
    <w:unhideWhenUsed/>
    <w:rsid w:val="0057671C"/>
  </w:style>
  <w:style w:type="numbering" w:customStyle="1" w:styleId="380">
    <w:name w:val="Нет списка38"/>
    <w:next w:val="a2"/>
    <w:uiPriority w:val="99"/>
    <w:semiHidden/>
    <w:unhideWhenUsed/>
    <w:rsid w:val="0057671C"/>
  </w:style>
  <w:style w:type="table" w:customStyle="1" w:styleId="183">
    <w:name w:val="Сетка таблицы18"/>
    <w:basedOn w:val="a1"/>
    <w:next w:val="af0"/>
    <w:uiPriority w:val="59"/>
    <w:rsid w:val="0057671C"/>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Нет списка117"/>
    <w:next w:val="a2"/>
    <w:uiPriority w:val="99"/>
    <w:semiHidden/>
    <w:unhideWhenUsed/>
    <w:qFormat/>
    <w:rsid w:val="0057671C"/>
  </w:style>
  <w:style w:type="table" w:customStyle="1" w:styleId="192">
    <w:name w:val="Сетка таблицы19"/>
    <w:basedOn w:val="a1"/>
    <w:next w:val="af0"/>
    <w:uiPriority w:val="39"/>
    <w:rsid w:val="0057671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qFormat/>
    <w:rsid w:val="0057671C"/>
  </w:style>
  <w:style w:type="numbering" w:customStyle="1" w:styleId="1115">
    <w:name w:val="Нет списка1115"/>
    <w:next w:val="a2"/>
    <w:uiPriority w:val="99"/>
    <w:semiHidden/>
    <w:unhideWhenUsed/>
    <w:qFormat/>
    <w:rsid w:val="0057671C"/>
  </w:style>
  <w:style w:type="table" w:customStyle="1" w:styleId="1142">
    <w:name w:val="Сетка таблицы114"/>
    <w:basedOn w:val="a1"/>
    <w:next w:val="af0"/>
    <w:uiPriority w:val="59"/>
    <w:rsid w:val="0057671C"/>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Нет списка11114"/>
    <w:next w:val="a2"/>
    <w:uiPriority w:val="99"/>
    <w:semiHidden/>
    <w:unhideWhenUsed/>
    <w:qFormat/>
    <w:rsid w:val="0057671C"/>
  </w:style>
  <w:style w:type="numbering" w:customStyle="1" w:styleId="111113">
    <w:name w:val="Нет списка111113"/>
    <w:next w:val="a2"/>
    <w:uiPriority w:val="99"/>
    <w:semiHidden/>
    <w:unhideWhenUsed/>
    <w:qFormat/>
    <w:rsid w:val="0057671C"/>
  </w:style>
  <w:style w:type="table" w:customStyle="1" w:styleId="11130">
    <w:name w:val="Сетка таблицы1113"/>
    <w:basedOn w:val="a1"/>
    <w:next w:val="af0"/>
    <w:uiPriority w:val="59"/>
    <w:rsid w:val="005767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Нет списка215"/>
    <w:next w:val="a2"/>
    <w:uiPriority w:val="99"/>
    <w:semiHidden/>
    <w:unhideWhenUsed/>
    <w:qFormat/>
    <w:rsid w:val="0057671C"/>
  </w:style>
  <w:style w:type="table" w:customStyle="1" w:styleId="111120">
    <w:name w:val="Сетка таблицы11112"/>
    <w:basedOn w:val="a1"/>
    <w:next w:val="af0"/>
    <w:uiPriority w:val="59"/>
    <w:rsid w:val="0057671C"/>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0">
    <w:name w:val="Нет списка39"/>
    <w:next w:val="a2"/>
    <w:uiPriority w:val="99"/>
    <w:semiHidden/>
    <w:unhideWhenUsed/>
    <w:qFormat/>
    <w:rsid w:val="0057671C"/>
  </w:style>
  <w:style w:type="numbering" w:customStyle="1" w:styleId="450">
    <w:name w:val="Нет списка45"/>
    <w:next w:val="a2"/>
    <w:uiPriority w:val="99"/>
    <w:semiHidden/>
    <w:unhideWhenUsed/>
    <w:qFormat/>
    <w:rsid w:val="0057671C"/>
  </w:style>
  <w:style w:type="numbering" w:customStyle="1" w:styleId="1111113">
    <w:name w:val="Нет списка1111113"/>
    <w:next w:val="a2"/>
    <w:uiPriority w:val="99"/>
    <w:semiHidden/>
    <w:unhideWhenUsed/>
    <w:qFormat/>
    <w:rsid w:val="0057671C"/>
  </w:style>
  <w:style w:type="numbering" w:customStyle="1" w:styleId="11111113">
    <w:name w:val="Нет списка11111113"/>
    <w:next w:val="a2"/>
    <w:uiPriority w:val="99"/>
    <w:semiHidden/>
    <w:unhideWhenUsed/>
    <w:qFormat/>
    <w:rsid w:val="0057671C"/>
  </w:style>
  <w:style w:type="table" w:customStyle="1" w:styleId="1111110">
    <w:name w:val="Сетка таблицы111111"/>
    <w:basedOn w:val="a1"/>
    <w:next w:val="af0"/>
    <w:uiPriority w:val="59"/>
    <w:rsid w:val="0057671C"/>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Нет списка216"/>
    <w:next w:val="a2"/>
    <w:uiPriority w:val="99"/>
    <w:semiHidden/>
    <w:unhideWhenUsed/>
    <w:qFormat/>
    <w:rsid w:val="0057671C"/>
  </w:style>
  <w:style w:type="numbering" w:customStyle="1" w:styleId="315">
    <w:name w:val="Нет списка315"/>
    <w:next w:val="a2"/>
    <w:uiPriority w:val="99"/>
    <w:semiHidden/>
    <w:unhideWhenUsed/>
    <w:qFormat/>
    <w:rsid w:val="0057671C"/>
  </w:style>
  <w:style w:type="numbering" w:customStyle="1" w:styleId="550">
    <w:name w:val="Нет списка55"/>
    <w:next w:val="a2"/>
    <w:uiPriority w:val="99"/>
    <w:semiHidden/>
    <w:unhideWhenUsed/>
    <w:qFormat/>
    <w:rsid w:val="0057671C"/>
  </w:style>
  <w:style w:type="table" w:customStyle="1" w:styleId="TableNormal3">
    <w:name w:val="Table Normal3"/>
    <w:rsid w:val="0057671C"/>
    <w:pPr>
      <w:widowControl w:val="0"/>
    </w:pPr>
    <w:rPr>
      <w:rFonts w:eastAsia="Times New Roman"/>
      <w:color w:val="000000"/>
    </w:rPr>
    <w:tblPr>
      <w:tblCellMar>
        <w:top w:w="0" w:type="dxa"/>
        <w:left w:w="0" w:type="dxa"/>
        <w:bottom w:w="0" w:type="dxa"/>
        <w:right w:w="0" w:type="dxa"/>
      </w:tblCellMar>
    </w:tblPr>
  </w:style>
  <w:style w:type="table" w:customStyle="1" w:styleId="133">
    <w:name w:val="13"/>
    <w:basedOn w:val="TableNormal"/>
    <w:rsid w:val="0057671C"/>
    <w:tblPr>
      <w:tblStyleRowBandSize w:val="1"/>
      <w:tblStyleColBandSize w:val="1"/>
      <w:tblCellMar>
        <w:left w:w="108" w:type="dxa"/>
        <w:right w:w="108" w:type="dxa"/>
      </w:tblCellMar>
    </w:tblPr>
  </w:style>
  <w:style w:type="numbering" w:customStyle="1" w:styleId="124">
    <w:name w:val="Нет списка124"/>
    <w:next w:val="a2"/>
    <w:uiPriority w:val="99"/>
    <w:semiHidden/>
    <w:unhideWhenUsed/>
    <w:qFormat/>
    <w:rsid w:val="0057671C"/>
  </w:style>
  <w:style w:type="numbering" w:customStyle="1" w:styleId="65">
    <w:name w:val="Нет списка65"/>
    <w:next w:val="a2"/>
    <w:uiPriority w:val="99"/>
    <w:semiHidden/>
    <w:unhideWhenUsed/>
    <w:qFormat/>
    <w:rsid w:val="0057671C"/>
  </w:style>
  <w:style w:type="numbering" w:customStyle="1" w:styleId="750">
    <w:name w:val="Нет списка75"/>
    <w:next w:val="a2"/>
    <w:uiPriority w:val="99"/>
    <w:semiHidden/>
    <w:unhideWhenUsed/>
    <w:qFormat/>
    <w:rsid w:val="0057671C"/>
  </w:style>
  <w:style w:type="numbering" w:customStyle="1" w:styleId="1330">
    <w:name w:val="Нет списка133"/>
    <w:next w:val="a2"/>
    <w:uiPriority w:val="99"/>
    <w:semiHidden/>
    <w:unhideWhenUsed/>
    <w:qFormat/>
    <w:rsid w:val="0057671C"/>
  </w:style>
  <w:style w:type="numbering" w:customStyle="1" w:styleId="1123">
    <w:name w:val="Нет списка1123"/>
    <w:next w:val="a2"/>
    <w:uiPriority w:val="99"/>
    <w:semiHidden/>
    <w:unhideWhenUsed/>
    <w:qFormat/>
    <w:rsid w:val="0057671C"/>
  </w:style>
  <w:style w:type="table" w:customStyle="1" w:styleId="1220">
    <w:name w:val="Сетка таблицы122"/>
    <w:basedOn w:val="a1"/>
    <w:next w:val="af0"/>
    <w:uiPriority w:val="59"/>
    <w:rsid w:val="0057671C"/>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0">
    <w:name w:val="Нет списка223"/>
    <w:next w:val="a2"/>
    <w:uiPriority w:val="99"/>
    <w:semiHidden/>
    <w:unhideWhenUsed/>
    <w:qFormat/>
    <w:rsid w:val="0057671C"/>
  </w:style>
  <w:style w:type="numbering" w:customStyle="1" w:styleId="323">
    <w:name w:val="Нет списка323"/>
    <w:next w:val="a2"/>
    <w:uiPriority w:val="99"/>
    <w:semiHidden/>
    <w:unhideWhenUsed/>
    <w:qFormat/>
    <w:rsid w:val="0057671C"/>
  </w:style>
  <w:style w:type="numbering" w:customStyle="1" w:styleId="415">
    <w:name w:val="Нет списка415"/>
    <w:next w:val="a2"/>
    <w:uiPriority w:val="99"/>
    <w:semiHidden/>
    <w:unhideWhenUsed/>
    <w:qFormat/>
    <w:rsid w:val="0057671C"/>
  </w:style>
  <w:style w:type="numbering" w:customStyle="1" w:styleId="11123">
    <w:name w:val="Нет списка11123"/>
    <w:next w:val="a2"/>
    <w:uiPriority w:val="99"/>
    <w:semiHidden/>
    <w:unhideWhenUsed/>
    <w:qFormat/>
    <w:rsid w:val="0057671C"/>
  </w:style>
  <w:style w:type="table" w:customStyle="1" w:styleId="11220">
    <w:name w:val="Сетка таблицы1122"/>
    <w:basedOn w:val="a1"/>
    <w:next w:val="af0"/>
    <w:uiPriority w:val="59"/>
    <w:rsid w:val="0057671C"/>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Нет списка2114"/>
    <w:next w:val="a2"/>
    <w:uiPriority w:val="99"/>
    <w:semiHidden/>
    <w:unhideWhenUsed/>
    <w:qFormat/>
    <w:rsid w:val="0057671C"/>
  </w:style>
  <w:style w:type="numbering" w:customStyle="1" w:styleId="3114">
    <w:name w:val="Нет списка3114"/>
    <w:next w:val="a2"/>
    <w:uiPriority w:val="99"/>
    <w:semiHidden/>
    <w:unhideWhenUsed/>
    <w:qFormat/>
    <w:rsid w:val="0057671C"/>
  </w:style>
  <w:style w:type="numbering" w:customStyle="1" w:styleId="111111113">
    <w:name w:val="Нет списка111111113"/>
    <w:next w:val="a2"/>
    <w:uiPriority w:val="99"/>
    <w:semiHidden/>
    <w:unhideWhenUsed/>
    <w:rsid w:val="0057671C"/>
  </w:style>
  <w:style w:type="table" w:customStyle="1" w:styleId="423">
    <w:name w:val="Сетка таблицы42"/>
    <w:basedOn w:val="a1"/>
    <w:next w:val="af0"/>
    <w:uiPriority w:val="59"/>
    <w:rsid w:val="005767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f0"/>
    <w:uiPriority w:val="59"/>
    <w:rsid w:val="00576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57671C"/>
    <w:pPr>
      <w:widowControl w:val="0"/>
    </w:pPr>
    <w:rPr>
      <w:rFonts w:eastAsia="Times New Roman"/>
      <w:color w:val="000000"/>
    </w:rPr>
    <w:tblPr>
      <w:tblCellMar>
        <w:top w:w="0" w:type="dxa"/>
        <w:left w:w="0" w:type="dxa"/>
        <w:bottom w:w="0" w:type="dxa"/>
        <w:right w:w="0" w:type="dxa"/>
      </w:tblCellMar>
    </w:tblPr>
  </w:style>
  <w:style w:type="table" w:customStyle="1" w:styleId="1124">
    <w:name w:val="112"/>
    <w:basedOn w:val="TableNormal"/>
    <w:rsid w:val="0057671C"/>
    <w:tblPr>
      <w:tblStyleRowBandSize w:val="1"/>
      <w:tblStyleColBandSize w:val="1"/>
      <w:tblCellMar>
        <w:left w:w="108" w:type="dxa"/>
        <w:right w:w="108" w:type="dxa"/>
      </w:tblCellMar>
    </w:tblPr>
  </w:style>
  <w:style w:type="table" w:customStyle="1" w:styleId="2123">
    <w:name w:val="Сетка таблицы212"/>
    <w:basedOn w:val="a1"/>
    <w:next w:val="af0"/>
    <w:uiPriority w:val="99"/>
    <w:rsid w:val="0057671C"/>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3"/>
    <w:next w:val="a2"/>
    <w:uiPriority w:val="99"/>
    <w:semiHidden/>
    <w:unhideWhenUsed/>
    <w:rsid w:val="0057671C"/>
  </w:style>
  <w:style w:type="numbering" w:customStyle="1" w:styleId="515">
    <w:name w:val="Нет списка515"/>
    <w:next w:val="a2"/>
    <w:uiPriority w:val="99"/>
    <w:semiHidden/>
    <w:unhideWhenUsed/>
    <w:rsid w:val="0057671C"/>
  </w:style>
  <w:style w:type="numbering" w:customStyle="1" w:styleId="615">
    <w:name w:val="Нет списка615"/>
    <w:next w:val="a2"/>
    <w:uiPriority w:val="99"/>
    <w:semiHidden/>
    <w:unhideWhenUsed/>
    <w:rsid w:val="0057671C"/>
  </w:style>
  <w:style w:type="numbering" w:customStyle="1" w:styleId="715">
    <w:name w:val="Нет списка715"/>
    <w:next w:val="a2"/>
    <w:uiPriority w:val="99"/>
    <w:semiHidden/>
    <w:unhideWhenUsed/>
    <w:rsid w:val="0057671C"/>
  </w:style>
  <w:style w:type="numbering" w:customStyle="1" w:styleId="4114">
    <w:name w:val="Нет списка4114"/>
    <w:next w:val="a2"/>
    <w:uiPriority w:val="99"/>
    <w:semiHidden/>
    <w:unhideWhenUsed/>
    <w:rsid w:val="0057671C"/>
  </w:style>
  <w:style w:type="numbering" w:customStyle="1" w:styleId="5114">
    <w:name w:val="Нет списка5114"/>
    <w:next w:val="a2"/>
    <w:uiPriority w:val="99"/>
    <w:semiHidden/>
    <w:unhideWhenUsed/>
    <w:rsid w:val="0057671C"/>
  </w:style>
  <w:style w:type="numbering" w:customStyle="1" w:styleId="6114">
    <w:name w:val="Нет списка6114"/>
    <w:next w:val="a2"/>
    <w:uiPriority w:val="99"/>
    <w:semiHidden/>
    <w:unhideWhenUsed/>
    <w:rsid w:val="0057671C"/>
  </w:style>
  <w:style w:type="numbering" w:customStyle="1" w:styleId="7114">
    <w:name w:val="Нет списка7114"/>
    <w:next w:val="a2"/>
    <w:uiPriority w:val="99"/>
    <w:semiHidden/>
    <w:unhideWhenUsed/>
    <w:rsid w:val="0057671C"/>
  </w:style>
  <w:style w:type="numbering" w:customStyle="1" w:styleId="840">
    <w:name w:val="Нет списка84"/>
    <w:next w:val="a2"/>
    <w:uiPriority w:val="99"/>
    <w:semiHidden/>
    <w:unhideWhenUsed/>
    <w:rsid w:val="0057671C"/>
  </w:style>
  <w:style w:type="numbering" w:customStyle="1" w:styleId="94">
    <w:name w:val="Нет списка94"/>
    <w:next w:val="a2"/>
    <w:uiPriority w:val="99"/>
    <w:semiHidden/>
    <w:unhideWhenUsed/>
    <w:rsid w:val="0057671C"/>
  </w:style>
  <w:style w:type="numbering" w:customStyle="1" w:styleId="103">
    <w:name w:val="Нет списка103"/>
    <w:next w:val="a2"/>
    <w:uiPriority w:val="99"/>
    <w:semiHidden/>
    <w:unhideWhenUsed/>
    <w:rsid w:val="0057671C"/>
  </w:style>
  <w:style w:type="numbering" w:customStyle="1" w:styleId="143">
    <w:name w:val="Нет списка143"/>
    <w:next w:val="a2"/>
    <w:uiPriority w:val="99"/>
    <w:semiHidden/>
    <w:unhideWhenUsed/>
    <w:rsid w:val="0057671C"/>
  </w:style>
  <w:style w:type="numbering" w:customStyle="1" w:styleId="233">
    <w:name w:val="Нет списка233"/>
    <w:next w:val="a2"/>
    <w:uiPriority w:val="99"/>
    <w:semiHidden/>
    <w:unhideWhenUsed/>
    <w:rsid w:val="0057671C"/>
  </w:style>
  <w:style w:type="numbering" w:customStyle="1" w:styleId="4230">
    <w:name w:val="Нет списка423"/>
    <w:next w:val="a2"/>
    <w:uiPriority w:val="99"/>
    <w:semiHidden/>
    <w:unhideWhenUsed/>
    <w:rsid w:val="0057671C"/>
  </w:style>
  <w:style w:type="table" w:customStyle="1" w:styleId="523">
    <w:name w:val="Сетка таблицы52"/>
    <w:basedOn w:val="a1"/>
    <w:next w:val="af0"/>
    <w:uiPriority w:val="59"/>
    <w:rsid w:val="005767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2"/>
    <w:uiPriority w:val="99"/>
    <w:semiHidden/>
    <w:unhideWhenUsed/>
    <w:rsid w:val="0057671C"/>
  </w:style>
  <w:style w:type="numbering" w:customStyle="1" w:styleId="623">
    <w:name w:val="Нет списка623"/>
    <w:next w:val="a2"/>
    <w:uiPriority w:val="99"/>
    <w:semiHidden/>
    <w:unhideWhenUsed/>
    <w:rsid w:val="0057671C"/>
  </w:style>
  <w:style w:type="numbering" w:customStyle="1" w:styleId="723">
    <w:name w:val="Нет списка723"/>
    <w:next w:val="a2"/>
    <w:uiPriority w:val="99"/>
    <w:semiHidden/>
    <w:unhideWhenUsed/>
    <w:rsid w:val="0057671C"/>
  </w:style>
  <w:style w:type="numbering" w:customStyle="1" w:styleId="1133">
    <w:name w:val="Нет списка1133"/>
    <w:next w:val="a2"/>
    <w:uiPriority w:val="99"/>
    <w:semiHidden/>
    <w:unhideWhenUsed/>
    <w:rsid w:val="0057671C"/>
  </w:style>
  <w:style w:type="numbering" w:customStyle="1" w:styleId="21230">
    <w:name w:val="Нет списка2123"/>
    <w:next w:val="a2"/>
    <w:uiPriority w:val="99"/>
    <w:semiHidden/>
    <w:unhideWhenUsed/>
    <w:rsid w:val="0057671C"/>
  </w:style>
  <w:style w:type="numbering" w:customStyle="1" w:styleId="3123">
    <w:name w:val="Нет списка3123"/>
    <w:next w:val="a2"/>
    <w:uiPriority w:val="99"/>
    <w:semiHidden/>
    <w:unhideWhenUsed/>
    <w:rsid w:val="0057671C"/>
  </w:style>
  <w:style w:type="numbering" w:customStyle="1" w:styleId="4123">
    <w:name w:val="Нет списка4123"/>
    <w:next w:val="a2"/>
    <w:uiPriority w:val="99"/>
    <w:semiHidden/>
    <w:unhideWhenUsed/>
    <w:rsid w:val="0057671C"/>
  </w:style>
  <w:style w:type="table" w:customStyle="1" w:styleId="1420">
    <w:name w:val="Сетка таблицы142"/>
    <w:basedOn w:val="a1"/>
    <w:next w:val="af0"/>
    <w:uiPriority w:val="59"/>
    <w:rsid w:val="005767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
    <w:name w:val="Нет списка5123"/>
    <w:next w:val="a2"/>
    <w:uiPriority w:val="99"/>
    <w:semiHidden/>
    <w:unhideWhenUsed/>
    <w:rsid w:val="0057671C"/>
  </w:style>
  <w:style w:type="numbering" w:customStyle="1" w:styleId="6123">
    <w:name w:val="Нет списка6123"/>
    <w:next w:val="a2"/>
    <w:uiPriority w:val="99"/>
    <w:semiHidden/>
    <w:unhideWhenUsed/>
    <w:rsid w:val="0057671C"/>
  </w:style>
  <w:style w:type="numbering" w:customStyle="1" w:styleId="7123">
    <w:name w:val="Нет списка7123"/>
    <w:next w:val="a2"/>
    <w:uiPriority w:val="99"/>
    <w:semiHidden/>
    <w:unhideWhenUsed/>
    <w:rsid w:val="0057671C"/>
  </w:style>
  <w:style w:type="numbering" w:customStyle="1" w:styleId="21113">
    <w:name w:val="Нет списка21113"/>
    <w:next w:val="a2"/>
    <w:uiPriority w:val="99"/>
    <w:semiHidden/>
    <w:unhideWhenUsed/>
    <w:rsid w:val="0057671C"/>
  </w:style>
  <w:style w:type="numbering" w:customStyle="1" w:styleId="31113">
    <w:name w:val="Нет списка31113"/>
    <w:next w:val="a2"/>
    <w:uiPriority w:val="99"/>
    <w:semiHidden/>
    <w:unhideWhenUsed/>
    <w:rsid w:val="0057671C"/>
  </w:style>
  <w:style w:type="numbering" w:customStyle="1" w:styleId="41113">
    <w:name w:val="Нет списка41113"/>
    <w:next w:val="a2"/>
    <w:uiPriority w:val="99"/>
    <w:semiHidden/>
    <w:unhideWhenUsed/>
    <w:rsid w:val="0057671C"/>
  </w:style>
  <w:style w:type="numbering" w:customStyle="1" w:styleId="51113">
    <w:name w:val="Нет списка51113"/>
    <w:next w:val="a2"/>
    <w:uiPriority w:val="99"/>
    <w:semiHidden/>
    <w:unhideWhenUsed/>
    <w:rsid w:val="0057671C"/>
  </w:style>
  <w:style w:type="numbering" w:customStyle="1" w:styleId="61113">
    <w:name w:val="Нет списка61113"/>
    <w:next w:val="a2"/>
    <w:uiPriority w:val="99"/>
    <w:semiHidden/>
    <w:unhideWhenUsed/>
    <w:rsid w:val="0057671C"/>
  </w:style>
  <w:style w:type="numbering" w:customStyle="1" w:styleId="71113">
    <w:name w:val="Нет списка71113"/>
    <w:next w:val="a2"/>
    <w:uiPriority w:val="99"/>
    <w:semiHidden/>
    <w:unhideWhenUsed/>
    <w:rsid w:val="0057671C"/>
  </w:style>
  <w:style w:type="numbering" w:customStyle="1" w:styleId="813">
    <w:name w:val="Нет списка813"/>
    <w:next w:val="a2"/>
    <w:uiPriority w:val="99"/>
    <w:semiHidden/>
    <w:unhideWhenUsed/>
    <w:rsid w:val="0057671C"/>
  </w:style>
  <w:style w:type="numbering" w:customStyle="1" w:styleId="913">
    <w:name w:val="Нет списка913"/>
    <w:next w:val="a2"/>
    <w:uiPriority w:val="99"/>
    <w:semiHidden/>
    <w:unhideWhenUsed/>
    <w:rsid w:val="0057671C"/>
  </w:style>
  <w:style w:type="numbering" w:customStyle="1" w:styleId="153">
    <w:name w:val="Нет списка153"/>
    <w:next w:val="a2"/>
    <w:uiPriority w:val="99"/>
    <w:semiHidden/>
    <w:unhideWhenUsed/>
    <w:rsid w:val="0057671C"/>
  </w:style>
  <w:style w:type="numbering" w:customStyle="1" w:styleId="163">
    <w:name w:val="Нет списка163"/>
    <w:next w:val="a2"/>
    <w:uiPriority w:val="99"/>
    <w:semiHidden/>
    <w:unhideWhenUsed/>
    <w:rsid w:val="0057671C"/>
  </w:style>
  <w:style w:type="table" w:customStyle="1" w:styleId="624">
    <w:name w:val="Сетка таблицы62"/>
    <w:basedOn w:val="a1"/>
    <w:next w:val="af0"/>
    <w:uiPriority w:val="59"/>
    <w:rsid w:val="005767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Нет списка242"/>
    <w:next w:val="a2"/>
    <w:uiPriority w:val="99"/>
    <w:semiHidden/>
    <w:unhideWhenUsed/>
    <w:rsid w:val="0057671C"/>
  </w:style>
  <w:style w:type="table" w:customStyle="1" w:styleId="1512">
    <w:name w:val="Сетка таблицы151"/>
    <w:basedOn w:val="a1"/>
    <w:next w:val="af0"/>
    <w:uiPriority w:val="59"/>
    <w:rsid w:val="0057671C"/>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2"/>
    <w:next w:val="a2"/>
    <w:uiPriority w:val="99"/>
    <w:semiHidden/>
    <w:unhideWhenUsed/>
    <w:rsid w:val="0057671C"/>
  </w:style>
  <w:style w:type="numbering" w:customStyle="1" w:styleId="432">
    <w:name w:val="Нет списка432"/>
    <w:next w:val="a2"/>
    <w:uiPriority w:val="99"/>
    <w:semiHidden/>
    <w:unhideWhenUsed/>
    <w:rsid w:val="0057671C"/>
  </w:style>
  <w:style w:type="numbering" w:customStyle="1" w:styleId="11420">
    <w:name w:val="Нет списка1142"/>
    <w:next w:val="a2"/>
    <w:uiPriority w:val="99"/>
    <w:semiHidden/>
    <w:unhideWhenUsed/>
    <w:rsid w:val="0057671C"/>
  </w:style>
  <w:style w:type="numbering" w:customStyle="1" w:styleId="11132">
    <w:name w:val="Нет списка11132"/>
    <w:next w:val="a2"/>
    <w:uiPriority w:val="99"/>
    <w:semiHidden/>
    <w:unhideWhenUsed/>
    <w:rsid w:val="0057671C"/>
  </w:style>
  <w:style w:type="table" w:customStyle="1" w:styleId="11312">
    <w:name w:val="Сетка таблицы1131"/>
    <w:basedOn w:val="a1"/>
    <w:next w:val="af0"/>
    <w:uiPriority w:val="59"/>
    <w:rsid w:val="0057671C"/>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
    <w:name w:val="Нет списка2132"/>
    <w:next w:val="a2"/>
    <w:uiPriority w:val="99"/>
    <w:semiHidden/>
    <w:unhideWhenUsed/>
    <w:rsid w:val="0057671C"/>
  </w:style>
  <w:style w:type="numbering" w:customStyle="1" w:styleId="3132">
    <w:name w:val="Нет списка3132"/>
    <w:next w:val="a2"/>
    <w:uiPriority w:val="99"/>
    <w:semiHidden/>
    <w:unhideWhenUsed/>
    <w:rsid w:val="0057671C"/>
  </w:style>
  <w:style w:type="numbering" w:customStyle="1" w:styleId="532">
    <w:name w:val="Нет списка532"/>
    <w:next w:val="a2"/>
    <w:uiPriority w:val="99"/>
    <w:semiHidden/>
    <w:unhideWhenUsed/>
    <w:rsid w:val="0057671C"/>
  </w:style>
  <w:style w:type="numbering" w:customStyle="1" w:styleId="1222">
    <w:name w:val="Нет списка1222"/>
    <w:next w:val="a2"/>
    <w:uiPriority w:val="99"/>
    <w:semiHidden/>
    <w:unhideWhenUsed/>
    <w:rsid w:val="0057671C"/>
  </w:style>
  <w:style w:type="numbering" w:customStyle="1" w:styleId="632">
    <w:name w:val="Нет списка632"/>
    <w:next w:val="a2"/>
    <w:uiPriority w:val="99"/>
    <w:semiHidden/>
    <w:unhideWhenUsed/>
    <w:rsid w:val="0057671C"/>
  </w:style>
  <w:style w:type="table" w:customStyle="1" w:styleId="111212">
    <w:name w:val="Сетка таблицы11121"/>
    <w:basedOn w:val="a1"/>
    <w:next w:val="af0"/>
    <w:uiPriority w:val="59"/>
    <w:rsid w:val="0057671C"/>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2"/>
    <w:uiPriority w:val="99"/>
    <w:semiHidden/>
    <w:unhideWhenUsed/>
    <w:rsid w:val="0057671C"/>
  </w:style>
  <w:style w:type="numbering" w:customStyle="1" w:styleId="1111111112">
    <w:name w:val="Нет списка1111111112"/>
    <w:next w:val="a2"/>
    <w:uiPriority w:val="99"/>
    <w:semiHidden/>
    <w:unhideWhenUsed/>
    <w:rsid w:val="0057671C"/>
  </w:style>
  <w:style w:type="table" w:customStyle="1" w:styleId="3110">
    <w:name w:val="Сетка таблицы311"/>
    <w:basedOn w:val="a1"/>
    <w:next w:val="af0"/>
    <w:uiPriority w:val="59"/>
    <w:rsid w:val="005767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1"/>
    <w:next w:val="af0"/>
    <w:uiPriority w:val="59"/>
    <w:rsid w:val="00576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2"/>
    <w:next w:val="a2"/>
    <w:uiPriority w:val="99"/>
    <w:semiHidden/>
    <w:unhideWhenUsed/>
    <w:rsid w:val="0057671C"/>
  </w:style>
  <w:style w:type="numbering" w:customStyle="1" w:styleId="11212">
    <w:name w:val="Нет списка11212"/>
    <w:next w:val="a2"/>
    <w:uiPriority w:val="99"/>
    <w:semiHidden/>
    <w:unhideWhenUsed/>
    <w:rsid w:val="0057671C"/>
  </w:style>
  <w:style w:type="numbering" w:customStyle="1" w:styleId="2212">
    <w:name w:val="Нет списка2212"/>
    <w:next w:val="a2"/>
    <w:uiPriority w:val="99"/>
    <w:semiHidden/>
    <w:unhideWhenUsed/>
    <w:rsid w:val="0057671C"/>
  </w:style>
  <w:style w:type="numbering" w:customStyle="1" w:styleId="12112">
    <w:name w:val="Нет списка12112"/>
    <w:next w:val="a2"/>
    <w:uiPriority w:val="99"/>
    <w:semiHidden/>
    <w:unhideWhenUsed/>
    <w:rsid w:val="0057671C"/>
  </w:style>
  <w:style w:type="numbering" w:customStyle="1" w:styleId="732">
    <w:name w:val="Нет списка732"/>
    <w:next w:val="a2"/>
    <w:uiPriority w:val="99"/>
    <w:semiHidden/>
    <w:unhideWhenUsed/>
    <w:rsid w:val="0057671C"/>
  </w:style>
  <w:style w:type="numbering" w:customStyle="1" w:styleId="4132">
    <w:name w:val="Нет списка4132"/>
    <w:next w:val="a2"/>
    <w:uiPriority w:val="99"/>
    <w:semiHidden/>
    <w:unhideWhenUsed/>
    <w:rsid w:val="0057671C"/>
  </w:style>
  <w:style w:type="numbering" w:customStyle="1" w:styleId="5132">
    <w:name w:val="Нет списка5132"/>
    <w:next w:val="a2"/>
    <w:uiPriority w:val="99"/>
    <w:semiHidden/>
    <w:unhideWhenUsed/>
    <w:rsid w:val="0057671C"/>
  </w:style>
  <w:style w:type="numbering" w:customStyle="1" w:styleId="6132">
    <w:name w:val="Нет списка6132"/>
    <w:next w:val="a2"/>
    <w:uiPriority w:val="99"/>
    <w:semiHidden/>
    <w:unhideWhenUsed/>
    <w:rsid w:val="0057671C"/>
  </w:style>
  <w:style w:type="numbering" w:customStyle="1" w:styleId="7132">
    <w:name w:val="Нет списка7132"/>
    <w:next w:val="a2"/>
    <w:uiPriority w:val="99"/>
    <w:semiHidden/>
    <w:unhideWhenUsed/>
    <w:rsid w:val="0057671C"/>
  </w:style>
  <w:style w:type="numbering" w:customStyle="1" w:styleId="21122">
    <w:name w:val="Нет списка21122"/>
    <w:next w:val="a2"/>
    <w:uiPriority w:val="99"/>
    <w:semiHidden/>
    <w:unhideWhenUsed/>
    <w:rsid w:val="0057671C"/>
  </w:style>
  <w:style w:type="numbering" w:customStyle="1" w:styleId="31122">
    <w:name w:val="Нет списка31122"/>
    <w:next w:val="a2"/>
    <w:uiPriority w:val="99"/>
    <w:semiHidden/>
    <w:unhideWhenUsed/>
    <w:rsid w:val="0057671C"/>
  </w:style>
  <w:style w:type="numbering" w:customStyle="1" w:styleId="41122">
    <w:name w:val="Нет списка41122"/>
    <w:next w:val="a2"/>
    <w:uiPriority w:val="99"/>
    <w:semiHidden/>
    <w:unhideWhenUsed/>
    <w:rsid w:val="0057671C"/>
  </w:style>
  <w:style w:type="numbering" w:customStyle="1" w:styleId="51122">
    <w:name w:val="Нет списка51122"/>
    <w:next w:val="a2"/>
    <w:uiPriority w:val="99"/>
    <w:semiHidden/>
    <w:unhideWhenUsed/>
    <w:rsid w:val="0057671C"/>
  </w:style>
  <w:style w:type="numbering" w:customStyle="1" w:styleId="61122">
    <w:name w:val="Нет списка61122"/>
    <w:next w:val="a2"/>
    <w:uiPriority w:val="99"/>
    <w:semiHidden/>
    <w:unhideWhenUsed/>
    <w:rsid w:val="0057671C"/>
  </w:style>
  <w:style w:type="numbering" w:customStyle="1" w:styleId="71122">
    <w:name w:val="Нет списка71122"/>
    <w:next w:val="a2"/>
    <w:uiPriority w:val="99"/>
    <w:semiHidden/>
    <w:unhideWhenUsed/>
    <w:rsid w:val="0057671C"/>
  </w:style>
  <w:style w:type="numbering" w:customStyle="1" w:styleId="822">
    <w:name w:val="Нет списка822"/>
    <w:next w:val="a2"/>
    <w:uiPriority w:val="99"/>
    <w:semiHidden/>
    <w:unhideWhenUsed/>
    <w:rsid w:val="0057671C"/>
  </w:style>
  <w:style w:type="numbering" w:customStyle="1" w:styleId="922">
    <w:name w:val="Нет списка922"/>
    <w:next w:val="a2"/>
    <w:uiPriority w:val="99"/>
    <w:semiHidden/>
    <w:unhideWhenUsed/>
    <w:rsid w:val="0057671C"/>
  </w:style>
  <w:style w:type="numbering" w:customStyle="1" w:styleId="1012">
    <w:name w:val="Нет списка1012"/>
    <w:next w:val="a2"/>
    <w:uiPriority w:val="99"/>
    <w:semiHidden/>
    <w:unhideWhenUsed/>
    <w:rsid w:val="0057671C"/>
  </w:style>
  <w:style w:type="numbering" w:customStyle="1" w:styleId="1412">
    <w:name w:val="Нет списка1412"/>
    <w:next w:val="a2"/>
    <w:uiPriority w:val="99"/>
    <w:semiHidden/>
    <w:unhideWhenUsed/>
    <w:rsid w:val="0057671C"/>
  </w:style>
  <w:style w:type="numbering" w:customStyle="1" w:styleId="2312">
    <w:name w:val="Нет списка2312"/>
    <w:next w:val="a2"/>
    <w:uiPriority w:val="99"/>
    <w:semiHidden/>
    <w:unhideWhenUsed/>
    <w:rsid w:val="0057671C"/>
  </w:style>
  <w:style w:type="numbering" w:customStyle="1" w:styleId="3212">
    <w:name w:val="Нет списка3212"/>
    <w:next w:val="a2"/>
    <w:uiPriority w:val="99"/>
    <w:semiHidden/>
    <w:unhideWhenUsed/>
    <w:rsid w:val="0057671C"/>
  </w:style>
  <w:style w:type="numbering" w:customStyle="1" w:styleId="4212">
    <w:name w:val="Нет списка4212"/>
    <w:next w:val="a2"/>
    <w:uiPriority w:val="99"/>
    <w:semiHidden/>
    <w:unhideWhenUsed/>
    <w:rsid w:val="0057671C"/>
  </w:style>
  <w:style w:type="numbering" w:customStyle="1" w:styleId="5212">
    <w:name w:val="Нет списка5212"/>
    <w:next w:val="a2"/>
    <w:uiPriority w:val="99"/>
    <w:semiHidden/>
    <w:unhideWhenUsed/>
    <w:rsid w:val="0057671C"/>
  </w:style>
  <w:style w:type="numbering" w:customStyle="1" w:styleId="6212">
    <w:name w:val="Нет списка6212"/>
    <w:next w:val="a2"/>
    <w:uiPriority w:val="99"/>
    <w:semiHidden/>
    <w:unhideWhenUsed/>
    <w:rsid w:val="0057671C"/>
  </w:style>
  <w:style w:type="numbering" w:customStyle="1" w:styleId="7212">
    <w:name w:val="Нет списка7212"/>
    <w:next w:val="a2"/>
    <w:uiPriority w:val="99"/>
    <w:semiHidden/>
    <w:unhideWhenUsed/>
    <w:rsid w:val="0057671C"/>
  </w:style>
  <w:style w:type="numbering" w:customStyle="1" w:styleId="113120">
    <w:name w:val="Нет списка11312"/>
    <w:next w:val="a2"/>
    <w:uiPriority w:val="99"/>
    <w:semiHidden/>
    <w:unhideWhenUsed/>
    <w:rsid w:val="0057671C"/>
  </w:style>
  <w:style w:type="numbering" w:customStyle="1" w:styleId="21212">
    <w:name w:val="Нет списка21212"/>
    <w:next w:val="a2"/>
    <w:uiPriority w:val="99"/>
    <w:semiHidden/>
    <w:unhideWhenUsed/>
    <w:rsid w:val="0057671C"/>
  </w:style>
  <w:style w:type="numbering" w:customStyle="1" w:styleId="31212">
    <w:name w:val="Нет списка31212"/>
    <w:next w:val="a2"/>
    <w:uiPriority w:val="99"/>
    <w:semiHidden/>
    <w:unhideWhenUsed/>
    <w:rsid w:val="0057671C"/>
  </w:style>
  <w:style w:type="numbering" w:customStyle="1" w:styleId="41212">
    <w:name w:val="Нет списка41212"/>
    <w:next w:val="a2"/>
    <w:uiPriority w:val="99"/>
    <w:semiHidden/>
    <w:unhideWhenUsed/>
    <w:rsid w:val="0057671C"/>
  </w:style>
  <w:style w:type="numbering" w:customStyle="1" w:styleId="51212">
    <w:name w:val="Нет списка51212"/>
    <w:next w:val="a2"/>
    <w:uiPriority w:val="99"/>
    <w:semiHidden/>
    <w:unhideWhenUsed/>
    <w:rsid w:val="0057671C"/>
  </w:style>
  <w:style w:type="numbering" w:customStyle="1" w:styleId="61212">
    <w:name w:val="Нет списка61212"/>
    <w:next w:val="a2"/>
    <w:uiPriority w:val="99"/>
    <w:semiHidden/>
    <w:unhideWhenUsed/>
    <w:rsid w:val="0057671C"/>
  </w:style>
  <w:style w:type="numbering" w:customStyle="1" w:styleId="71212">
    <w:name w:val="Нет списка71212"/>
    <w:next w:val="a2"/>
    <w:uiPriority w:val="99"/>
    <w:semiHidden/>
    <w:unhideWhenUsed/>
    <w:rsid w:val="0057671C"/>
  </w:style>
  <w:style w:type="numbering" w:customStyle="1" w:styleId="1112120">
    <w:name w:val="Нет списка111212"/>
    <w:next w:val="a2"/>
    <w:uiPriority w:val="99"/>
    <w:semiHidden/>
    <w:unhideWhenUsed/>
    <w:rsid w:val="0057671C"/>
  </w:style>
  <w:style w:type="numbering" w:customStyle="1" w:styleId="211112">
    <w:name w:val="Нет списка211112"/>
    <w:next w:val="a2"/>
    <w:uiPriority w:val="99"/>
    <w:semiHidden/>
    <w:unhideWhenUsed/>
    <w:rsid w:val="0057671C"/>
  </w:style>
  <w:style w:type="numbering" w:customStyle="1" w:styleId="311112">
    <w:name w:val="Нет списка311112"/>
    <w:next w:val="a2"/>
    <w:uiPriority w:val="99"/>
    <w:semiHidden/>
    <w:unhideWhenUsed/>
    <w:rsid w:val="0057671C"/>
  </w:style>
  <w:style w:type="numbering" w:customStyle="1" w:styleId="411112">
    <w:name w:val="Нет списка411112"/>
    <w:next w:val="a2"/>
    <w:uiPriority w:val="99"/>
    <w:semiHidden/>
    <w:unhideWhenUsed/>
    <w:rsid w:val="0057671C"/>
  </w:style>
  <w:style w:type="numbering" w:customStyle="1" w:styleId="511112">
    <w:name w:val="Нет списка511112"/>
    <w:next w:val="a2"/>
    <w:uiPriority w:val="99"/>
    <w:semiHidden/>
    <w:unhideWhenUsed/>
    <w:rsid w:val="0057671C"/>
  </w:style>
  <w:style w:type="numbering" w:customStyle="1" w:styleId="611112">
    <w:name w:val="Нет списка611112"/>
    <w:next w:val="a2"/>
    <w:uiPriority w:val="99"/>
    <w:semiHidden/>
    <w:unhideWhenUsed/>
    <w:rsid w:val="0057671C"/>
  </w:style>
  <w:style w:type="numbering" w:customStyle="1" w:styleId="711112">
    <w:name w:val="Нет списка711112"/>
    <w:next w:val="a2"/>
    <w:uiPriority w:val="99"/>
    <w:semiHidden/>
    <w:unhideWhenUsed/>
    <w:rsid w:val="0057671C"/>
  </w:style>
  <w:style w:type="numbering" w:customStyle="1" w:styleId="8112">
    <w:name w:val="Нет списка8112"/>
    <w:next w:val="a2"/>
    <w:uiPriority w:val="99"/>
    <w:semiHidden/>
    <w:unhideWhenUsed/>
    <w:rsid w:val="0057671C"/>
  </w:style>
  <w:style w:type="numbering" w:customStyle="1" w:styleId="9112">
    <w:name w:val="Нет списка9112"/>
    <w:next w:val="a2"/>
    <w:uiPriority w:val="99"/>
    <w:semiHidden/>
    <w:unhideWhenUsed/>
    <w:rsid w:val="0057671C"/>
  </w:style>
  <w:style w:type="table" w:customStyle="1" w:styleId="716">
    <w:name w:val="Сетка таблицы71"/>
    <w:basedOn w:val="a1"/>
    <w:next w:val="af0"/>
    <w:rsid w:val="0057671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
    <w:basedOn w:val="a1"/>
    <w:next w:val="af0"/>
    <w:uiPriority w:val="39"/>
    <w:rsid w:val="0057671C"/>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
    <w:basedOn w:val="a1"/>
    <w:next w:val="af0"/>
    <w:uiPriority w:val="39"/>
    <w:rsid w:val="0057671C"/>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2"/>
    <w:uiPriority w:val="99"/>
    <w:semiHidden/>
    <w:unhideWhenUsed/>
    <w:rsid w:val="0057671C"/>
  </w:style>
  <w:style w:type="table" w:customStyle="1" w:styleId="1021">
    <w:name w:val="Сетка таблицы102"/>
    <w:basedOn w:val="a1"/>
    <w:next w:val="af0"/>
    <w:uiPriority w:val="39"/>
    <w:rsid w:val="0057671C"/>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2"/>
    <w:uiPriority w:val="99"/>
    <w:semiHidden/>
    <w:unhideWhenUsed/>
    <w:rsid w:val="0057671C"/>
  </w:style>
  <w:style w:type="table" w:customStyle="1" w:styleId="1612">
    <w:name w:val="Сетка таблицы161"/>
    <w:basedOn w:val="a1"/>
    <w:next w:val="af0"/>
    <w:uiPriority w:val="39"/>
    <w:rsid w:val="0057671C"/>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0">
    <w:name w:val="Нет списка192"/>
    <w:next w:val="a2"/>
    <w:uiPriority w:val="99"/>
    <w:semiHidden/>
    <w:unhideWhenUsed/>
    <w:rsid w:val="0057671C"/>
  </w:style>
  <w:style w:type="numbering" w:customStyle="1" w:styleId="1102">
    <w:name w:val="Нет списка1102"/>
    <w:next w:val="a2"/>
    <w:uiPriority w:val="99"/>
    <w:semiHidden/>
    <w:unhideWhenUsed/>
    <w:rsid w:val="0057671C"/>
  </w:style>
  <w:style w:type="table" w:customStyle="1" w:styleId="2213">
    <w:name w:val="Сетка таблицы221"/>
    <w:basedOn w:val="a1"/>
    <w:next w:val="af0"/>
    <w:uiPriority w:val="99"/>
    <w:rsid w:val="0057671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57671C"/>
    <w:pPr>
      <w:widowControl w:val="0"/>
    </w:pPr>
    <w:rPr>
      <w:rFonts w:eastAsia="Times New Roman"/>
      <w:color w:val="000000"/>
    </w:rPr>
    <w:tblPr>
      <w:tblCellMar>
        <w:top w:w="0" w:type="dxa"/>
        <w:left w:w="0" w:type="dxa"/>
        <w:bottom w:w="0" w:type="dxa"/>
        <w:right w:w="0" w:type="dxa"/>
      </w:tblCellMar>
    </w:tblPr>
  </w:style>
  <w:style w:type="table" w:customStyle="1" w:styleId="1214">
    <w:name w:val="121"/>
    <w:basedOn w:val="TableNormal"/>
    <w:rsid w:val="0057671C"/>
    <w:tblPr>
      <w:tblStyleRowBandSize w:val="1"/>
      <w:tblStyleColBandSize w:val="1"/>
      <w:tblCellMar>
        <w:left w:w="108" w:type="dxa"/>
        <w:right w:w="108" w:type="dxa"/>
      </w:tblCellMar>
    </w:tblPr>
  </w:style>
  <w:style w:type="table" w:customStyle="1" w:styleId="4115">
    <w:name w:val="Сетка таблицы411"/>
    <w:basedOn w:val="a1"/>
    <w:next w:val="af0"/>
    <w:uiPriority w:val="59"/>
    <w:rsid w:val="005767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1"/>
    <w:next w:val="af0"/>
    <w:uiPriority w:val="59"/>
    <w:rsid w:val="00576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57671C"/>
    <w:pPr>
      <w:widowControl w:val="0"/>
    </w:pPr>
    <w:rPr>
      <w:rFonts w:eastAsia="Times New Roman"/>
      <w:color w:val="000000"/>
    </w:rPr>
    <w:tblPr>
      <w:tblCellMar>
        <w:top w:w="0" w:type="dxa"/>
        <w:left w:w="0" w:type="dxa"/>
        <w:bottom w:w="0" w:type="dxa"/>
        <w:right w:w="0" w:type="dxa"/>
      </w:tblCellMar>
    </w:tblPr>
  </w:style>
  <w:style w:type="table" w:customStyle="1" w:styleId="11115">
    <w:name w:val="1111"/>
    <w:basedOn w:val="TableNormal"/>
    <w:rsid w:val="0057671C"/>
    <w:tblPr>
      <w:tblStyleRowBandSize w:val="1"/>
      <w:tblStyleColBandSize w:val="1"/>
      <w:tblCellMar>
        <w:left w:w="108" w:type="dxa"/>
        <w:right w:w="108" w:type="dxa"/>
      </w:tblCellMar>
    </w:tblPr>
  </w:style>
  <w:style w:type="table" w:customStyle="1" w:styleId="21114">
    <w:name w:val="Сетка таблицы2111"/>
    <w:basedOn w:val="a1"/>
    <w:next w:val="af0"/>
    <w:uiPriority w:val="99"/>
    <w:rsid w:val="0057671C"/>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
    <w:basedOn w:val="a1"/>
    <w:next w:val="af0"/>
    <w:uiPriority w:val="59"/>
    <w:rsid w:val="005767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
    <w:basedOn w:val="a1"/>
    <w:next w:val="af0"/>
    <w:uiPriority w:val="59"/>
    <w:rsid w:val="005767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
    <w:basedOn w:val="a1"/>
    <w:next w:val="af0"/>
    <w:uiPriority w:val="59"/>
    <w:rsid w:val="0057671C"/>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0">
    <w:name w:val="Нет списка1512"/>
    <w:next w:val="a2"/>
    <w:uiPriority w:val="99"/>
    <w:semiHidden/>
    <w:unhideWhenUsed/>
    <w:rsid w:val="0057671C"/>
  </w:style>
  <w:style w:type="numbering" w:customStyle="1" w:styleId="16120">
    <w:name w:val="Нет списка1612"/>
    <w:next w:val="a2"/>
    <w:uiPriority w:val="99"/>
    <w:semiHidden/>
    <w:unhideWhenUsed/>
    <w:rsid w:val="0057671C"/>
  </w:style>
  <w:style w:type="numbering" w:customStyle="1" w:styleId="1712">
    <w:name w:val="Нет списка1712"/>
    <w:next w:val="a2"/>
    <w:uiPriority w:val="99"/>
    <w:semiHidden/>
    <w:unhideWhenUsed/>
    <w:rsid w:val="0057671C"/>
  </w:style>
  <w:style w:type="numbering" w:customStyle="1" w:styleId="1812">
    <w:name w:val="Нет списка1812"/>
    <w:next w:val="a2"/>
    <w:uiPriority w:val="99"/>
    <w:semiHidden/>
    <w:unhideWhenUsed/>
    <w:rsid w:val="0057671C"/>
  </w:style>
  <w:style w:type="table" w:customStyle="1" w:styleId="6110">
    <w:name w:val="Сетка таблицы611"/>
    <w:basedOn w:val="a1"/>
    <w:next w:val="af0"/>
    <w:uiPriority w:val="39"/>
    <w:rsid w:val="005767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т списка202"/>
    <w:next w:val="a2"/>
    <w:uiPriority w:val="99"/>
    <w:semiHidden/>
    <w:unhideWhenUsed/>
    <w:rsid w:val="0057671C"/>
  </w:style>
  <w:style w:type="numbering" w:customStyle="1" w:styleId="252">
    <w:name w:val="Нет списка252"/>
    <w:next w:val="a2"/>
    <w:uiPriority w:val="99"/>
    <w:semiHidden/>
    <w:unhideWhenUsed/>
    <w:rsid w:val="0057671C"/>
  </w:style>
  <w:style w:type="numbering" w:customStyle="1" w:styleId="262">
    <w:name w:val="Нет списка262"/>
    <w:next w:val="a2"/>
    <w:uiPriority w:val="99"/>
    <w:semiHidden/>
    <w:unhideWhenUsed/>
    <w:rsid w:val="0057671C"/>
  </w:style>
  <w:style w:type="numbering" w:customStyle="1" w:styleId="272">
    <w:name w:val="Нет списка272"/>
    <w:next w:val="a2"/>
    <w:uiPriority w:val="99"/>
    <w:semiHidden/>
    <w:unhideWhenUsed/>
    <w:rsid w:val="0057671C"/>
  </w:style>
  <w:style w:type="numbering" w:customStyle="1" w:styleId="282">
    <w:name w:val="Нет списка282"/>
    <w:next w:val="a2"/>
    <w:uiPriority w:val="99"/>
    <w:semiHidden/>
    <w:unhideWhenUsed/>
    <w:rsid w:val="0057671C"/>
  </w:style>
  <w:style w:type="numbering" w:customStyle="1" w:styleId="292">
    <w:name w:val="Нет списка292"/>
    <w:next w:val="a2"/>
    <w:uiPriority w:val="99"/>
    <w:semiHidden/>
    <w:unhideWhenUsed/>
    <w:rsid w:val="0057671C"/>
  </w:style>
  <w:style w:type="table" w:customStyle="1" w:styleId="1710">
    <w:name w:val="Сетка таблицы171"/>
    <w:basedOn w:val="a1"/>
    <w:uiPriority w:val="39"/>
    <w:rsid w:val="0057671C"/>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uiPriority w:val="39"/>
    <w:rsid w:val="0057671C"/>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uiPriority w:val="39"/>
    <w:rsid w:val="0057671C"/>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1"/>
    <w:uiPriority w:val="39"/>
    <w:rsid w:val="0057671C"/>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2"/>
    <w:next w:val="a2"/>
    <w:uiPriority w:val="99"/>
    <w:semiHidden/>
    <w:unhideWhenUsed/>
    <w:rsid w:val="0057671C"/>
  </w:style>
  <w:style w:type="numbering" w:customStyle="1" w:styleId="342">
    <w:name w:val="Нет списка342"/>
    <w:next w:val="a2"/>
    <w:uiPriority w:val="99"/>
    <w:semiHidden/>
    <w:unhideWhenUsed/>
    <w:rsid w:val="0057671C"/>
  </w:style>
  <w:style w:type="numbering" w:customStyle="1" w:styleId="352">
    <w:name w:val="Нет списка352"/>
    <w:next w:val="a2"/>
    <w:uiPriority w:val="99"/>
    <w:semiHidden/>
    <w:unhideWhenUsed/>
    <w:rsid w:val="00576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92138">
      <w:bodyDiv w:val="1"/>
      <w:marLeft w:val="0"/>
      <w:marRight w:val="0"/>
      <w:marTop w:val="0"/>
      <w:marBottom w:val="0"/>
      <w:divBdr>
        <w:top w:val="none" w:sz="0" w:space="0" w:color="auto"/>
        <w:left w:val="none" w:sz="0" w:space="0" w:color="auto"/>
        <w:bottom w:val="none" w:sz="0" w:space="0" w:color="auto"/>
        <w:right w:val="none" w:sz="0" w:space="0" w:color="auto"/>
      </w:divBdr>
    </w:div>
    <w:div w:id="263341804">
      <w:bodyDiv w:val="1"/>
      <w:marLeft w:val="0"/>
      <w:marRight w:val="0"/>
      <w:marTop w:val="0"/>
      <w:marBottom w:val="0"/>
      <w:divBdr>
        <w:top w:val="none" w:sz="0" w:space="0" w:color="auto"/>
        <w:left w:val="none" w:sz="0" w:space="0" w:color="auto"/>
        <w:bottom w:val="none" w:sz="0" w:space="0" w:color="auto"/>
        <w:right w:val="none" w:sz="0" w:space="0" w:color="auto"/>
      </w:divBdr>
    </w:div>
    <w:div w:id="494421744">
      <w:bodyDiv w:val="1"/>
      <w:marLeft w:val="0"/>
      <w:marRight w:val="0"/>
      <w:marTop w:val="0"/>
      <w:marBottom w:val="0"/>
      <w:divBdr>
        <w:top w:val="none" w:sz="0" w:space="0" w:color="auto"/>
        <w:left w:val="none" w:sz="0" w:space="0" w:color="auto"/>
        <w:bottom w:val="none" w:sz="0" w:space="0" w:color="auto"/>
        <w:right w:val="none" w:sz="0" w:space="0" w:color="auto"/>
      </w:divBdr>
    </w:div>
    <w:div w:id="584387503">
      <w:bodyDiv w:val="1"/>
      <w:marLeft w:val="0"/>
      <w:marRight w:val="0"/>
      <w:marTop w:val="0"/>
      <w:marBottom w:val="0"/>
      <w:divBdr>
        <w:top w:val="none" w:sz="0" w:space="0" w:color="auto"/>
        <w:left w:val="none" w:sz="0" w:space="0" w:color="auto"/>
        <w:bottom w:val="none" w:sz="0" w:space="0" w:color="auto"/>
        <w:right w:val="none" w:sz="0" w:space="0" w:color="auto"/>
      </w:divBdr>
    </w:div>
    <w:div w:id="606696641">
      <w:bodyDiv w:val="1"/>
      <w:marLeft w:val="0"/>
      <w:marRight w:val="0"/>
      <w:marTop w:val="0"/>
      <w:marBottom w:val="0"/>
      <w:divBdr>
        <w:top w:val="none" w:sz="0" w:space="0" w:color="auto"/>
        <w:left w:val="none" w:sz="0" w:space="0" w:color="auto"/>
        <w:bottom w:val="none" w:sz="0" w:space="0" w:color="auto"/>
        <w:right w:val="none" w:sz="0" w:space="0" w:color="auto"/>
      </w:divBdr>
    </w:div>
    <w:div w:id="709887523">
      <w:bodyDiv w:val="1"/>
      <w:marLeft w:val="0"/>
      <w:marRight w:val="0"/>
      <w:marTop w:val="0"/>
      <w:marBottom w:val="0"/>
      <w:divBdr>
        <w:top w:val="none" w:sz="0" w:space="0" w:color="auto"/>
        <w:left w:val="none" w:sz="0" w:space="0" w:color="auto"/>
        <w:bottom w:val="none" w:sz="0" w:space="0" w:color="auto"/>
        <w:right w:val="none" w:sz="0" w:space="0" w:color="auto"/>
      </w:divBdr>
    </w:div>
    <w:div w:id="758137027">
      <w:bodyDiv w:val="1"/>
      <w:marLeft w:val="0"/>
      <w:marRight w:val="0"/>
      <w:marTop w:val="0"/>
      <w:marBottom w:val="0"/>
      <w:divBdr>
        <w:top w:val="none" w:sz="0" w:space="0" w:color="auto"/>
        <w:left w:val="none" w:sz="0" w:space="0" w:color="auto"/>
        <w:bottom w:val="none" w:sz="0" w:space="0" w:color="auto"/>
        <w:right w:val="none" w:sz="0" w:space="0" w:color="auto"/>
      </w:divBdr>
    </w:div>
    <w:div w:id="1037394567">
      <w:bodyDiv w:val="1"/>
      <w:marLeft w:val="0"/>
      <w:marRight w:val="0"/>
      <w:marTop w:val="0"/>
      <w:marBottom w:val="0"/>
      <w:divBdr>
        <w:top w:val="none" w:sz="0" w:space="0" w:color="auto"/>
        <w:left w:val="none" w:sz="0" w:space="0" w:color="auto"/>
        <w:bottom w:val="none" w:sz="0" w:space="0" w:color="auto"/>
        <w:right w:val="none" w:sz="0" w:space="0" w:color="auto"/>
      </w:divBdr>
    </w:div>
    <w:div w:id="1043939766">
      <w:bodyDiv w:val="1"/>
      <w:marLeft w:val="0"/>
      <w:marRight w:val="0"/>
      <w:marTop w:val="0"/>
      <w:marBottom w:val="0"/>
      <w:divBdr>
        <w:top w:val="none" w:sz="0" w:space="0" w:color="auto"/>
        <w:left w:val="none" w:sz="0" w:space="0" w:color="auto"/>
        <w:bottom w:val="none" w:sz="0" w:space="0" w:color="auto"/>
        <w:right w:val="none" w:sz="0" w:space="0" w:color="auto"/>
      </w:divBdr>
    </w:div>
    <w:div w:id="1090546239">
      <w:bodyDiv w:val="1"/>
      <w:marLeft w:val="0"/>
      <w:marRight w:val="0"/>
      <w:marTop w:val="0"/>
      <w:marBottom w:val="0"/>
      <w:divBdr>
        <w:top w:val="none" w:sz="0" w:space="0" w:color="auto"/>
        <w:left w:val="none" w:sz="0" w:space="0" w:color="auto"/>
        <w:bottom w:val="none" w:sz="0" w:space="0" w:color="auto"/>
        <w:right w:val="none" w:sz="0" w:space="0" w:color="auto"/>
      </w:divBdr>
    </w:div>
    <w:div w:id="1242593558">
      <w:bodyDiv w:val="1"/>
      <w:marLeft w:val="0"/>
      <w:marRight w:val="0"/>
      <w:marTop w:val="0"/>
      <w:marBottom w:val="0"/>
      <w:divBdr>
        <w:top w:val="none" w:sz="0" w:space="0" w:color="auto"/>
        <w:left w:val="none" w:sz="0" w:space="0" w:color="auto"/>
        <w:bottom w:val="none" w:sz="0" w:space="0" w:color="auto"/>
        <w:right w:val="none" w:sz="0" w:space="0" w:color="auto"/>
      </w:divBdr>
    </w:div>
    <w:div w:id="1394113739">
      <w:bodyDiv w:val="1"/>
      <w:marLeft w:val="0"/>
      <w:marRight w:val="0"/>
      <w:marTop w:val="0"/>
      <w:marBottom w:val="0"/>
      <w:divBdr>
        <w:top w:val="none" w:sz="0" w:space="0" w:color="auto"/>
        <w:left w:val="none" w:sz="0" w:space="0" w:color="auto"/>
        <w:bottom w:val="none" w:sz="0" w:space="0" w:color="auto"/>
        <w:right w:val="none" w:sz="0" w:space="0" w:color="auto"/>
      </w:divBdr>
    </w:div>
    <w:div w:id="1514683802">
      <w:bodyDiv w:val="1"/>
      <w:marLeft w:val="0"/>
      <w:marRight w:val="0"/>
      <w:marTop w:val="0"/>
      <w:marBottom w:val="0"/>
      <w:divBdr>
        <w:top w:val="none" w:sz="0" w:space="0" w:color="auto"/>
        <w:left w:val="none" w:sz="0" w:space="0" w:color="auto"/>
        <w:bottom w:val="none" w:sz="0" w:space="0" w:color="auto"/>
        <w:right w:val="none" w:sz="0" w:space="0" w:color="auto"/>
      </w:divBdr>
    </w:div>
    <w:div w:id="1707095231">
      <w:bodyDiv w:val="1"/>
      <w:marLeft w:val="0"/>
      <w:marRight w:val="0"/>
      <w:marTop w:val="0"/>
      <w:marBottom w:val="0"/>
      <w:divBdr>
        <w:top w:val="none" w:sz="0" w:space="0" w:color="auto"/>
        <w:left w:val="none" w:sz="0" w:space="0" w:color="auto"/>
        <w:bottom w:val="none" w:sz="0" w:space="0" w:color="auto"/>
        <w:right w:val="none" w:sz="0" w:space="0" w:color="auto"/>
      </w:divBdr>
    </w:div>
    <w:div w:id="1728917212">
      <w:bodyDiv w:val="1"/>
      <w:marLeft w:val="0"/>
      <w:marRight w:val="0"/>
      <w:marTop w:val="0"/>
      <w:marBottom w:val="0"/>
      <w:divBdr>
        <w:top w:val="none" w:sz="0" w:space="0" w:color="auto"/>
        <w:left w:val="none" w:sz="0" w:space="0" w:color="auto"/>
        <w:bottom w:val="none" w:sz="0" w:space="0" w:color="auto"/>
        <w:right w:val="none" w:sz="0" w:space="0" w:color="auto"/>
      </w:divBdr>
    </w:div>
    <w:div w:id="1922787204">
      <w:bodyDiv w:val="1"/>
      <w:marLeft w:val="0"/>
      <w:marRight w:val="0"/>
      <w:marTop w:val="0"/>
      <w:marBottom w:val="0"/>
      <w:divBdr>
        <w:top w:val="none" w:sz="0" w:space="0" w:color="auto"/>
        <w:left w:val="none" w:sz="0" w:space="0" w:color="auto"/>
        <w:bottom w:val="none" w:sz="0" w:space="0" w:color="auto"/>
        <w:right w:val="none" w:sz="0" w:space="0" w:color="auto"/>
      </w:divBdr>
    </w:div>
    <w:div w:id="1936283563">
      <w:bodyDiv w:val="1"/>
      <w:marLeft w:val="0"/>
      <w:marRight w:val="0"/>
      <w:marTop w:val="0"/>
      <w:marBottom w:val="0"/>
      <w:divBdr>
        <w:top w:val="none" w:sz="0" w:space="0" w:color="auto"/>
        <w:left w:val="none" w:sz="0" w:space="0" w:color="auto"/>
        <w:bottom w:val="none" w:sz="0" w:space="0" w:color="auto"/>
        <w:right w:val="none" w:sz="0" w:space="0" w:color="auto"/>
      </w:divBdr>
    </w:div>
    <w:div w:id="1971789177">
      <w:bodyDiv w:val="1"/>
      <w:marLeft w:val="0"/>
      <w:marRight w:val="0"/>
      <w:marTop w:val="0"/>
      <w:marBottom w:val="0"/>
      <w:divBdr>
        <w:top w:val="none" w:sz="0" w:space="0" w:color="auto"/>
        <w:left w:val="none" w:sz="0" w:space="0" w:color="auto"/>
        <w:bottom w:val="none" w:sz="0" w:space="0" w:color="auto"/>
        <w:right w:val="none" w:sz="0" w:space="0" w:color="auto"/>
      </w:divBdr>
    </w:div>
    <w:div w:id="1997418605">
      <w:bodyDiv w:val="1"/>
      <w:marLeft w:val="0"/>
      <w:marRight w:val="0"/>
      <w:marTop w:val="0"/>
      <w:marBottom w:val="0"/>
      <w:divBdr>
        <w:top w:val="none" w:sz="0" w:space="0" w:color="auto"/>
        <w:left w:val="none" w:sz="0" w:space="0" w:color="auto"/>
        <w:bottom w:val="none" w:sz="0" w:space="0" w:color="auto"/>
        <w:right w:val="none" w:sz="0" w:space="0" w:color="auto"/>
      </w:divBdr>
    </w:div>
    <w:div w:id="2013332076">
      <w:bodyDiv w:val="1"/>
      <w:marLeft w:val="0"/>
      <w:marRight w:val="0"/>
      <w:marTop w:val="0"/>
      <w:marBottom w:val="0"/>
      <w:divBdr>
        <w:top w:val="none" w:sz="0" w:space="0" w:color="auto"/>
        <w:left w:val="none" w:sz="0" w:space="0" w:color="auto"/>
        <w:bottom w:val="none" w:sz="0" w:space="0" w:color="auto"/>
        <w:right w:val="none" w:sz="0" w:space="0" w:color="auto"/>
      </w:divBdr>
    </w:div>
    <w:div w:id="210457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tionalbank.k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nationalbank.kz" TargetMode="External"/><Relationship Id="rId4" Type="http://schemas.openxmlformats.org/officeDocument/2006/relationships/settings" Target="settings.xml"/><Relationship Id="rId9" Type="http://schemas.openxmlformats.org/officeDocument/2006/relationships/hyperlink" Target="http://www.nationalbank.kz"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36BFF-CDB2-42FF-8C8E-41E7C7858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33</Pages>
  <Words>9079</Words>
  <Characters>51755</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Acer</Company>
  <LinksUpToDate>false</LinksUpToDate>
  <CharactersWithSpaces>60713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Dauren</dc:creator>
  <cp:keywords/>
  <cp:lastModifiedBy>Асем Аубакирова</cp:lastModifiedBy>
  <cp:revision>3</cp:revision>
  <cp:lastPrinted>2022-11-17T03:13:00Z</cp:lastPrinted>
  <dcterms:created xsi:type="dcterms:W3CDTF">2025-06-30T05:25:00Z</dcterms:created>
  <dcterms:modified xsi:type="dcterms:W3CDTF">2025-06-30T05:35:00Z</dcterms:modified>
</cp:coreProperties>
</file>