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D2" w:rsidRDefault="005D01D2" w:rsidP="00F0511D">
      <w:pPr>
        <w:jc w:val="center"/>
        <w:rPr>
          <w:rFonts w:ascii="Verdana" w:eastAsia="Times New Roman" w:hAnsi="Verdana"/>
          <w:sz w:val="22"/>
          <w:lang w:val="kk-KZ"/>
        </w:rPr>
      </w:pPr>
    </w:p>
    <w:p w:rsidR="008A6018" w:rsidRDefault="008A6018" w:rsidP="004E56DA">
      <w:pPr>
        <w:jc w:val="center"/>
        <w:rPr>
          <w:rFonts w:ascii="Verdana" w:eastAsia="Arial" w:hAnsi="Verdana" w:cs="Arial"/>
          <w:b/>
          <w:color w:val="000000"/>
          <w:sz w:val="32"/>
          <w:szCs w:val="32"/>
          <w:lang w:val="kk-KZ"/>
        </w:rPr>
      </w:pPr>
      <w:r w:rsidRPr="00CE75A3">
        <w:rPr>
          <w:rFonts w:asciiTheme="minorHAnsi" w:hAnsiTheme="minorHAnsi" w:cstheme="minorHAnsi"/>
          <w:noProof/>
          <w:szCs w:val="24"/>
          <w:lang w:eastAsia="ru-RU"/>
        </w:rPr>
        <w:drawing>
          <wp:inline distT="0" distB="0" distL="0" distR="0" wp14:anchorId="6BF3BCDD" wp14:editId="00A1537D">
            <wp:extent cx="3783600" cy="759600"/>
            <wp:effectExtent l="0" t="0" r="7620" b="2540"/>
            <wp:docPr id="2" name="Рисунок 2" descr="Z:\Документы\Брендбук\Лого\Лого в png\Қазақстан Ұлттық Банкі.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Документы\Брендбук\Лого\Лого в png\Қазақстан Ұлттық Банкі.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3600" cy="759600"/>
                    </a:xfrm>
                    <a:prstGeom prst="rect">
                      <a:avLst/>
                    </a:prstGeom>
                    <a:noFill/>
                    <a:ln>
                      <a:noFill/>
                    </a:ln>
                  </pic:spPr>
                </pic:pic>
              </a:graphicData>
            </a:graphic>
          </wp:inline>
        </w:drawing>
      </w:r>
    </w:p>
    <w:p w:rsidR="005D01D2" w:rsidRPr="008A6018" w:rsidRDefault="00F0511D" w:rsidP="009D07CB">
      <w:pPr>
        <w:spacing w:after="0" w:line="288" w:lineRule="auto"/>
        <w:jc w:val="center"/>
        <w:rPr>
          <w:rFonts w:ascii="Verdana" w:eastAsia="Times New Roman" w:hAnsi="Verdana" w:cs="Arial"/>
          <w:b/>
          <w:sz w:val="32"/>
          <w:szCs w:val="32"/>
          <w:lang w:val="kk-KZ"/>
        </w:rPr>
      </w:pPr>
      <w:r w:rsidRPr="008A6018">
        <w:rPr>
          <w:rFonts w:ascii="Verdana" w:eastAsia="Arial" w:hAnsi="Verdana" w:cs="Arial"/>
          <w:b/>
          <w:color w:val="000000"/>
          <w:sz w:val="32"/>
          <w:szCs w:val="32"/>
          <w:lang w:val="kk-KZ"/>
        </w:rPr>
        <w:t>БАСПАСӨЗ РЕЛИЗІ</w:t>
      </w:r>
      <w:r w:rsidR="005D01D2" w:rsidRPr="008A6018">
        <w:rPr>
          <w:rFonts w:ascii="Verdana" w:eastAsia="Times New Roman" w:hAnsi="Verdana" w:cs="Arial"/>
          <w:b/>
          <w:sz w:val="32"/>
          <w:szCs w:val="32"/>
          <w:lang w:val="kk-KZ"/>
        </w:rPr>
        <w:t xml:space="preserve">   </w:t>
      </w:r>
    </w:p>
    <w:p w:rsidR="00B066D3" w:rsidRPr="00881C7B" w:rsidRDefault="00B066D3" w:rsidP="004E75AB">
      <w:pPr>
        <w:spacing w:after="0" w:line="288" w:lineRule="auto"/>
        <w:jc w:val="center"/>
        <w:rPr>
          <w:rFonts w:ascii="Arial" w:hAnsi="Arial" w:cs="Arial"/>
          <w:b/>
          <w:szCs w:val="24"/>
          <w:lang w:val="kk-KZ"/>
        </w:rPr>
      </w:pPr>
    </w:p>
    <w:p w:rsidR="00A53FCE" w:rsidRPr="004E56DA" w:rsidRDefault="004A6998" w:rsidP="004E75AB">
      <w:pPr>
        <w:spacing w:after="0" w:line="288" w:lineRule="auto"/>
        <w:jc w:val="center"/>
        <w:rPr>
          <w:rFonts w:ascii="Calibri" w:hAnsi="Calibri" w:cs="Calibri"/>
          <w:b/>
          <w:szCs w:val="24"/>
          <w:lang w:val="kk-KZ"/>
        </w:rPr>
      </w:pPr>
      <w:r w:rsidRPr="004E56DA">
        <w:rPr>
          <w:rFonts w:ascii="Calibri" w:hAnsi="Calibri" w:cs="Calibri"/>
          <w:b/>
          <w:szCs w:val="24"/>
          <w:lang w:val="kk-KZ"/>
        </w:rPr>
        <w:t xml:space="preserve">Қазақстан Республикасының Ұлттық Банкі Басқармасының «Ведомстволық статистикалық байқаулардың нысандарын бекіту туралы» Қазақстан Республикасы Ұлттық Банкі Басқармасының 2023 жылғы 29 маусымдағы № 43 қаулысына өзгерістер мен толықтырулар енгізу туралы» </w:t>
      </w:r>
      <w:r w:rsidR="00A53FCE" w:rsidRPr="004E56DA">
        <w:rPr>
          <w:rFonts w:ascii="Calibri" w:hAnsi="Calibri" w:cs="Calibri"/>
          <w:b/>
          <w:szCs w:val="24"/>
          <w:lang w:val="kk-KZ"/>
        </w:rPr>
        <w:t xml:space="preserve"> қаулысы</w:t>
      </w:r>
      <w:r w:rsidR="003A40AD" w:rsidRPr="004E56DA">
        <w:rPr>
          <w:rFonts w:ascii="Calibri" w:hAnsi="Calibri" w:cs="Calibri"/>
          <w:b/>
          <w:szCs w:val="24"/>
          <w:lang w:val="kk-KZ"/>
        </w:rPr>
        <w:t>ның</w:t>
      </w:r>
      <w:r w:rsidR="00A53FCE" w:rsidRPr="004E56DA">
        <w:rPr>
          <w:rFonts w:ascii="Calibri" w:hAnsi="Calibri" w:cs="Calibri"/>
          <w:b/>
          <w:szCs w:val="24"/>
          <w:lang w:val="kk-KZ"/>
        </w:rPr>
        <w:t xml:space="preserve"> жобасы әзірленгені туралы </w:t>
      </w:r>
    </w:p>
    <w:p w:rsidR="005D01D2" w:rsidRPr="004E56DA" w:rsidRDefault="005D01D2" w:rsidP="00AE6649">
      <w:pPr>
        <w:widowControl w:val="0"/>
        <w:spacing w:after="0" w:line="240" w:lineRule="auto"/>
        <w:jc w:val="center"/>
        <w:rPr>
          <w:rFonts w:ascii="Calibri" w:hAnsi="Calibri" w:cs="Calibri"/>
          <w:b/>
          <w:szCs w:val="24"/>
          <w:lang w:val="kk-KZ"/>
        </w:rPr>
      </w:pPr>
    </w:p>
    <w:p w:rsidR="00AE6649" w:rsidRPr="004E56DA" w:rsidRDefault="00AE6649" w:rsidP="00AE6649">
      <w:pPr>
        <w:widowControl w:val="0"/>
        <w:spacing w:after="0" w:line="240" w:lineRule="auto"/>
        <w:jc w:val="center"/>
        <w:rPr>
          <w:rFonts w:ascii="Calibri" w:hAnsi="Calibri" w:cs="Calibri"/>
          <w:i/>
          <w:szCs w:val="24"/>
          <w:lang w:val="kk-KZ"/>
        </w:rPr>
      </w:pPr>
    </w:p>
    <w:p w:rsidR="005D01D2" w:rsidRPr="004E56DA" w:rsidRDefault="00A53FCE" w:rsidP="007268A3">
      <w:pPr>
        <w:spacing w:afterLines="120" w:after="288"/>
        <w:ind w:firstLine="708"/>
        <w:rPr>
          <w:rFonts w:ascii="Calibri" w:eastAsia="Times New Roman" w:hAnsi="Calibri" w:cs="Calibri"/>
          <w:i/>
          <w:szCs w:val="24"/>
          <w:lang w:val="kk-KZ"/>
        </w:rPr>
      </w:pPr>
      <w:r w:rsidRPr="004E56DA">
        <w:rPr>
          <w:rFonts w:ascii="Calibri" w:eastAsia="Times New Roman" w:hAnsi="Calibri" w:cs="Calibri"/>
          <w:i/>
          <w:szCs w:val="24"/>
          <w:lang w:val="kk-KZ"/>
        </w:rPr>
        <w:t>202</w:t>
      </w:r>
      <w:r w:rsidR="00871406" w:rsidRPr="004E56DA">
        <w:rPr>
          <w:rFonts w:ascii="Calibri" w:eastAsia="Times New Roman" w:hAnsi="Calibri" w:cs="Calibri"/>
          <w:i/>
          <w:szCs w:val="24"/>
          <w:lang w:val="kk-KZ"/>
        </w:rPr>
        <w:t>5</w:t>
      </w:r>
      <w:r w:rsidRPr="004E56DA">
        <w:rPr>
          <w:rFonts w:ascii="Calibri" w:eastAsia="Times New Roman" w:hAnsi="Calibri" w:cs="Calibri"/>
          <w:i/>
          <w:szCs w:val="24"/>
          <w:lang w:val="kk-KZ"/>
        </w:rPr>
        <w:t xml:space="preserve"> жыл</w:t>
      </w:r>
      <w:r w:rsidR="000C3E71" w:rsidRPr="004E56DA">
        <w:rPr>
          <w:rFonts w:ascii="Calibri" w:eastAsia="Times New Roman" w:hAnsi="Calibri" w:cs="Calibri"/>
          <w:i/>
          <w:szCs w:val="24"/>
          <w:lang w:val="kk-KZ"/>
        </w:rPr>
        <w:t>,</w:t>
      </w:r>
      <w:r w:rsidRPr="004E56DA">
        <w:rPr>
          <w:rFonts w:ascii="Calibri" w:eastAsia="Times New Roman" w:hAnsi="Calibri" w:cs="Calibri"/>
          <w:i/>
          <w:szCs w:val="24"/>
          <w:lang w:val="kk-KZ"/>
        </w:rPr>
        <w:t xml:space="preserve"> </w:t>
      </w:r>
      <w:r w:rsidR="004633E7" w:rsidRPr="004E56DA">
        <w:rPr>
          <w:rFonts w:ascii="Calibri" w:eastAsia="Times New Roman" w:hAnsi="Calibri" w:cs="Calibri"/>
          <w:i/>
          <w:szCs w:val="24"/>
          <w:lang w:val="kk-KZ"/>
        </w:rPr>
        <w:t>9</w:t>
      </w:r>
      <w:r w:rsidR="007F1CC1" w:rsidRPr="004E56DA">
        <w:rPr>
          <w:rFonts w:ascii="Calibri" w:eastAsia="Times New Roman" w:hAnsi="Calibri" w:cs="Calibri"/>
          <w:i/>
          <w:szCs w:val="24"/>
          <w:lang w:val="kk-KZ"/>
        </w:rPr>
        <w:t xml:space="preserve"> </w:t>
      </w:r>
      <w:r w:rsidR="00871406" w:rsidRPr="004E56DA">
        <w:rPr>
          <w:rFonts w:ascii="Calibri" w:eastAsia="Times New Roman" w:hAnsi="Calibri" w:cs="Calibri"/>
          <w:i/>
          <w:szCs w:val="24"/>
          <w:lang w:val="kk-KZ"/>
        </w:rPr>
        <w:t>сәуір</w:t>
      </w:r>
      <w:r w:rsidR="005D01D2" w:rsidRPr="004E56DA">
        <w:rPr>
          <w:rFonts w:ascii="Calibri" w:eastAsia="Times New Roman" w:hAnsi="Calibri" w:cs="Calibri"/>
          <w:i/>
          <w:szCs w:val="24"/>
          <w:lang w:val="kk-KZ"/>
        </w:rPr>
        <w:tab/>
        <w:t xml:space="preserve">  </w:t>
      </w:r>
      <w:r w:rsidR="00FB629F" w:rsidRPr="004E56DA">
        <w:rPr>
          <w:rFonts w:ascii="Calibri" w:eastAsia="Times New Roman" w:hAnsi="Calibri" w:cs="Calibri"/>
          <w:i/>
          <w:szCs w:val="24"/>
          <w:lang w:val="kk-KZ"/>
        </w:rPr>
        <w:tab/>
      </w:r>
      <w:r w:rsidR="005D01D2" w:rsidRPr="004E56DA">
        <w:rPr>
          <w:rFonts w:ascii="Calibri" w:eastAsia="Times New Roman" w:hAnsi="Calibri" w:cs="Calibri"/>
          <w:i/>
          <w:szCs w:val="24"/>
          <w:lang w:val="kk-KZ"/>
        </w:rPr>
        <w:t xml:space="preserve"> </w:t>
      </w:r>
      <w:r w:rsidR="005D01D2" w:rsidRPr="004E56DA">
        <w:rPr>
          <w:rFonts w:ascii="Calibri" w:eastAsia="Times New Roman" w:hAnsi="Calibri" w:cs="Calibri"/>
          <w:i/>
          <w:szCs w:val="24"/>
          <w:lang w:val="kk-KZ"/>
        </w:rPr>
        <w:tab/>
        <w:t xml:space="preserve"> </w:t>
      </w:r>
      <w:r w:rsidR="00813285" w:rsidRPr="004E56DA">
        <w:rPr>
          <w:rFonts w:ascii="Calibri" w:eastAsia="Times New Roman" w:hAnsi="Calibri" w:cs="Calibri"/>
          <w:i/>
          <w:szCs w:val="24"/>
          <w:lang w:val="kk-KZ"/>
        </w:rPr>
        <w:tab/>
      </w:r>
      <w:r w:rsidR="00A524A5" w:rsidRPr="004E56DA">
        <w:rPr>
          <w:rFonts w:ascii="Calibri" w:eastAsia="Times New Roman" w:hAnsi="Calibri" w:cs="Calibri"/>
          <w:i/>
          <w:szCs w:val="24"/>
          <w:lang w:val="kk-KZ"/>
        </w:rPr>
        <w:tab/>
      </w:r>
      <w:r w:rsidR="005D01D2" w:rsidRPr="004E56DA">
        <w:rPr>
          <w:rFonts w:ascii="Calibri" w:eastAsia="Times New Roman" w:hAnsi="Calibri" w:cs="Calibri"/>
          <w:i/>
          <w:szCs w:val="24"/>
          <w:lang w:val="kk-KZ"/>
        </w:rPr>
        <w:t xml:space="preserve">                </w:t>
      </w:r>
      <w:r w:rsidR="008A6018">
        <w:rPr>
          <w:rFonts w:ascii="Calibri" w:eastAsia="Times New Roman" w:hAnsi="Calibri" w:cs="Calibri"/>
          <w:i/>
          <w:szCs w:val="24"/>
          <w:lang w:val="kk-KZ"/>
        </w:rPr>
        <w:t xml:space="preserve">                   </w:t>
      </w:r>
      <w:r w:rsidR="0035760B" w:rsidRPr="004E56DA">
        <w:rPr>
          <w:rFonts w:ascii="Calibri" w:eastAsia="Times New Roman" w:hAnsi="Calibri" w:cs="Calibri"/>
          <w:i/>
          <w:szCs w:val="24"/>
          <w:lang w:val="kk-KZ"/>
        </w:rPr>
        <w:t>Астана</w:t>
      </w:r>
      <w:r w:rsidRPr="004E56DA">
        <w:rPr>
          <w:rFonts w:ascii="Calibri" w:eastAsia="Times New Roman" w:hAnsi="Calibri" w:cs="Calibri"/>
          <w:i/>
          <w:szCs w:val="24"/>
          <w:lang w:val="kk-KZ"/>
        </w:rPr>
        <w:t xml:space="preserve"> қ</w:t>
      </w:r>
      <w:r w:rsidR="00881C7B" w:rsidRPr="004E56DA">
        <w:rPr>
          <w:rFonts w:ascii="Calibri" w:eastAsia="Times New Roman" w:hAnsi="Calibri" w:cs="Calibri"/>
          <w:i/>
          <w:szCs w:val="24"/>
          <w:lang w:val="kk-KZ"/>
        </w:rPr>
        <w:t>аласы</w:t>
      </w:r>
    </w:p>
    <w:p w:rsidR="00871406" w:rsidRPr="004E56DA" w:rsidRDefault="00871406" w:rsidP="00F94893">
      <w:pPr>
        <w:spacing w:after="0" w:line="240" w:lineRule="auto"/>
        <w:ind w:firstLine="709"/>
        <w:jc w:val="both"/>
        <w:rPr>
          <w:rFonts w:ascii="Calibri" w:hAnsi="Calibri" w:cs="Calibri"/>
          <w:szCs w:val="24"/>
          <w:lang w:val="kk-KZ"/>
        </w:rPr>
      </w:pPr>
    </w:p>
    <w:p w:rsidR="00871406" w:rsidRPr="004E56DA" w:rsidRDefault="00871406" w:rsidP="00F94893">
      <w:pPr>
        <w:spacing w:after="0" w:line="240" w:lineRule="auto"/>
        <w:ind w:firstLine="709"/>
        <w:jc w:val="both"/>
        <w:rPr>
          <w:rFonts w:ascii="Calibri" w:hAnsi="Calibri" w:cs="Calibri"/>
          <w:szCs w:val="24"/>
          <w:lang w:val="kk-KZ"/>
        </w:rPr>
      </w:pPr>
      <w:r w:rsidRPr="004E56DA">
        <w:rPr>
          <w:rFonts w:ascii="Calibri" w:hAnsi="Calibri" w:cs="Calibri"/>
          <w:szCs w:val="24"/>
          <w:lang w:val="kk-KZ"/>
        </w:rPr>
        <w:t xml:space="preserve">Қазақстан Ұлттық Банкі (бұдан әрі – ҰБК) Қазақстан Республикасының Ұлттық Банкі Басқармасының «Ведомстволық статистикалық байқауларды жүргізу үшін статистикалық нысандарды және оларды толтыру нұсқаулықтарын бекіту туралы» қаулысының жобасы (бұдан әрі – Жоба) әзірленгенін хабарлайды. </w:t>
      </w:r>
    </w:p>
    <w:p w:rsidR="00871406" w:rsidRPr="004E56DA" w:rsidRDefault="00871406" w:rsidP="00871406">
      <w:pPr>
        <w:pStyle w:val="a6"/>
        <w:tabs>
          <w:tab w:val="left" w:pos="5670"/>
        </w:tabs>
        <w:ind w:left="0" w:right="34" w:firstLine="709"/>
        <w:jc w:val="both"/>
        <w:rPr>
          <w:rFonts w:ascii="Calibri" w:eastAsia="Calibri" w:hAnsi="Calibri" w:cs="Calibri"/>
          <w:sz w:val="24"/>
          <w:szCs w:val="24"/>
          <w:lang w:val="kk-KZ" w:eastAsia="en-US"/>
        </w:rPr>
      </w:pPr>
      <w:r w:rsidRPr="004E56DA">
        <w:rPr>
          <w:rFonts w:ascii="Calibri" w:eastAsia="Calibri" w:hAnsi="Calibri" w:cs="Calibri"/>
          <w:sz w:val="24"/>
          <w:szCs w:val="24"/>
          <w:lang w:val="kk-KZ" w:eastAsia="en-US"/>
        </w:rPr>
        <w:t xml:space="preserve">Жоба «Мемлекеттік статистика туралы» ҚР Заңының 13-бабының 2-1) тармақшасына енгізілген өзгерістерге байланысты әзірленді, оларға сәйкес </w:t>
      </w:r>
      <w:r w:rsidR="00BC790C" w:rsidRPr="00BC790C">
        <w:rPr>
          <w:rFonts w:ascii="Calibri" w:eastAsia="Calibri" w:hAnsi="Calibri" w:cs="Calibri"/>
          <w:sz w:val="24"/>
          <w:szCs w:val="24"/>
          <w:lang w:val="kk-KZ" w:eastAsia="en-US"/>
        </w:rPr>
        <w:t>ҰБК</w:t>
      </w:r>
      <w:r w:rsidRPr="004E56DA">
        <w:rPr>
          <w:rFonts w:ascii="Calibri" w:eastAsia="Calibri" w:hAnsi="Calibri" w:cs="Calibri"/>
          <w:sz w:val="24"/>
          <w:szCs w:val="24"/>
          <w:lang w:val="kk-KZ" w:eastAsia="en-US"/>
        </w:rPr>
        <w:t xml:space="preserve"> уәкілетті органмен келісу бойынша ведомстволық статистикалық байқаулар жүргізу үшін статистикалық нысандарды және оларды толтыру жөніндегі нұсқаулықтарды бекітеді.</w:t>
      </w:r>
    </w:p>
    <w:p w:rsidR="00871406" w:rsidRPr="004E56DA" w:rsidRDefault="00871406" w:rsidP="00F94893">
      <w:pPr>
        <w:spacing w:after="0" w:line="240" w:lineRule="auto"/>
        <w:ind w:firstLine="709"/>
        <w:jc w:val="both"/>
        <w:rPr>
          <w:rFonts w:ascii="Calibri" w:hAnsi="Calibri" w:cs="Calibri"/>
          <w:szCs w:val="24"/>
          <w:lang w:val="kk-KZ"/>
        </w:rPr>
      </w:pPr>
      <w:r w:rsidRPr="004E56DA">
        <w:rPr>
          <w:rFonts w:ascii="Calibri" w:hAnsi="Calibri" w:cs="Calibri"/>
          <w:szCs w:val="24"/>
          <w:lang w:val="kk-KZ"/>
        </w:rPr>
        <w:t xml:space="preserve">Сондай-ақ </w:t>
      </w:r>
      <w:r w:rsidR="00AB13CF" w:rsidRPr="004E56DA">
        <w:rPr>
          <w:rFonts w:ascii="Calibri" w:hAnsi="Calibri" w:cs="Calibri"/>
          <w:szCs w:val="24"/>
          <w:lang w:val="kk-KZ"/>
        </w:rPr>
        <w:t>Ж</w:t>
      </w:r>
      <w:r w:rsidRPr="004E56DA">
        <w:rPr>
          <w:rFonts w:ascii="Calibri" w:hAnsi="Calibri" w:cs="Calibri"/>
          <w:szCs w:val="24"/>
          <w:lang w:val="kk-KZ"/>
        </w:rPr>
        <w:t>обада ведомстволық статистикалық байқауларды қалыптастырудың және есептілікті</w:t>
      </w:r>
      <w:r w:rsidR="00AB13CF" w:rsidRPr="004E56DA">
        <w:rPr>
          <w:rFonts w:ascii="Calibri" w:hAnsi="Calibri" w:cs="Calibri"/>
          <w:szCs w:val="24"/>
          <w:lang w:val="kk-KZ"/>
        </w:rPr>
        <w:t xml:space="preserve"> ұсынудың</w:t>
      </w:r>
      <w:r w:rsidRPr="004E56DA">
        <w:rPr>
          <w:rFonts w:ascii="Calibri" w:hAnsi="Calibri" w:cs="Calibri"/>
          <w:szCs w:val="24"/>
          <w:lang w:val="kk-KZ"/>
        </w:rPr>
        <w:t xml:space="preserve">, </w:t>
      </w:r>
      <w:r w:rsidR="00AB13CF" w:rsidRPr="004E56DA">
        <w:rPr>
          <w:rFonts w:ascii="Calibri" w:hAnsi="Calibri" w:cs="Calibri"/>
          <w:szCs w:val="24"/>
          <w:lang w:val="kk-KZ"/>
        </w:rPr>
        <w:t>соның ішінде</w:t>
      </w:r>
      <w:r w:rsidRPr="004E56DA">
        <w:rPr>
          <w:rFonts w:ascii="Calibri" w:hAnsi="Calibri" w:cs="Calibri"/>
          <w:szCs w:val="24"/>
          <w:lang w:val="kk-KZ"/>
        </w:rPr>
        <w:t xml:space="preserve"> Қазақстанның сыртқы секторы (төлем балансы, халықаралық инвестициялық позиция, сыртқы борыш) статистикасының сапасын жақсарту үшін</w:t>
      </w:r>
      <w:r w:rsidR="00AB13CF" w:rsidRPr="004E56DA">
        <w:rPr>
          <w:rFonts w:ascii="Calibri" w:hAnsi="Calibri" w:cs="Calibri"/>
          <w:szCs w:val="24"/>
          <w:lang w:val="kk-KZ"/>
        </w:rPr>
        <w:t>,</w:t>
      </w:r>
      <w:r w:rsidRPr="004E56DA">
        <w:rPr>
          <w:rFonts w:ascii="Calibri" w:hAnsi="Calibri" w:cs="Calibri"/>
          <w:szCs w:val="24"/>
          <w:lang w:val="kk-KZ"/>
        </w:rPr>
        <w:t xml:space="preserve"> ақпарат көздерін ұсынудың қолданыстағы тәртібін жетілдіруге бағытталған түзетулер көзделген.</w:t>
      </w:r>
    </w:p>
    <w:p w:rsidR="008B7D78" w:rsidRPr="004E56DA" w:rsidRDefault="008B7D78" w:rsidP="008B7D78">
      <w:pPr>
        <w:spacing w:after="0" w:line="240" w:lineRule="auto"/>
        <w:ind w:firstLine="709"/>
        <w:jc w:val="both"/>
        <w:rPr>
          <w:rFonts w:ascii="Calibri" w:hAnsi="Calibri" w:cs="Calibri"/>
          <w:szCs w:val="24"/>
          <w:lang w:val="kk-KZ"/>
        </w:rPr>
      </w:pPr>
      <w:r w:rsidRPr="004E56DA">
        <w:rPr>
          <w:rFonts w:ascii="Calibri" w:hAnsi="Calibri" w:cs="Calibri"/>
          <w:szCs w:val="24"/>
          <w:lang w:val="kk-KZ"/>
        </w:rPr>
        <w:t>«Ашық нормативтік құқықтық а</w:t>
      </w:r>
      <w:r w:rsidR="00710022">
        <w:rPr>
          <w:rFonts w:ascii="Calibri" w:hAnsi="Calibri" w:cs="Calibri"/>
          <w:szCs w:val="24"/>
          <w:lang w:val="kk-KZ"/>
        </w:rPr>
        <w:t>ктілердің» интернет-порталында Ж</w:t>
      </w:r>
      <w:r w:rsidRPr="004E56DA">
        <w:rPr>
          <w:rFonts w:ascii="Calibri" w:hAnsi="Calibri" w:cs="Calibri"/>
          <w:szCs w:val="24"/>
          <w:lang w:val="kk-KZ"/>
        </w:rPr>
        <w:t xml:space="preserve">оба бойынша ақпараттық кестені орналастыру туралы хабарлаймыз: </w:t>
      </w:r>
      <w:hyperlink r:id="rId8" w:history="1">
        <w:r w:rsidR="00477597" w:rsidRPr="00D62408">
          <w:rPr>
            <w:rStyle w:val="a3"/>
            <w:lang w:val="kk-KZ"/>
          </w:rPr>
          <w:t>https://legalacts.egov.kz/npa/view?id=15510804</w:t>
        </w:r>
      </w:hyperlink>
      <w:bookmarkStart w:id="0" w:name="_GoBack"/>
      <w:bookmarkEnd w:id="0"/>
      <w:r w:rsidRPr="004E56DA">
        <w:rPr>
          <w:rFonts w:ascii="Calibri" w:hAnsi="Calibri" w:cs="Calibri"/>
          <w:szCs w:val="24"/>
          <w:lang w:val="kk-KZ"/>
        </w:rPr>
        <w:t>.</w:t>
      </w:r>
    </w:p>
    <w:p w:rsidR="008B7D78" w:rsidRPr="004E56DA" w:rsidRDefault="008B7D78" w:rsidP="008B7D78">
      <w:pPr>
        <w:spacing w:after="0" w:line="240" w:lineRule="auto"/>
        <w:ind w:firstLine="709"/>
        <w:jc w:val="both"/>
        <w:rPr>
          <w:rFonts w:ascii="Calibri" w:hAnsi="Calibri" w:cs="Calibri"/>
          <w:szCs w:val="24"/>
          <w:lang w:val="kk-KZ"/>
        </w:rPr>
      </w:pPr>
      <w:r w:rsidRPr="004E56DA">
        <w:rPr>
          <w:rFonts w:ascii="Calibri" w:hAnsi="Calibri" w:cs="Calibri"/>
          <w:szCs w:val="24"/>
          <w:lang w:val="kk-KZ"/>
        </w:rPr>
        <w:t xml:space="preserve">Жобаның қазақ және орыс тілдеріндегі толық нұсқасы </w:t>
      </w:r>
      <w:r w:rsidR="00BC790C" w:rsidRPr="00BC790C">
        <w:rPr>
          <w:rFonts w:ascii="Calibri" w:hAnsi="Calibri" w:cs="Calibri"/>
          <w:szCs w:val="24"/>
          <w:lang w:val="kk-KZ"/>
        </w:rPr>
        <w:t>ҰБК</w:t>
      </w:r>
      <w:r w:rsidR="00BC790C" w:rsidRPr="004E56DA">
        <w:rPr>
          <w:rFonts w:ascii="Calibri" w:hAnsi="Calibri" w:cs="Calibri"/>
          <w:szCs w:val="24"/>
          <w:lang w:val="kk-KZ"/>
        </w:rPr>
        <w:t xml:space="preserve"> </w:t>
      </w:r>
      <w:r w:rsidRPr="004E56DA">
        <w:rPr>
          <w:rFonts w:ascii="Calibri" w:hAnsi="Calibri" w:cs="Calibri"/>
          <w:szCs w:val="24"/>
          <w:lang w:val="kk-KZ"/>
        </w:rPr>
        <w:t xml:space="preserve">ресми интернет-ресурсында орналастырылған: </w:t>
      </w:r>
      <w:hyperlink r:id="rId9" w:history="1"/>
      <w:hyperlink r:id="rId10" w:history="1">
        <w:r w:rsidR="00101D34" w:rsidRPr="00D62408">
          <w:rPr>
            <w:rStyle w:val="a3"/>
            <w:lang w:val="kk-KZ"/>
          </w:rPr>
          <w:t>https://nationalbank.kz/kz/npa/valyutnoe-regulirovanie-i-valyutnyy-kontrol/project</w:t>
        </w:r>
      </w:hyperlink>
      <w:r w:rsidRPr="004E56DA">
        <w:rPr>
          <w:rFonts w:ascii="Calibri" w:hAnsi="Calibri" w:cs="Calibri"/>
          <w:szCs w:val="24"/>
          <w:lang w:val="kk-KZ"/>
        </w:rPr>
        <w:t>.</w:t>
      </w:r>
    </w:p>
    <w:p w:rsidR="008B7D78" w:rsidRPr="004E56DA" w:rsidRDefault="008B7D78" w:rsidP="007D1193">
      <w:pPr>
        <w:spacing w:after="0" w:line="240" w:lineRule="auto"/>
        <w:ind w:firstLine="709"/>
        <w:jc w:val="both"/>
        <w:rPr>
          <w:rFonts w:ascii="Calibri" w:hAnsi="Calibri" w:cs="Calibri"/>
          <w:szCs w:val="24"/>
          <w:lang w:val="kk-KZ"/>
        </w:rPr>
      </w:pPr>
    </w:p>
    <w:p w:rsidR="00277D8E" w:rsidRPr="004E56DA" w:rsidRDefault="00277D8E" w:rsidP="0055063E">
      <w:pPr>
        <w:spacing w:after="0" w:line="240" w:lineRule="auto"/>
        <w:ind w:firstLine="709"/>
        <w:jc w:val="both"/>
        <w:rPr>
          <w:rFonts w:ascii="Calibri" w:hAnsi="Calibri" w:cs="Calibri"/>
          <w:szCs w:val="24"/>
          <w:lang w:val="kk-KZ"/>
        </w:rPr>
      </w:pPr>
    </w:p>
    <w:p w:rsidR="007C0125" w:rsidRPr="004E56DA" w:rsidRDefault="007C0125" w:rsidP="007C0125">
      <w:pPr>
        <w:spacing w:after="0" w:line="240" w:lineRule="auto"/>
        <w:ind w:firstLine="709"/>
        <w:jc w:val="both"/>
        <w:rPr>
          <w:rFonts w:ascii="Calibri" w:hAnsi="Calibri" w:cs="Calibri"/>
          <w:szCs w:val="24"/>
          <w:lang w:val="kk-KZ"/>
        </w:rPr>
      </w:pPr>
    </w:p>
    <w:p w:rsidR="00671E69" w:rsidRPr="004E56DA" w:rsidRDefault="0055063E" w:rsidP="00671E69">
      <w:pPr>
        <w:spacing w:after="0" w:line="240" w:lineRule="auto"/>
        <w:ind w:firstLine="709"/>
        <w:jc w:val="center"/>
        <w:rPr>
          <w:rFonts w:ascii="Calibri" w:eastAsia="Times New Roman" w:hAnsi="Calibri" w:cs="Calibri"/>
          <w:b/>
          <w:szCs w:val="24"/>
          <w:lang w:val="kk-KZ"/>
        </w:rPr>
      </w:pPr>
      <w:r w:rsidRPr="004E56DA">
        <w:rPr>
          <w:rFonts w:ascii="Calibri" w:eastAsia="Times New Roman" w:hAnsi="Calibri" w:cs="Calibri"/>
          <w:b/>
          <w:szCs w:val="24"/>
          <w:lang w:val="kk-KZ"/>
        </w:rPr>
        <w:t>Толығырақ ақпаратты мына телефон арқылы алуға болады</w:t>
      </w:r>
      <w:r w:rsidR="00671E69" w:rsidRPr="004E56DA">
        <w:rPr>
          <w:rFonts w:ascii="Calibri" w:eastAsia="Times New Roman" w:hAnsi="Calibri" w:cs="Calibri"/>
          <w:b/>
          <w:szCs w:val="24"/>
          <w:lang w:val="kk-KZ"/>
        </w:rPr>
        <w:t>:</w:t>
      </w:r>
    </w:p>
    <w:p w:rsidR="006027AD" w:rsidRPr="004E56DA" w:rsidRDefault="00671E69" w:rsidP="007A0D97">
      <w:pPr>
        <w:spacing w:after="0" w:line="240" w:lineRule="auto"/>
        <w:ind w:firstLine="709"/>
        <w:jc w:val="center"/>
        <w:rPr>
          <w:rFonts w:ascii="Calibri" w:eastAsia="Times New Roman" w:hAnsi="Calibri" w:cs="Calibri"/>
          <w:szCs w:val="24"/>
          <w:lang w:val="kk-KZ"/>
        </w:rPr>
      </w:pPr>
      <w:r w:rsidRPr="004E56DA">
        <w:rPr>
          <w:rFonts w:ascii="Calibri" w:eastAsia="Times New Roman" w:hAnsi="Calibri" w:cs="Calibri"/>
          <w:szCs w:val="24"/>
          <w:lang w:val="kk-KZ"/>
        </w:rPr>
        <w:t xml:space="preserve">+7 (7172) </w:t>
      </w:r>
      <w:r w:rsidR="004A6998" w:rsidRPr="004E56DA">
        <w:rPr>
          <w:rFonts w:ascii="Calibri" w:eastAsia="Times New Roman" w:hAnsi="Calibri" w:cs="Calibri"/>
          <w:szCs w:val="24"/>
          <w:lang w:val="kk-KZ"/>
        </w:rPr>
        <w:t>775 577 (</w:t>
      </w:r>
      <w:r w:rsidR="00881C7B" w:rsidRPr="004E56DA">
        <w:rPr>
          <w:rFonts w:ascii="Calibri" w:eastAsia="Times New Roman" w:hAnsi="Calibri" w:cs="Calibri"/>
          <w:szCs w:val="24"/>
          <w:lang w:val="kk-KZ"/>
        </w:rPr>
        <w:t>1</w:t>
      </w:r>
      <w:r w:rsidR="004A6998" w:rsidRPr="004E56DA">
        <w:rPr>
          <w:rFonts w:ascii="Calibri" w:eastAsia="Times New Roman" w:hAnsi="Calibri" w:cs="Calibri"/>
          <w:szCs w:val="24"/>
          <w:lang w:val="en-US"/>
        </w:rPr>
        <w:t>727</w:t>
      </w:r>
      <w:r w:rsidR="00881C7B" w:rsidRPr="004E56DA">
        <w:rPr>
          <w:rFonts w:ascii="Calibri" w:eastAsia="Times New Roman" w:hAnsi="Calibri" w:cs="Calibri"/>
          <w:szCs w:val="24"/>
          <w:lang w:val="kk-KZ"/>
        </w:rPr>
        <w:t>)</w:t>
      </w:r>
      <w:r w:rsidR="007A0D97" w:rsidRPr="004E56DA">
        <w:rPr>
          <w:rFonts w:ascii="Calibri" w:eastAsia="Times New Roman" w:hAnsi="Calibri" w:cs="Calibri"/>
          <w:szCs w:val="24"/>
          <w:lang w:val="kk-KZ"/>
        </w:rPr>
        <w:t xml:space="preserve"> </w:t>
      </w:r>
    </w:p>
    <w:p w:rsidR="007A0D97" w:rsidRPr="004E56DA" w:rsidRDefault="00671E69" w:rsidP="007A0D97">
      <w:pPr>
        <w:spacing w:after="0" w:line="240" w:lineRule="auto"/>
        <w:ind w:firstLine="709"/>
        <w:jc w:val="center"/>
        <w:rPr>
          <w:rFonts w:ascii="Calibri" w:eastAsia="Times New Roman" w:hAnsi="Calibri" w:cs="Calibri"/>
          <w:szCs w:val="24"/>
          <w:lang w:val="kk-KZ"/>
        </w:rPr>
      </w:pPr>
      <w:r w:rsidRPr="004E56DA">
        <w:rPr>
          <w:rFonts w:ascii="Calibri" w:eastAsia="Times New Roman" w:hAnsi="Calibri" w:cs="Calibri"/>
          <w:szCs w:val="24"/>
          <w:lang w:val="kk-KZ"/>
        </w:rPr>
        <w:t>e-mail:</w:t>
      </w:r>
      <w:r w:rsidR="006027AD" w:rsidRPr="004E56DA">
        <w:rPr>
          <w:rFonts w:ascii="Calibri" w:eastAsia="Times New Roman" w:hAnsi="Calibri" w:cs="Calibri"/>
          <w:szCs w:val="24"/>
          <w:lang w:val="kk-KZ"/>
        </w:rPr>
        <w:t xml:space="preserve"> </w:t>
      </w:r>
      <w:hyperlink r:id="rId11" w:history="1">
        <w:r w:rsidR="008A6018" w:rsidRPr="004E56DA">
          <w:rPr>
            <w:rStyle w:val="a3"/>
            <w:rFonts w:ascii="Calibri" w:hAnsi="Calibri" w:cs="Calibri"/>
            <w:lang w:val="en-US"/>
          </w:rPr>
          <w:t>Torgyn.Zaurbekova@nationalbank.kz</w:t>
        </w:r>
      </w:hyperlink>
      <w:r w:rsidR="008A6018">
        <w:rPr>
          <w:rFonts w:ascii="Calibri" w:eastAsia="Times New Roman" w:hAnsi="Calibri" w:cs="Calibri"/>
          <w:szCs w:val="24"/>
          <w:lang w:val="kk-KZ"/>
        </w:rPr>
        <w:t xml:space="preserve"> </w:t>
      </w:r>
    </w:p>
    <w:p w:rsidR="00671E69" w:rsidRPr="004E56DA" w:rsidRDefault="00CD4518" w:rsidP="007A0D97">
      <w:pPr>
        <w:spacing w:after="0" w:line="240" w:lineRule="auto"/>
        <w:ind w:firstLine="709"/>
        <w:jc w:val="center"/>
        <w:rPr>
          <w:rFonts w:ascii="Calibri" w:eastAsia="Times New Roman" w:hAnsi="Calibri" w:cs="Calibri"/>
          <w:szCs w:val="24"/>
          <w:lang w:val="kk-KZ"/>
        </w:rPr>
      </w:pPr>
      <w:hyperlink r:id="rId12" w:history="1">
        <w:r w:rsidR="007D1193" w:rsidRPr="004E56DA">
          <w:rPr>
            <w:rStyle w:val="a3"/>
            <w:rFonts w:ascii="Calibri" w:eastAsia="Times New Roman" w:hAnsi="Calibri" w:cs="Calibri"/>
            <w:szCs w:val="24"/>
            <w:lang w:val="kk-KZ"/>
          </w:rPr>
          <w:t>www.nationalbank.kz</w:t>
        </w:r>
      </w:hyperlink>
    </w:p>
    <w:sectPr w:rsidR="00671E69" w:rsidRPr="004E56DA" w:rsidSect="000A400C">
      <w:pgSz w:w="11906" w:h="16838"/>
      <w:pgMar w:top="284" w:right="70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518" w:rsidRDefault="00CD4518" w:rsidP="00A556F9">
      <w:pPr>
        <w:spacing w:after="0" w:line="240" w:lineRule="auto"/>
      </w:pPr>
      <w:r>
        <w:separator/>
      </w:r>
    </w:p>
  </w:endnote>
  <w:endnote w:type="continuationSeparator" w:id="0">
    <w:p w:rsidR="00CD4518" w:rsidRDefault="00CD4518" w:rsidP="00A5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518" w:rsidRDefault="00CD4518" w:rsidP="00A556F9">
      <w:pPr>
        <w:spacing w:after="0" w:line="240" w:lineRule="auto"/>
      </w:pPr>
      <w:r>
        <w:separator/>
      </w:r>
    </w:p>
  </w:footnote>
  <w:footnote w:type="continuationSeparator" w:id="0">
    <w:p w:rsidR="00CD4518" w:rsidRDefault="00CD4518" w:rsidP="00A55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A50"/>
    <w:multiLevelType w:val="hybridMultilevel"/>
    <w:tmpl w:val="ABB49770"/>
    <w:lvl w:ilvl="0" w:tplc="C9EACD0A">
      <w:start w:val="1"/>
      <w:numFmt w:val="decimal"/>
      <w:lvlText w:val="%1."/>
      <w:lvlJc w:val="left"/>
      <w:pPr>
        <w:ind w:left="76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218FA"/>
    <w:rsid w:val="00055E46"/>
    <w:rsid w:val="00070549"/>
    <w:rsid w:val="00082A09"/>
    <w:rsid w:val="00085E81"/>
    <w:rsid w:val="0009627C"/>
    <w:rsid w:val="000A400C"/>
    <w:rsid w:val="000C3E71"/>
    <w:rsid w:val="000D6EC9"/>
    <w:rsid w:val="000E2B61"/>
    <w:rsid w:val="00101D34"/>
    <w:rsid w:val="00110A4D"/>
    <w:rsid w:val="00122614"/>
    <w:rsid w:val="00126282"/>
    <w:rsid w:val="00151920"/>
    <w:rsid w:val="00152A2A"/>
    <w:rsid w:val="001558BA"/>
    <w:rsid w:val="001A5F2E"/>
    <w:rsid w:val="001A6B29"/>
    <w:rsid w:val="001C2C65"/>
    <w:rsid w:val="001E011D"/>
    <w:rsid w:val="00200734"/>
    <w:rsid w:val="00205B0E"/>
    <w:rsid w:val="00206595"/>
    <w:rsid w:val="00215E9F"/>
    <w:rsid w:val="00216489"/>
    <w:rsid w:val="00242E9F"/>
    <w:rsid w:val="00265216"/>
    <w:rsid w:val="00277D8E"/>
    <w:rsid w:val="002A35CF"/>
    <w:rsid w:val="002A6287"/>
    <w:rsid w:val="002E03C4"/>
    <w:rsid w:val="002E3355"/>
    <w:rsid w:val="003000CD"/>
    <w:rsid w:val="00307D59"/>
    <w:rsid w:val="00321327"/>
    <w:rsid w:val="00322C17"/>
    <w:rsid w:val="00325686"/>
    <w:rsid w:val="00330C3E"/>
    <w:rsid w:val="0035760B"/>
    <w:rsid w:val="003742ED"/>
    <w:rsid w:val="00390C75"/>
    <w:rsid w:val="003A0A71"/>
    <w:rsid w:val="003A40AD"/>
    <w:rsid w:val="003C2668"/>
    <w:rsid w:val="003D0556"/>
    <w:rsid w:val="003D478E"/>
    <w:rsid w:val="003E475A"/>
    <w:rsid w:val="003F5832"/>
    <w:rsid w:val="0040173B"/>
    <w:rsid w:val="00406A1D"/>
    <w:rsid w:val="0041268D"/>
    <w:rsid w:val="004258F7"/>
    <w:rsid w:val="0043451A"/>
    <w:rsid w:val="00434C1F"/>
    <w:rsid w:val="004633E7"/>
    <w:rsid w:val="00477597"/>
    <w:rsid w:val="0049075F"/>
    <w:rsid w:val="004920C4"/>
    <w:rsid w:val="004A6998"/>
    <w:rsid w:val="004B3876"/>
    <w:rsid w:val="004C722A"/>
    <w:rsid w:val="004D606E"/>
    <w:rsid w:val="004E05A2"/>
    <w:rsid w:val="004E0A64"/>
    <w:rsid w:val="004E53BF"/>
    <w:rsid w:val="004E56DA"/>
    <w:rsid w:val="004E75AB"/>
    <w:rsid w:val="004F3925"/>
    <w:rsid w:val="005037D7"/>
    <w:rsid w:val="00504A56"/>
    <w:rsid w:val="005430E3"/>
    <w:rsid w:val="005461D4"/>
    <w:rsid w:val="0055063E"/>
    <w:rsid w:val="0057554D"/>
    <w:rsid w:val="00590A3A"/>
    <w:rsid w:val="00592B3F"/>
    <w:rsid w:val="005A42C8"/>
    <w:rsid w:val="005D01D2"/>
    <w:rsid w:val="006027AD"/>
    <w:rsid w:val="006203DC"/>
    <w:rsid w:val="006220C9"/>
    <w:rsid w:val="00661EAE"/>
    <w:rsid w:val="00671E69"/>
    <w:rsid w:val="00682E12"/>
    <w:rsid w:val="0068523A"/>
    <w:rsid w:val="006A46EC"/>
    <w:rsid w:val="006B1594"/>
    <w:rsid w:val="006C2AB2"/>
    <w:rsid w:val="006C39A2"/>
    <w:rsid w:val="006E3B58"/>
    <w:rsid w:val="006F0CC0"/>
    <w:rsid w:val="006F367F"/>
    <w:rsid w:val="006F4784"/>
    <w:rsid w:val="006F5F52"/>
    <w:rsid w:val="00707582"/>
    <w:rsid w:val="007077E2"/>
    <w:rsid w:val="00707E86"/>
    <w:rsid w:val="00710022"/>
    <w:rsid w:val="00717B28"/>
    <w:rsid w:val="00721AE1"/>
    <w:rsid w:val="007268A3"/>
    <w:rsid w:val="00740AE5"/>
    <w:rsid w:val="007506DB"/>
    <w:rsid w:val="007527B4"/>
    <w:rsid w:val="00766D0D"/>
    <w:rsid w:val="007752D4"/>
    <w:rsid w:val="007A0D97"/>
    <w:rsid w:val="007A2B5B"/>
    <w:rsid w:val="007A51B5"/>
    <w:rsid w:val="007C0125"/>
    <w:rsid w:val="007C5EF0"/>
    <w:rsid w:val="007D1193"/>
    <w:rsid w:val="007D4F8E"/>
    <w:rsid w:val="007D7E8B"/>
    <w:rsid w:val="007F0DE1"/>
    <w:rsid w:val="007F1CC1"/>
    <w:rsid w:val="007F737F"/>
    <w:rsid w:val="00806CE8"/>
    <w:rsid w:val="00810A59"/>
    <w:rsid w:val="00813285"/>
    <w:rsid w:val="00821CBB"/>
    <w:rsid w:val="00871406"/>
    <w:rsid w:val="00880684"/>
    <w:rsid w:val="00881C7B"/>
    <w:rsid w:val="0088282E"/>
    <w:rsid w:val="008A07AE"/>
    <w:rsid w:val="008A6018"/>
    <w:rsid w:val="008B3A5D"/>
    <w:rsid w:val="008B7D78"/>
    <w:rsid w:val="008E7B69"/>
    <w:rsid w:val="009338A3"/>
    <w:rsid w:val="00934D72"/>
    <w:rsid w:val="009425D6"/>
    <w:rsid w:val="009508C5"/>
    <w:rsid w:val="00955D97"/>
    <w:rsid w:val="00957E14"/>
    <w:rsid w:val="00962BDF"/>
    <w:rsid w:val="00966F5A"/>
    <w:rsid w:val="009949B0"/>
    <w:rsid w:val="009B23B9"/>
    <w:rsid w:val="009B3647"/>
    <w:rsid w:val="009C3C91"/>
    <w:rsid w:val="009D07CB"/>
    <w:rsid w:val="009F0DCD"/>
    <w:rsid w:val="00A01060"/>
    <w:rsid w:val="00A31A4C"/>
    <w:rsid w:val="00A42056"/>
    <w:rsid w:val="00A524A5"/>
    <w:rsid w:val="00A53FCE"/>
    <w:rsid w:val="00A556F9"/>
    <w:rsid w:val="00A71D73"/>
    <w:rsid w:val="00A71FD4"/>
    <w:rsid w:val="00A81033"/>
    <w:rsid w:val="00A8409F"/>
    <w:rsid w:val="00A94AA0"/>
    <w:rsid w:val="00AB13CF"/>
    <w:rsid w:val="00AC27F9"/>
    <w:rsid w:val="00AC42DD"/>
    <w:rsid w:val="00AD06DE"/>
    <w:rsid w:val="00AE558E"/>
    <w:rsid w:val="00AE6649"/>
    <w:rsid w:val="00AF18CB"/>
    <w:rsid w:val="00AF1D93"/>
    <w:rsid w:val="00B066D3"/>
    <w:rsid w:val="00B31C16"/>
    <w:rsid w:val="00B44F25"/>
    <w:rsid w:val="00B70624"/>
    <w:rsid w:val="00B75454"/>
    <w:rsid w:val="00B81BA5"/>
    <w:rsid w:val="00B822CE"/>
    <w:rsid w:val="00BC78B4"/>
    <w:rsid w:val="00BC790C"/>
    <w:rsid w:val="00BE00C5"/>
    <w:rsid w:val="00C60EF4"/>
    <w:rsid w:val="00C67C14"/>
    <w:rsid w:val="00C705F6"/>
    <w:rsid w:val="00CB7DB6"/>
    <w:rsid w:val="00CC1DAF"/>
    <w:rsid w:val="00CC7C2F"/>
    <w:rsid w:val="00CD4518"/>
    <w:rsid w:val="00CD6C64"/>
    <w:rsid w:val="00D131C7"/>
    <w:rsid w:val="00D507C9"/>
    <w:rsid w:val="00D513E7"/>
    <w:rsid w:val="00D55F2B"/>
    <w:rsid w:val="00D7478F"/>
    <w:rsid w:val="00D86A6C"/>
    <w:rsid w:val="00D90706"/>
    <w:rsid w:val="00DC0E34"/>
    <w:rsid w:val="00DC742D"/>
    <w:rsid w:val="00E24F4D"/>
    <w:rsid w:val="00E7483E"/>
    <w:rsid w:val="00E84B77"/>
    <w:rsid w:val="00E92C3E"/>
    <w:rsid w:val="00EB6C81"/>
    <w:rsid w:val="00EC6B04"/>
    <w:rsid w:val="00ED1D8C"/>
    <w:rsid w:val="00ED7F84"/>
    <w:rsid w:val="00EE658E"/>
    <w:rsid w:val="00EE7B59"/>
    <w:rsid w:val="00F0511D"/>
    <w:rsid w:val="00F05670"/>
    <w:rsid w:val="00F37B9B"/>
    <w:rsid w:val="00F470CD"/>
    <w:rsid w:val="00F75E5D"/>
    <w:rsid w:val="00F832C2"/>
    <w:rsid w:val="00F92D0D"/>
    <w:rsid w:val="00F94893"/>
    <w:rsid w:val="00F94E18"/>
    <w:rsid w:val="00FA13A1"/>
    <w:rsid w:val="00FA2BD4"/>
    <w:rsid w:val="00FB25F3"/>
    <w:rsid w:val="00FB620D"/>
    <w:rsid w:val="00FB629F"/>
    <w:rsid w:val="00FD1A7E"/>
    <w:rsid w:val="00FD6EF2"/>
    <w:rsid w:val="00FD7C4F"/>
    <w:rsid w:val="00FF33AA"/>
    <w:rsid w:val="00FF7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47D5"/>
  <w15:chartTrackingRefBased/>
  <w15:docId w15:val="{87A95DB6-53AB-4799-8F75-A83FA362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character" w:customStyle="1" w:styleId="s1">
    <w:name w:val="s1"/>
    <w:qFormat/>
    <w:rsid w:val="00A556F9"/>
    <w:rPr>
      <w:color w:val="000000"/>
    </w:rPr>
  </w:style>
  <w:style w:type="paragraph" w:styleId="a7">
    <w:name w:val="footnote text"/>
    <w:aliases w:val="Текст сноски-FN,single space,footnote text,Знак1,Знак1 Знак Знак,Знак2 Знак,Знак11,Знак2,Знак1 Знак Знак Знак Знак Знак Знак Знак Знак,Знак1 Знак Знак Знак Знак Знак,Знак1 Знак Знак Знак Знак,Знак1 Знак Знак Знак Знак Знак Знак Зна, Знак1"/>
    <w:basedOn w:val="a"/>
    <w:link w:val="a8"/>
    <w:unhideWhenUsed/>
    <w:rsid w:val="00A556F9"/>
    <w:pPr>
      <w:spacing w:after="0" w:line="240" w:lineRule="auto"/>
    </w:pPr>
    <w:rPr>
      <w:rFonts w:ascii="Calibri" w:hAnsi="Calibri"/>
      <w:sz w:val="20"/>
      <w:szCs w:val="20"/>
    </w:rPr>
  </w:style>
  <w:style w:type="character" w:customStyle="1" w:styleId="a8">
    <w:name w:val="Текст сноски Знак"/>
    <w:aliases w:val="Текст сноски-FN Знак,single space Знак,footnote text Знак,Знак1 Знак,Знак1 Знак Знак Знак,Знак2 Знак Знак,Знак11 Знак,Знак2 Знак1,Знак1 Знак Знак Знак Знак Знак Знак Знак Знак Знак,Знак1 Знак Знак Знак Знак Знак Знак, Знак1 Знак"/>
    <w:link w:val="a7"/>
    <w:rsid w:val="00A556F9"/>
    <w:rPr>
      <w:rFonts w:ascii="Calibri" w:hAnsi="Calibri"/>
      <w:lang w:eastAsia="en-US"/>
    </w:rPr>
  </w:style>
  <w:style w:type="character" w:styleId="a9">
    <w:name w:val="footnote reference"/>
    <w:unhideWhenUsed/>
    <w:rsid w:val="00A556F9"/>
    <w:rPr>
      <w:vertAlign w:val="superscript"/>
    </w:rPr>
  </w:style>
  <w:style w:type="character" w:customStyle="1" w:styleId="ezkurwreuab5ozgtqnkl">
    <w:name w:val="ezkurwreuab5ozgtqnkl"/>
    <w:basedOn w:val="a0"/>
    <w:rsid w:val="004A6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6359">
      <w:bodyDiv w:val="1"/>
      <w:marLeft w:val="0"/>
      <w:marRight w:val="0"/>
      <w:marTop w:val="0"/>
      <w:marBottom w:val="0"/>
      <w:divBdr>
        <w:top w:val="none" w:sz="0" w:space="0" w:color="auto"/>
        <w:left w:val="none" w:sz="0" w:space="0" w:color="auto"/>
        <w:bottom w:val="none" w:sz="0" w:space="0" w:color="auto"/>
        <w:right w:val="none" w:sz="0" w:space="0" w:color="auto"/>
      </w:divBdr>
    </w:div>
    <w:div w:id="586495653">
      <w:bodyDiv w:val="1"/>
      <w:marLeft w:val="0"/>
      <w:marRight w:val="0"/>
      <w:marTop w:val="0"/>
      <w:marBottom w:val="0"/>
      <w:divBdr>
        <w:top w:val="none" w:sz="0" w:space="0" w:color="auto"/>
        <w:left w:val="none" w:sz="0" w:space="0" w:color="auto"/>
        <w:bottom w:val="none" w:sz="0" w:space="0" w:color="auto"/>
        <w:right w:val="none" w:sz="0" w:space="0" w:color="auto"/>
      </w:divBdr>
    </w:div>
    <w:div w:id="608511176">
      <w:bodyDiv w:val="1"/>
      <w:marLeft w:val="0"/>
      <w:marRight w:val="0"/>
      <w:marTop w:val="0"/>
      <w:marBottom w:val="0"/>
      <w:divBdr>
        <w:top w:val="none" w:sz="0" w:space="0" w:color="auto"/>
        <w:left w:val="none" w:sz="0" w:space="0" w:color="auto"/>
        <w:bottom w:val="none" w:sz="0" w:space="0" w:color="auto"/>
        <w:right w:val="none" w:sz="0" w:space="0" w:color="auto"/>
      </w:divBdr>
    </w:div>
    <w:div w:id="758909534">
      <w:bodyDiv w:val="1"/>
      <w:marLeft w:val="0"/>
      <w:marRight w:val="0"/>
      <w:marTop w:val="0"/>
      <w:marBottom w:val="0"/>
      <w:divBdr>
        <w:top w:val="none" w:sz="0" w:space="0" w:color="auto"/>
        <w:left w:val="none" w:sz="0" w:space="0" w:color="auto"/>
        <w:bottom w:val="none" w:sz="0" w:space="0" w:color="auto"/>
        <w:right w:val="none" w:sz="0" w:space="0" w:color="auto"/>
      </w:divBdr>
    </w:div>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204053118">
      <w:bodyDiv w:val="1"/>
      <w:marLeft w:val="0"/>
      <w:marRight w:val="0"/>
      <w:marTop w:val="0"/>
      <w:marBottom w:val="0"/>
      <w:divBdr>
        <w:top w:val="none" w:sz="0" w:space="0" w:color="auto"/>
        <w:left w:val="none" w:sz="0" w:space="0" w:color="auto"/>
        <w:bottom w:val="none" w:sz="0" w:space="0" w:color="auto"/>
        <w:right w:val="none" w:sz="0" w:space="0" w:color="auto"/>
      </w:divBdr>
    </w:div>
    <w:div w:id="1312900724">
      <w:bodyDiv w:val="1"/>
      <w:marLeft w:val="0"/>
      <w:marRight w:val="0"/>
      <w:marTop w:val="0"/>
      <w:marBottom w:val="0"/>
      <w:divBdr>
        <w:top w:val="none" w:sz="0" w:space="0" w:color="auto"/>
        <w:left w:val="none" w:sz="0" w:space="0" w:color="auto"/>
        <w:bottom w:val="none" w:sz="0" w:space="0" w:color="auto"/>
        <w:right w:val="none" w:sz="0" w:space="0" w:color="auto"/>
      </w:divBdr>
    </w:div>
    <w:div w:id="1354068327">
      <w:bodyDiv w:val="1"/>
      <w:marLeft w:val="0"/>
      <w:marRight w:val="0"/>
      <w:marTop w:val="0"/>
      <w:marBottom w:val="0"/>
      <w:divBdr>
        <w:top w:val="none" w:sz="0" w:space="0" w:color="auto"/>
        <w:left w:val="none" w:sz="0" w:space="0" w:color="auto"/>
        <w:bottom w:val="none" w:sz="0" w:space="0" w:color="auto"/>
        <w:right w:val="none" w:sz="0" w:space="0" w:color="auto"/>
      </w:divBdr>
    </w:div>
    <w:div w:id="1574050778">
      <w:bodyDiv w:val="1"/>
      <w:marLeft w:val="0"/>
      <w:marRight w:val="0"/>
      <w:marTop w:val="0"/>
      <w:marBottom w:val="0"/>
      <w:divBdr>
        <w:top w:val="none" w:sz="0" w:space="0" w:color="auto"/>
        <w:left w:val="none" w:sz="0" w:space="0" w:color="auto"/>
        <w:bottom w:val="none" w:sz="0" w:space="0" w:color="auto"/>
        <w:right w:val="none" w:sz="0" w:space="0" w:color="auto"/>
      </w:divBdr>
    </w:div>
    <w:div w:id="1885020163">
      <w:bodyDiv w:val="1"/>
      <w:marLeft w:val="0"/>
      <w:marRight w:val="0"/>
      <w:marTop w:val="0"/>
      <w:marBottom w:val="0"/>
      <w:divBdr>
        <w:top w:val="none" w:sz="0" w:space="0" w:color="auto"/>
        <w:left w:val="none" w:sz="0" w:space="0" w:color="auto"/>
        <w:bottom w:val="none" w:sz="0" w:space="0" w:color="auto"/>
        <w:right w:val="none" w:sz="0" w:space="0" w:color="auto"/>
      </w:divBdr>
    </w:div>
    <w:div w:id="20716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egov.kz/npa/view?id=1551080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ational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rgyn.Zaurbekova@nationalbank.kz" TargetMode="External"/><Relationship Id="rId5" Type="http://schemas.openxmlformats.org/officeDocument/2006/relationships/footnotes" Target="footnotes.xml"/><Relationship Id="rId10" Type="http://schemas.openxmlformats.org/officeDocument/2006/relationships/hyperlink" Target="https://nationalbank.kz/kz/npa/valyutnoe-regulirovanie-i-valyutnyy-kontrol/project" TargetMode="External"/><Relationship Id="rId4" Type="http://schemas.openxmlformats.org/officeDocument/2006/relationships/webSettings" Target="webSettings.xml"/><Relationship Id="rId9" Type="http://schemas.openxmlformats.org/officeDocument/2006/relationships/hyperlink" Target="https://legalacts.egov.kz/npa/view?id=1461128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320</Words>
  <Characters>1824</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2140</CharactersWithSpaces>
  <SharedDoc>false</SharedDoc>
  <HLinks>
    <vt:vector size="6" baseType="variant">
      <vt:variant>
        <vt:i4>4718688</vt:i4>
      </vt:variant>
      <vt:variant>
        <vt:i4>0</vt:i4>
      </vt:variant>
      <vt:variant>
        <vt:i4>0</vt:i4>
      </vt:variant>
      <vt:variant>
        <vt:i4>5</vt:i4>
      </vt:variant>
      <vt:variant>
        <vt:lpwstr>mailto:press@nationalbank.kz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Торгын Заурбекова</cp:lastModifiedBy>
  <cp:revision>16</cp:revision>
  <cp:lastPrinted>2021-04-15T05:39:00Z</cp:lastPrinted>
  <dcterms:created xsi:type="dcterms:W3CDTF">2024-06-04T11:40:00Z</dcterms:created>
  <dcterms:modified xsi:type="dcterms:W3CDTF">2025-04-09T13:01:00Z</dcterms:modified>
</cp:coreProperties>
</file>