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6F5162" w:rsidRDefault="005E5497" w:rsidP="00D33C41">
      <w:pPr>
        <w:jc w:val="center"/>
        <w:rPr>
          <w:rFonts w:asciiTheme="minorHAnsi" w:eastAsia="Times New Roman" w:hAnsiTheme="minorHAnsi" w:cstheme="minorHAnsi"/>
          <w:b/>
          <w:bCs/>
          <w:szCs w:val="24"/>
          <w:lang w:eastAsia="ru-RU"/>
        </w:rPr>
      </w:pPr>
      <w:r w:rsidRPr="00AF6F09">
        <w:rPr>
          <w:rFonts w:asciiTheme="minorHAnsi" w:eastAsia="Times New Roman" w:hAnsiTheme="minorHAnsi" w:cstheme="minorHAnsi"/>
          <w:b/>
          <w:bCs/>
          <w:szCs w:val="24"/>
          <w:lang w:eastAsia="ru-RU"/>
        </w:rPr>
        <w:t>«</w:t>
      </w:r>
      <w:r w:rsidR="007B18FA" w:rsidRPr="007B18FA">
        <w:rPr>
          <w:rFonts w:asciiTheme="minorHAnsi" w:eastAsia="Times New Roman" w:hAnsiTheme="minorHAnsi" w:cstheme="minorHAnsi"/>
          <w:b/>
          <w:bCs/>
          <w:szCs w:val="24"/>
          <w:lang w:eastAsia="ru-RU"/>
        </w:rPr>
        <w:t>Қазақстан Республикасы Ұлттық Банкі Басқармасының кейбір қаулыларының күші жойылды деп тану туралы</w:t>
      </w:r>
      <w:r w:rsidR="00D81390">
        <w:rPr>
          <w:rFonts w:asciiTheme="minorHAnsi" w:eastAsia="Times New Roman" w:hAnsiTheme="minorHAnsi" w:cstheme="minorHAnsi"/>
          <w:b/>
          <w:bCs/>
          <w:szCs w:val="24"/>
          <w:lang w:eastAsia="ru-RU"/>
        </w:rPr>
        <w:t>»</w:t>
      </w:r>
      <w:r w:rsidR="007B18FA">
        <w:rPr>
          <w:rFonts w:asciiTheme="minorHAnsi" w:eastAsia="Times New Roman" w:hAnsiTheme="minorHAnsi" w:cstheme="minorHAnsi"/>
          <w:b/>
          <w:bCs/>
          <w:szCs w:val="24"/>
          <w:lang w:eastAsia="ru-RU"/>
        </w:rPr>
        <w:t xml:space="preserve"> </w:t>
      </w: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Банкінің</w:t>
      </w:r>
      <w:r w:rsidR="007B18FA">
        <w:rPr>
          <w:rFonts w:asciiTheme="minorHAnsi" w:eastAsia="Times New Roman" w:hAnsiTheme="minorHAnsi" w:cstheme="minorHAnsi"/>
          <w:b/>
          <w:bCs/>
          <w:szCs w:val="24"/>
          <w:lang w:eastAsia="ru-RU"/>
        </w:rPr>
        <w:t xml:space="preserve"> Басқармасы</w:t>
      </w:r>
      <w:r w:rsidR="000F494F">
        <w:rPr>
          <w:rFonts w:asciiTheme="minorHAnsi" w:eastAsia="Times New Roman" w:hAnsiTheme="minorHAnsi" w:cstheme="minorHAnsi"/>
          <w:b/>
          <w:bCs/>
          <w:szCs w:val="24"/>
          <w:lang w:val="kk-KZ" w:eastAsia="ru-RU"/>
        </w:rPr>
        <w:t>ның</w:t>
      </w:r>
      <w:r w:rsidR="007B18FA">
        <w:rPr>
          <w:rFonts w:asciiTheme="minorHAnsi" w:eastAsia="Times New Roman" w:hAnsiTheme="minorHAnsi" w:cstheme="minorHAnsi"/>
          <w:b/>
          <w:bCs/>
          <w:szCs w:val="24"/>
          <w:lang w:eastAsia="ru-RU"/>
        </w:rPr>
        <w:t xml:space="preserve"> </w:t>
      </w:r>
      <w:r w:rsidR="006F5162" w:rsidRPr="006F5162">
        <w:rPr>
          <w:rFonts w:asciiTheme="minorHAnsi" w:eastAsia="Times New Roman" w:hAnsiTheme="minorHAnsi" w:cstheme="minorHAnsi"/>
          <w:b/>
          <w:bCs/>
          <w:szCs w:val="24"/>
          <w:lang w:eastAsia="ru-RU"/>
        </w:rPr>
        <w:t>қаулысын</w:t>
      </w:r>
    </w:p>
    <w:p w:rsidR="00D33C41" w:rsidRPr="00C55966" w:rsidRDefault="006F5162" w:rsidP="00D33C41">
      <w:pPr>
        <w:jc w:val="center"/>
        <w:rPr>
          <w:rFonts w:asciiTheme="minorHAnsi" w:eastAsiaTheme="minorHAnsi" w:hAnsiTheme="minorHAnsi" w:cstheme="minorBidi"/>
          <w:b/>
          <w:szCs w:val="24"/>
          <w:lang w:val="kk-KZ"/>
        </w:rPr>
      </w:pPr>
      <w:r w:rsidRPr="006F5162">
        <w:rPr>
          <w:rFonts w:asciiTheme="minorHAnsi" w:eastAsia="Times New Roman" w:hAnsiTheme="minorHAnsi" w:cstheme="minorHAnsi"/>
          <w:b/>
          <w:bCs/>
          <w:szCs w:val="24"/>
          <w:lang w:eastAsia="ru-RU"/>
        </w:rPr>
        <w:t>бекіту туралы</w:t>
      </w:r>
      <w:r w:rsidR="007F72B5">
        <w:rPr>
          <w:rFonts w:asciiTheme="minorHAnsi" w:eastAsia="Times New Roman" w:hAnsiTheme="minorHAnsi" w:cstheme="minorHAnsi"/>
          <w:b/>
          <w:bCs/>
          <w:szCs w:val="24"/>
          <w:lang w:eastAsia="ru-RU"/>
        </w:rPr>
        <w:t xml:space="preserve"> </w:t>
      </w:r>
      <w:r w:rsidR="007F72B5">
        <w:rPr>
          <w:rFonts w:asciiTheme="minorHAnsi" w:eastAsiaTheme="minorHAnsi" w:hAnsiTheme="minorHAnsi" w:cstheme="minorBidi"/>
          <w:b/>
          <w:szCs w:val="24"/>
          <w:lang w:val="kk-KZ"/>
        </w:rPr>
        <w:t>баспасөз</w:t>
      </w:r>
      <w:r w:rsidR="007F72B5" w:rsidRPr="00023487">
        <w:rPr>
          <w:rFonts w:asciiTheme="minorHAnsi" w:eastAsiaTheme="minorHAnsi" w:hAnsiTheme="minorHAnsi" w:cstheme="minorBidi"/>
          <w:b/>
          <w:szCs w:val="24"/>
          <w:lang w:val="kk-KZ"/>
        </w:rPr>
        <w:t>-релиз</w:t>
      </w:r>
      <w:r w:rsidR="007F72B5">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6F5162" w:rsidRDefault="006F5162" w:rsidP="0075476C">
      <w:pPr>
        <w:tabs>
          <w:tab w:val="center" w:pos="9498"/>
        </w:tabs>
        <w:ind w:firstLine="709"/>
        <w:rPr>
          <w:rFonts w:asciiTheme="minorHAnsi" w:eastAsia="Times New Roman" w:hAnsiTheme="minorHAnsi"/>
          <w:szCs w:val="24"/>
          <w:lang w:val="kk-KZ"/>
        </w:rPr>
      </w:pPr>
    </w:p>
    <w:p w:rsidR="006F5162" w:rsidRDefault="006F5162" w:rsidP="0075476C">
      <w:pPr>
        <w:tabs>
          <w:tab w:val="center" w:pos="9498"/>
        </w:tabs>
        <w:ind w:firstLine="709"/>
        <w:rPr>
          <w:rFonts w:asciiTheme="minorHAnsi" w:eastAsia="Times New Roman" w:hAnsiTheme="minorHAnsi"/>
          <w:szCs w:val="24"/>
          <w:lang w:val="kk-KZ"/>
        </w:rPr>
      </w:pPr>
    </w:p>
    <w:p w:rsidR="00382AFD" w:rsidRPr="0010398C" w:rsidRDefault="00387B3C" w:rsidP="0075476C">
      <w:pPr>
        <w:tabs>
          <w:tab w:val="center" w:pos="9498"/>
        </w:tabs>
        <w:ind w:firstLine="709"/>
        <w:rPr>
          <w:rFonts w:asciiTheme="minorHAnsi" w:eastAsia="Times New Roman" w:hAnsiTheme="minorHAnsi"/>
          <w:szCs w:val="24"/>
          <w:lang w:val="kk-KZ"/>
        </w:rPr>
      </w:pPr>
      <w:r>
        <w:rPr>
          <w:rFonts w:asciiTheme="minorHAnsi" w:eastAsia="Times New Roman" w:hAnsiTheme="minorHAnsi"/>
          <w:szCs w:val="24"/>
          <w:lang w:val="kk-KZ"/>
        </w:rPr>
        <w:t xml:space="preserve">30 қаңтар </w:t>
      </w:r>
      <w:r w:rsidR="00402D1C" w:rsidRPr="0010398C">
        <w:rPr>
          <w:rFonts w:asciiTheme="minorHAnsi" w:eastAsia="Times New Roman" w:hAnsiTheme="minorHAnsi"/>
          <w:szCs w:val="24"/>
          <w:lang w:val="kk-KZ"/>
        </w:rPr>
        <w:t>202</w:t>
      </w:r>
      <w:r>
        <w:rPr>
          <w:rFonts w:asciiTheme="minorHAnsi" w:eastAsia="Times New Roman" w:hAnsiTheme="minorHAnsi"/>
          <w:szCs w:val="24"/>
          <w:lang w:val="kk-KZ"/>
        </w:rPr>
        <w:t>5</w:t>
      </w:r>
      <w:r w:rsidR="00C55966" w:rsidRPr="0010398C">
        <w:rPr>
          <w:rFonts w:asciiTheme="minorHAnsi" w:eastAsia="Times New Roman" w:hAnsiTheme="minorHAnsi"/>
          <w:szCs w:val="24"/>
          <w:lang w:val="kk-KZ"/>
        </w:rPr>
        <w:t>ж</w:t>
      </w:r>
      <w:r w:rsidR="00382AFD" w:rsidRPr="0010398C">
        <w:rPr>
          <w:rFonts w:asciiTheme="minorHAnsi" w:eastAsia="Times New Roman" w:hAnsiTheme="minorHAnsi"/>
          <w:szCs w:val="24"/>
          <w:lang w:val="kk-KZ"/>
        </w:rPr>
        <w:t>.</w:t>
      </w:r>
      <w:r w:rsidR="0075476C" w:rsidRPr="0010398C">
        <w:rPr>
          <w:rFonts w:asciiTheme="minorHAnsi" w:eastAsia="Times New Roman" w:hAnsiTheme="minorHAnsi"/>
          <w:szCs w:val="24"/>
          <w:lang w:val="kk-KZ"/>
        </w:rPr>
        <w:t xml:space="preserve">                                             </w:t>
      </w:r>
      <w:r w:rsidR="00687159">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54517C">
        <w:rPr>
          <w:rFonts w:asciiTheme="minorHAnsi" w:eastAsia="Times New Roman" w:hAnsiTheme="minorHAnsi"/>
          <w:szCs w:val="24"/>
          <w:lang w:val="kk-KZ"/>
        </w:rPr>
        <w:t xml:space="preserve">Астана </w:t>
      </w:r>
      <w:r w:rsidR="00C55966" w:rsidRPr="0010398C">
        <w:rPr>
          <w:rFonts w:asciiTheme="minorHAnsi" w:eastAsia="Times New Roman" w:hAnsiTheme="minorHAnsi"/>
          <w:szCs w:val="24"/>
          <w:lang w:val="kk-KZ"/>
        </w:rPr>
        <w:t>қ.</w:t>
      </w:r>
    </w:p>
    <w:p w:rsidR="001C3B89" w:rsidRPr="0010398C" w:rsidRDefault="001C3B89" w:rsidP="002C62AA">
      <w:pPr>
        <w:jc w:val="center"/>
        <w:rPr>
          <w:rFonts w:asciiTheme="minorHAnsi" w:hAnsiTheme="minorHAnsi" w:cstheme="minorHAnsi"/>
          <w:szCs w:val="24"/>
          <w:lang w:val="kk-KZ"/>
        </w:rPr>
      </w:pPr>
    </w:p>
    <w:p w:rsidR="00DD24E2" w:rsidRDefault="001A3F32" w:rsidP="00326166">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w:t>
      </w:r>
      <w:r w:rsidR="00D81390">
        <w:rPr>
          <w:rFonts w:asciiTheme="minorHAnsi" w:hAnsiTheme="minorHAnsi" w:cstheme="minorHAnsi"/>
          <w:szCs w:val="24"/>
          <w:lang w:val="kk-KZ"/>
        </w:rPr>
        <w:t xml:space="preserve"> Ұлттық Банкі «</w:t>
      </w:r>
      <w:r w:rsidR="007B18FA" w:rsidRPr="007B18FA">
        <w:rPr>
          <w:rFonts w:asciiTheme="minorHAnsi" w:hAnsiTheme="minorHAnsi" w:cstheme="minorHAnsi"/>
          <w:szCs w:val="24"/>
          <w:lang w:val="kk-KZ"/>
        </w:rPr>
        <w:t>Қазақстан Республикасы Ұлттық Банкі Басқармасының кейбір қаулыларының күші жойылды деп тану туралы</w:t>
      </w:r>
      <w:r w:rsidR="00D81390">
        <w:rPr>
          <w:rFonts w:asciiTheme="minorHAnsi" w:hAnsiTheme="minorHAnsi" w:cstheme="minorHAnsi"/>
          <w:szCs w:val="24"/>
          <w:lang w:val="kk-KZ"/>
        </w:rPr>
        <w:t>»</w:t>
      </w:r>
      <w:r w:rsidR="00DD24E2" w:rsidRPr="00AF6F09">
        <w:rPr>
          <w:rFonts w:asciiTheme="minorHAnsi" w:hAnsiTheme="minorHAnsi" w:cstheme="minorHAnsi"/>
          <w:szCs w:val="24"/>
          <w:lang w:val="kk-KZ"/>
        </w:rPr>
        <w:t xml:space="preserve"> </w:t>
      </w:r>
      <w:r w:rsidR="00387B3C" w:rsidRPr="00387B3C">
        <w:rPr>
          <w:rFonts w:asciiTheme="minorHAnsi" w:hAnsiTheme="minorHAnsi" w:cstheme="minorHAnsi"/>
          <w:szCs w:val="24"/>
          <w:lang w:val="kk-KZ"/>
        </w:rPr>
        <w:t>Қазақстан Республикасы Ұлттық Банкі Басқар</w:t>
      </w:r>
      <w:r w:rsidR="00387B3C">
        <w:rPr>
          <w:rFonts w:asciiTheme="minorHAnsi" w:hAnsiTheme="minorHAnsi" w:cstheme="minorHAnsi"/>
          <w:szCs w:val="24"/>
          <w:lang w:val="kk-KZ"/>
        </w:rPr>
        <w:t>масының қаулысының (бұдан әрі – Қ</w:t>
      </w:r>
      <w:r w:rsidR="00387B3C" w:rsidRPr="00387B3C">
        <w:rPr>
          <w:rFonts w:asciiTheme="minorHAnsi" w:hAnsiTheme="minorHAnsi" w:cstheme="minorHAnsi"/>
          <w:szCs w:val="24"/>
          <w:lang w:val="kk-KZ"/>
        </w:rPr>
        <w:t>аулы) 2025 жылғы 20 қаңтардағы №3 (Қазақстан Республикасы Әділет министрлігінде 2025 жылғы 27 қаңтарда № 35672 болып тіркелген) бекітілгені туралы хабарлайды.</w:t>
      </w:r>
    </w:p>
    <w:p w:rsidR="00E923AA" w:rsidRPr="00E923AA" w:rsidRDefault="00387B3C" w:rsidP="00E923AA">
      <w:pPr>
        <w:ind w:firstLine="708"/>
        <w:jc w:val="both"/>
        <w:rPr>
          <w:rFonts w:asciiTheme="minorHAnsi" w:hAnsiTheme="minorHAnsi" w:cstheme="minorHAnsi"/>
          <w:szCs w:val="24"/>
          <w:lang w:val="kk-KZ"/>
        </w:rPr>
      </w:pPr>
      <w:r>
        <w:rPr>
          <w:rFonts w:asciiTheme="minorHAnsi" w:hAnsiTheme="minorHAnsi" w:cstheme="minorHAnsi"/>
          <w:szCs w:val="24"/>
          <w:lang w:val="kk-KZ"/>
        </w:rPr>
        <w:t>Қ</w:t>
      </w:r>
      <w:r w:rsidR="009A5BF6" w:rsidRPr="009A5BF6">
        <w:rPr>
          <w:rFonts w:asciiTheme="minorHAnsi" w:hAnsiTheme="minorHAnsi" w:cstheme="minorHAnsi"/>
          <w:szCs w:val="24"/>
          <w:lang w:val="kk-KZ"/>
        </w:rPr>
        <w:t>а</w:t>
      </w:r>
      <w:r>
        <w:rPr>
          <w:rFonts w:asciiTheme="minorHAnsi" w:hAnsiTheme="minorHAnsi" w:cstheme="minorHAnsi"/>
          <w:szCs w:val="24"/>
          <w:lang w:val="kk-KZ"/>
        </w:rPr>
        <w:t>улы</w:t>
      </w:r>
      <w:r w:rsidR="009A5BF6" w:rsidRPr="009A5BF6">
        <w:rPr>
          <w:rFonts w:asciiTheme="minorHAnsi" w:hAnsiTheme="minorHAnsi" w:cstheme="minorHAnsi"/>
          <w:szCs w:val="24"/>
          <w:lang w:val="kk-KZ"/>
        </w:rPr>
        <w:t xml:space="preserve">да «Қазақстан Республикасында зейнетақымен қамсыздандыру туралы» Қазақстан Республикасы Заңының күші жойылуына және 2023 жылғы 20 сәуірдегі «Қазақстан Республикасының әлеуметтік кодексі» Қазақстан Республикасының Кодексінің қабылдануына, оның шеңберінде БЖЗҚ салымшыларына өздерінің зейнетақы жинақтары сомасының 50% </w:t>
      </w:r>
      <w:r w:rsidR="001A1C49" w:rsidRPr="009A5BF6">
        <w:rPr>
          <w:rFonts w:asciiTheme="minorHAnsi" w:hAnsiTheme="minorHAnsi" w:cstheme="minorHAnsi"/>
          <w:szCs w:val="24"/>
          <w:lang w:val="kk-KZ"/>
        </w:rPr>
        <w:t>–</w:t>
      </w:r>
      <w:r w:rsidR="009A5BF6" w:rsidRPr="009A5BF6">
        <w:rPr>
          <w:rFonts w:asciiTheme="minorHAnsi" w:hAnsiTheme="minorHAnsi" w:cstheme="minorHAnsi"/>
          <w:szCs w:val="24"/>
          <w:lang w:val="kk-KZ"/>
        </w:rPr>
        <w:t xml:space="preserve"> на дейін ҚРҰБ сенімгерлік басқаруынан жеке басқаруға беру құқығы берілуіне байланысты </w:t>
      </w:r>
      <w:r w:rsidR="0051631A">
        <w:rPr>
          <w:rFonts w:asciiTheme="minorHAnsi" w:hAnsiTheme="minorHAnsi" w:cstheme="minorHAnsi"/>
          <w:szCs w:val="24"/>
          <w:lang w:val="kk-KZ"/>
        </w:rPr>
        <w:t xml:space="preserve">2013 жылғы 27 тамыздағы </w:t>
      </w:r>
      <w:r w:rsidR="0051631A" w:rsidRPr="0051631A">
        <w:rPr>
          <w:rFonts w:asciiTheme="minorHAnsi" w:hAnsiTheme="minorHAnsi" w:cstheme="minorHAnsi"/>
          <w:szCs w:val="24"/>
          <w:lang w:val="kk-KZ"/>
        </w:rPr>
        <w:t>№</w:t>
      </w:r>
      <w:r w:rsidR="0051631A">
        <w:rPr>
          <w:rFonts w:asciiTheme="minorHAnsi" w:hAnsiTheme="minorHAnsi" w:cstheme="minorHAnsi"/>
          <w:szCs w:val="24"/>
          <w:lang w:val="kk-KZ"/>
        </w:rPr>
        <w:t xml:space="preserve">241 </w:t>
      </w:r>
      <w:r w:rsidR="009A5BF6" w:rsidRPr="009A5BF6">
        <w:rPr>
          <w:rFonts w:asciiTheme="minorHAnsi" w:hAnsiTheme="minorHAnsi" w:cstheme="minorHAnsi"/>
          <w:szCs w:val="24"/>
          <w:lang w:val="kk-KZ"/>
        </w:rPr>
        <w:t>«</w:t>
      </w:r>
      <w:r w:rsidR="00F87780" w:rsidRPr="00F87780">
        <w:rPr>
          <w:rFonts w:asciiTheme="minorHAnsi" w:hAnsiTheme="minorHAnsi" w:cstheme="minorHAnsi"/>
          <w:szCs w:val="24"/>
          <w:lang w:val="kk-KZ"/>
        </w:rPr>
        <w:t>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r w:rsidR="009A5BF6" w:rsidRPr="000C417C">
        <w:rPr>
          <w:rFonts w:asciiTheme="minorHAnsi" w:hAnsiTheme="minorHAnsi" w:cstheme="minorHAnsi"/>
          <w:szCs w:val="24"/>
          <w:lang w:val="kk-KZ"/>
        </w:rPr>
        <w:t>» (бұдан әрі –</w:t>
      </w:r>
      <w:r w:rsidR="0051631A" w:rsidRPr="000C417C">
        <w:rPr>
          <w:rFonts w:asciiTheme="minorHAnsi" w:hAnsiTheme="minorHAnsi" w:cstheme="minorHAnsi"/>
          <w:szCs w:val="24"/>
          <w:lang w:val="kk-KZ"/>
        </w:rPr>
        <w:t xml:space="preserve"> </w:t>
      </w:r>
      <w:r w:rsidR="009A5BF6" w:rsidRPr="000C417C">
        <w:rPr>
          <w:rFonts w:asciiTheme="minorHAnsi" w:hAnsiTheme="minorHAnsi" w:cstheme="minorHAnsi"/>
          <w:szCs w:val="24"/>
          <w:lang w:val="kk-KZ"/>
        </w:rPr>
        <w:t xml:space="preserve">Қағида) және </w:t>
      </w:r>
      <w:r w:rsidR="0051631A" w:rsidRPr="000C417C">
        <w:rPr>
          <w:rFonts w:asciiTheme="minorHAnsi" w:hAnsiTheme="minorHAnsi" w:cstheme="minorHAnsi"/>
          <w:szCs w:val="24"/>
          <w:lang w:val="kk-KZ"/>
        </w:rPr>
        <w:t>20</w:t>
      </w:r>
      <w:r w:rsidR="00F87780">
        <w:rPr>
          <w:rFonts w:asciiTheme="minorHAnsi" w:hAnsiTheme="minorHAnsi" w:cstheme="minorHAnsi"/>
          <w:szCs w:val="24"/>
          <w:lang w:val="kk-KZ"/>
        </w:rPr>
        <w:t>19</w:t>
      </w:r>
      <w:r w:rsidR="0051631A" w:rsidRPr="000C417C">
        <w:rPr>
          <w:rFonts w:asciiTheme="minorHAnsi" w:hAnsiTheme="minorHAnsi" w:cstheme="minorHAnsi"/>
          <w:szCs w:val="24"/>
          <w:lang w:val="kk-KZ"/>
        </w:rPr>
        <w:t xml:space="preserve"> жылғы 19 қарашадағы</w:t>
      </w:r>
      <w:r w:rsidR="009A5BF6" w:rsidRPr="000C417C">
        <w:rPr>
          <w:rFonts w:asciiTheme="minorHAnsi" w:hAnsiTheme="minorHAnsi" w:cstheme="minorHAnsi"/>
          <w:szCs w:val="24"/>
          <w:lang w:val="kk-KZ"/>
        </w:rPr>
        <w:t xml:space="preserve"> </w:t>
      </w:r>
      <w:r w:rsidR="0051631A" w:rsidRPr="000C417C">
        <w:rPr>
          <w:rFonts w:asciiTheme="minorHAnsi" w:hAnsiTheme="minorHAnsi" w:cstheme="minorHAnsi"/>
          <w:szCs w:val="24"/>
          <w:lang w:val="kk-KZ"/>
        </w:rPr>
        <w:t xml:space="preserve">№200 </w:t>
      </w:r>
      <w:r w:rsidR="009A5BF6" w:rsidRPr="000C417C">
        <w:rPr>
          <w:rFonts w:asciiTheme="minorHAnsi" w:hAnsiTheme="minorHAnsi" w:cstheme="minorHAnsi"/>
          <w:szCs w:val="24"/>
          <w:lang w:val="kk-KZ"/>
        </w:rPr>
        <w:t>«</w:t>
      </w:r>
      <w:r w:rsidR="0051631A" w:rsidRPr="000C417C">
        <w:rPr>
          <w:rFonts w:asciiTheme="minorHAnsi" w:hAnsiTheme="minorHAnsi" w:cstheme="minorHAnsi"/>
          <w:szCs w:val="24"/>
          <w:lang w:val="kk-KZ"/>
        </w:rPr>
        <w:t>Қағидаға</w:t>
      </w:r>
      <w:r w:rsidR="009A5BF6" w:rsidRPr="000C417C">
        <w:rPr>
          <w:rFonts w:asciiTheme="minorHAnsi" w:hAnsiTheme="minorHAnsi" w:cstheme="minorHAnsi"/>
          <w:szCs w:val="24"/>
          <w:lang w:val="kk-KZ"/>
        </w:rPr>
        <w:t xml:space="preserve"> өзгерістер енгізу туралы» қаулыларының </w:t>
      </w:r>
      <w:r w:rsidR="006F5162" w:rsidRPr="006F5162">
        <w:rPr>
          <w:rFonts w:asciiTheme="minorHAnsi" w:hAnsiTheme="minorHAnsi" w:cstheme="minorHAnsi"/>
          <w:szCs w:val="24"/>
          <w:lang w:val="kk-KZ"/>
        </w:rPr>
        <w:t>күші жойылды деп тануды көздейді</w:t>
      </w:r>
      <w:r w:rsidR="00E923AA" w:rsidRPr="000C417C">
        <w:rPr>
          <w:rFonts w:asciiTheme="minorHAnsi" w:hAnsiTheme="minorHAnsi" w:cstheme="minorHAnsi"/>
          <w:szCs w:val="24"/>
          <w:lang w:val="kk-KZ"/>
        </w:rPr>
        <w:t>.</w:t>
      </w:r>
      <w:r w:rsidR="009A5BF6" w:rsidRPr="000C417C">
        <w:rPr>
          <w:rFonts w:asciiTheme="minorHAnsi" w:hAnsiTheme="minorHAnsi" w:cstheme="minorHAnsi"/>
          <w:szCs w:val="24"/>
          <w:lang w:val="kk-KZ"/>
        </w:rPr>
        <w:t xml:space="preserve"> Бұл ретте БЖЗҚ салымшылары инвестициялық портфельді басқарушыларды өз бетінше таңдауды жүзеге асырады.</w:t>
      </w:r>
    </w:p>
    <w:p w:rsidR="00325C72" w:rsidRPr="00C55966" w:rsidRDefault="006F5162" w:rsidP="00DD24E2">
      <w:pPr>
        <w:ind w:firstLine="708"/>
        <w:jc w:val="both"/>
        <w:rPr>
          <w:lang w:val="kk-KZ"/>
        </w:rPr>
      </w:pPr>
      <w:r w:rsidRPr="006F5162">
        <w:rPr>
          <w:rFonts w:asciiTheme="minorHAnsi" w:hAnsiTheme="minorHAnsi" w:cstheme="minorHAnsi"/>
          <w:szCs w:val="24"/>
          <w:lang w:val="kk-KZ"/>
        </w:rPr>
        <w:t xml:space="preserve">Қаулының толық мәтінімен Қазақстан Республикасы Ұлттық Банкінің </w:t>
      </w:r>
      <w:hyperlink r:id="rId9" w:history="1">
        <w:r w:rsidRPr="008072CD">
          <w:rPr>
            <w:rStyle w:val="ad"/>
            <w:rFonts w:asciiTheme="minorHAnsi" w:hAnsiTheme="minorHAnsi" w:cstheme="minorHAnsi"/>
            <w:b/>
            <w:szCs w:val="24"/>
            <w:lang w:val="kk-KZ"/>
          </w:rPr>
          <w:t>ресми интернет-ресурсында</w:t>
        </w:r>
      </w:hyperlink>
      <w:r w:rsidRPr="006F5162">
        <w:rPr>
          <w:rFonts w:asciiTheme="minorHAnsi" w:hAnsiTheme="minorHAnsi" w:cstheme="minorHAnsi"/>
          <w:szCs w:val="24"/>
          <w:lang w:val="kk-KZ"/>
        </w:rPr>
        <w:t xml:space="preserve"> танысуға болады.</w:t>
      </w:r>
      <w:r w:rsidR="00562615">
        <w:rPr>
          <w:rFonts w:asciiTheme="minorHAnsi" w:hAnsiTheme="minorHAnsi" w:cstheme="minorHAnsi"/>
          <w:szCs w:val="24"/>
          <w:lang w:val="kk-KZ"/>
        </w:rPr>
        <w:t xml:space="preserve"> </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Default="006831B5" w:rsidP="006831B5">
      <w:pPr>
        <w:ind w:firstLine="709"/>
        <w:jc w:val="both"/>
        <w:rPr>
          <w:rFonts w:asciiTheme="minorHAnsi" w:eastAsia="Times New Roman" w:hAnsiTheme="minorHAnsi"/>
          <w:szCs w:val="24"/>
          <w:lang w:val="kk-KZ"/>
        </w:rPr>
      </w:pPr>
    </w:p>
    <w:p w:rsidR="006F5162" w:rsidRDefault="006F5162" w:rsidP="006831B5">
      <w:pPr>
        <w:ind w:firstLine="709"/>
        <w:jc w:val="both"/>
        <w:rPr>
          <w:rFonts w:asciiTheme="minorHAnsi" w:eastAsia="Times New Roman" w:hAnsiTheme="minorHAnsi"/>
          <w:szCs w:val="24"/>
          <w:lang w:val="kk-KZ"/>
        </w:rPr>
      </w:pPr>
    </w:p>
    <w:p w:rsidR="006F5162" w:rsidRPr="00382AFD" w:rsidRDefault="006F5162"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w:t>
      </w:r>
      <w:r w:rsidR="00687159">
        <w:rPr>
          <w:rFonts w:ascii="Calibri" w:hAnsi="Calibri" w:cs="Arial"/>
          <w:szCs w:val="24"/>
          <w:lang w:val="kk-KZ" w:eastAsia="ru-RU"/>
        </w:rPr>
        <w:t>5500</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bookmarkStart w:id="0" w:name="_GoBack"/>
      <w:r w:rsidR="004C5A4F" w:rsidRPr="004C5A4F">
        <w:rPr>
          <w:rFonts w:ascii="Calibri" w:hAnsi="Calibri" w:cs="Arial"/>
          <w:color w:val="0000FF"/>
          <w:szCs w:val="24"/>
          <w:u w:val="single"/>
          <w:lang w:val="en-US" w:eastAsia="ru-RU"/>
        </w:rPr>
        <w:fldChar w:fldCharType="begin"/>
      </w:r>
      <w:r w:rsidR="004C5A4F" w:rsidRPr="004C5A4F">
        <w:rPr>
          <w:rFonts w:ascii="Calibri" w:hAnsi="Calibri" w:cs="Arial"/>
          <w:color w:val="0000FF"/>
          <w:szCs w:val="24"/>
          <w:u w:val="single"/>
          <w:lang w:val="en-US" w:eastAsia="ru-RU"/>
        </w:rPr>
        <w:instrText xml:space="preserve"> HYPERLINK "mailto:v.askarova@nationalbank.kz" </w:instrText>
      </w:r>
      <w:r w:rsidR="004C5A4F" w:rsidRPr="004C5A4F">
        <w:rPr>
          <w:rFonts w:ascii="Calibri" w:hAnsi="Calibri" w:cs="Arial"/>
          <w:color w:val="0000FF"/>
          <w:szCs w:val="24"/>
          <w:u w:val="single"/>
          <w:lang w:val="en-US" w:eastAsia="ru-RU"/>
        </w:rPr>
        <w:fldChar w:fldCharType="separate"/>
      </w:r>
      <w:r w:rsidR="004C5A4F" w:rsidRPr="004C5A4F">
        <w:rPr>
          <w:rFonts w:ascii="Calibri" w:hAnsi="Calibri" w:cs="Arial"/>
          <w:color w:val="0000FF"/>
        </w:rPr>
        <w:t>v.askarova@nationalbank.kz</w:t>
      </w:r>
      <w:r w:rsidR="004C5A4F" w:rsidRPr="004C5A4F">
        <w:rPr>
          <w:rFonts w:ascii="Calibri" w:hAnsi="Calibri" w:cs="Arial"/>
          <w:color w:val="0000FF"/>
          <w:szCs w:val="24"/>
          <w:u w:val="single"/>
          <w:lang w:val="en-US" w:eastAsia="ru-RU"/>
        </w:rPr>
        <w:fldChar w:fldCharType="end"/>
      </w:r>
      <w:bookmarkEnd w:id="0"/>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6A8" w:rsidRDefault="003506A8" w:rsidP="00983743">
      <w:r>
        <w:separator/>
      </w:r>
    </w:p>
  </w:endnote>
  <w:endnote w:type="continuationSeparator" w:id="0">
    <w:p w:rsidR="003506A8" w:rsidRDefault="003506A8"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6A8" w:rsidRDefault="003506A8" w:rsidP="00983743">
      <w:r>
        <w:separator/>
      </w:r>
    </w:p>
  </w:footnote>
  <w:footnote w:type="continuationSeparator" w:id="0">
    <w:p w:rsidR="003506A8" w:rsidRDefault="003506A8"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417C"/>
    <w:rsid w:val="000C604F"/>
    <w:rsid w:val="000C6A94"/>
    <w:rsid w:val="000D04A5"/>
    <w:rsid w:val="000D51BE"/>
    <w:rsid w:val="000D57D4"/>
    <w:rsid w:val="000D6590"/>
    <w:rsid w:val="000E142D"/>
    <w:rsid w:val="000E14F5"/>
    <w:rsid w:val="000E45DA"/>
    <w:rsid w:val="000E5144"/>
    <w:rsid w:val="000E7C93"/>
    <w:rsid w:val="000F494F"/>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C49"/>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037"/>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6166"/>
    <w:rsid w:val="0032702B"/>
    <w:rsid w:val="003317A8"/>
    <w:rsid w:val="003427EB"/>
    <w:rsid w:val="00344C13"/>
    <w:rsid w:val="00345693"/>
    <w:rsid w:val="00346B38"/>
    <w:rsid w:val="00346C53"/>
    <w:rsid w:val="003471CF"/>
    <w:rsid w:val="0034772B"/>
    <w:rsid w:val="003506A8"/>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87B3C"/>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181C"/>
    <w:rsid w:val="00433538"/>
    <w:rsid w:val="0043455A"/>
    <w:rsid w:val="0043623E"/>
    <w:rsid w:val="00437601"/>
    <w:rsid w:val="00445002"/>
    <w:rsid w:val="00447438"/>
    <w:rsid w:val="00447759"/>
    <w:rsid w:val="004518A6"/>
    <w:rsid w:val="00453FD9"/>
    <w:rsid w:val="00455CDF"/>
    <w:rsid w:val="00456CD4"/>
    <w:rsid w:val="00460F9C"/>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5A4F"/>
    <w:rsid w:val="004C6363"/>
    <w:rsid w:val="004E34BF"/>
    <w:rsid w:val="004E3B2D"/>
    <w:rsid w:val="004E55E3"/>
    <w:rsid w:val="004E6FB8"/>
    <w:rsid w:val="004E7F3F"/>
    <w:rsid w:val="004F154D"/>
    <w:rsid w:val="00500464"/>
    <w:rsid w:val="00501BCF"/>
    <w:rsid w:val="00507336"/>
    <w:rsid w:val="00510041"/>
    <w:rsid w:val="00510A86"/>
    <w:rsid w:val="00511C30"/>
    <w:rsid w:val="0051631A"/>
    <w:rsid w:val="00520232"/>
    <w:rsid w:val="0052527E"/>
    <w:rsid w:val="00525D3E"/>
    <w:rsid w:val="0052636A"/>
    <w:rsid w:val="0052713A"/>
    <w:rsid w:val="00534A7D"/>
    <w:rsid w:val="005354CF"/>
    <w:rsid w:val="005403A7"/>
    <w:rsid w:val="005424C9"/>
    <w:rsid w:val="00542D22"/>
    <w:rsid w:val="00543B4F"/>
    <w:rsid w:val="005449AE"/>
    <w:rsid w:val="0054517C"/>
    <w:rsid w:val="005452E1"/>
    <w:rsid w:val="00554135"/>
    <w:rsid w:val="00555A2D"/>
    <w:rsid w:val="00561F43"/>
    <w:rsid w:val="00562615"/>
    <w:rsid w:val="00563ADF"/>
    <w:rsid w:val="00574132"/>
    <w:rsid w:val="00576063"/>
    <w:rsid w:val="00576E16"/>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159"/>
    <w:rsid w:val="006877F6"/>
    <w:rsid w:val="00690312"/>
    <w:rsid w:val="00690FD8"/>
    <w:rsid w:val="00693067"/>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162"/>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18FA"/>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7F72B5"/>
    <w:rsid w:val="008027CC"/>
    <w:rsid w:val="008059D4"/>
    <w:rsid w:val="00805D98"/>
    <w:rsid w:val="00805DB6"/>
    <w:rsid w:val="008072CD"/>
    <w:rsid w:val="0081093D"/>
    <w:rsid w:val="00813BB4"/>
    <w:rsid w:val="00814686"/>
    <w:rsid w:val="00815400"/>
    <w:rsid w:val="00816A42"/>
    <w:rsid w:val="00821702"/>
    <w:rsid w:val="00823067"/>
    <w:rsid w:val="0082539B"/>
    <w:rsid w:val="008303EF"/>
    <w:rsid w:val="00830624"/>
    <w:rsid w:val="00830C7C"/>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63AF"/>
    <w:rsid w:val="009018BA"/>
    <w:rsid w:val="00902F38"/>
    <w:rsid w:val="0090306D"/>
    <w:rsid w:val="009046E6"/>
    <w:rsid w:val="0090737F"/>
    <w:rsid w:val="00910370"/>
    <w:rsid w:val="00910838"/>
    <w:rsid w:val="009152B1"/>
    <w:rsid w:val="0092042C"/>
    <w:rsid w:val="00920D0A"/>
    <w:rsid w:val="00922C29"/>
    <w:rsid w:val="009264B8"/>
    <w:rsid w:val="00931C08"/>
    <w:rsid w:val="00931EAB"/>
    <w:rsid w:val="0093299B"/>
    <w:rsid w:val="00932CD2"/>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863"/>
    <w:rsid w:val="00975979"/>
    <w:rsid w:val="0098028F"/>
    <w:rsid w:val="009818E6"/>
    <w:rsid w:val="00983743"/>
    <w:rsid w:val="00984766"/>
    <w:rsid w:val="00990E37"/>
    <w:rsid w:val="00995815"/>
    <w:rsid w:val="009A189E"/>
    <w:rsid w:val="009A5BF6"/>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03A2"/>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2730F"/>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B795F"/>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39DD"/>
    <w:rsid w:val="00D65BF4"/>
    <w:rsid w:val="00D66B70"/>
    <w:rsid w:val="00D71E22"/>
    <w:rsid w:val="00D7200F"/>
    <w:rsid w:val="00D773E3"/>
    <w:rsid w:val="00D77DA5"/>
    <w:rsid w:val="00D801A4"/>
    <w:rsid w:val="00D807A5"/>
    <w:rsid w:val="00D81390"/>
    <w:rsid w:val="00D83C1C"/>
    <w:rsid w:val="00D83F45"/>
    <w:rsid w:val="00D848E8"/>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426A"/>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23AA"/>
    <w:rsid w:val="00E94CF3"/>
    <w:rsid w:val="00E97658"/>
    <w:rsid w:val="00E97E7C"/>
    <w:rsid w:val="00EA0D0D"/>
    <w:rsid w:val="00EA1891"/>
    <w:rsid w:val="00EA4719"/>
    <w:rsid w:val="00EA4BCC"/>
    <w:rsid w:val="00EB447C"/>
    <w:rsid w:val="00EB5631"/>
    <w:rsid w:val="00EB595B"/>
    <w:rsid w:val="00EB5AEE"/>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87780"/>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19C4"/>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 w:type="character" w:styleId="af8">
    <w:name w:val="FollowedHyperlink"/>
    <w:basedOn w:val="a0"/>
    <w:uiPriority w:val="99"/>
    <w:semiHidden/>
    <w:unhideWhenUsed/>
    <w:rsid w:val="00807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lbank.kz/kz/npa/monetarnaya-deyatel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82CD-76B1-4A3B-B019-3EAA10A1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Валентина Аскарова</cp:lastModifiedBy>
  <cp:revision>3</cp:revision>
  <cp:lastPrinted>2019-01-16T04:01:00Z</cp:lastPrinted>
  <dcterms:created xsi:type="dcterms:W3CDTF">2025-01-30T12:51:00Z</dcterms:created>
  <dcterms:modified xsi:type="dcterms:W3CDTF">2025-01-30T13:01:00Z</dcterms:modified>
</cp:coreProperties>
</file>