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D01C35" w:rsidTr="00E8152C">
        <w:trPr>
          <w:trHeight w:val="1528"/>
        </w:trPr>
        <w:tc>
          <w:tcPr>
            <w:tcW w:w="4320" w:type="dxa"/>
          </w:tcPr>
          <w:p w:rsidR="00E8152C" w:rsidRPr="00792410" w:rsidRDefault="00E8152C" w:rsidP="00D01C35">
            <w:pPr>
              <w:jc w:val="center"/>
              <w:rPr>
                <w:b/>
                <w:sz w:val="22"/>
                <w:szCs w:val="22"/>
                <w:lang w:val="kk-KZ"/>
              </w:rPr>
            </w:pPr>
          </w:p>
          <w:p w:rsidR="00E8152C" w:rsidRPr="00D01C35" w:rsidRDefault="00E8152C" w:rsidP="00D01C35">
            <w:pPr>
              <w:jc w:val="center"/>
              <w:rPr>
                <w:b/>
                <w:sz w:val="22"/>
                <w:szCs w:val="22"/>
                <w:lang w:val="kk-KZ"/>
              </w:rPr>
            </w:pPr>
            <w:r w:rsidRPr="00D01C35">
              <w:rPr>
                <w:b/>
                <w:sz w:val="22"/>
                <w:szCs w:val="22"/>
                <w:lang w:val="kk-KZ"/>
              </w:rPr>
              <w:t>«ҚАЗАҚСТАН РЕСПУБЛИКАСЫНЫҢ</w:t>
            </w:r>
          </w:p>
          <w:p w:rsidR="00E8152C" w:rsidRPr="00D01C35" w:rsidRDefault="00E8152C" w:rsidP="00D01C35">
            <w:pPr>
              <w:jc w:val="center"/>
              <w:rPr>
                <w:b/>
                <w:sz w:val="22"/>
                <w:szCs w:val="22"/>
              </w:rPr>
            </w:pPr>
            <w:r w:rsidRPr="00D01C35">
              <w:rPr>
                <w:b/>
                <w:sz w:val="22"/>
                <w:szCs w:val="22"/>
                <w:lang w:val="kk-KZ"/>
              </w:rPr>
              <w:t>ҰЛТТЫҚ БАНКІ»</w:t>
            </w:r>
          </w:p>
          <w:p w:rsidR="00E8152C" w:rsidRPr="00D01C35" w:rsidRDefault="00E8152C" w:rsidP="00D01C35">
            <w:pPr>
              <w:jc w:val="center"/>
              <w:rPr>
                <w:b/>
                <w:sz w:val="22"/>
                <w:szCs w:val="22"/>
              </w:rPr>
            </w:pPr>
          </w:p>
          <w:p w:rsidR="00E8152C" w:rsidRPr="00D01C35" w:rsidRDefault="00E8152C" w:rsidP="00D01C35">
            <w:pPr>
              <w:jc w:val="center"/>
              <w:rPr>
                <w:sz w:val="22"/>
                <w:szCs w:val="22"/>
              </w:rPr>
            </w:pPr>
            <w:r w:rsidRPr="00D01C35">
              <w:rPr>
                <w:sz w:val="22"/>
                <w:szCs w:val="22"/>
                <w:lang w:val="kk-KZ"/>
              </w:rPr>
              <w:t xml:space="preserve">РЕСПУБЛИКАЛЫҚ </w:t>
            </w:r>
          </w:p>
          <w:p w:rsidR="00E8152C" w:rsidRPr="00D01C35" w:rsidRDefault="00E8152C" w:rsidP="00D01C35">
            <w:pPr>
              <w:jc w:val="center"/>
              <w:rPr>
                <w:sz w:val="22"/>
                <w:szCs w:val="22"/>
                <w:lang w:val="kk-KZ"/>
              </w:rPr>
            </w:pPr>
            <w:r w:rsidRPr="00D01C35">
              <w:rPr>
                <w:sz w:val="22"/>
                <w:szCs w:val="22"/>
                <w:lang w:val="kk-KZ"/>
              </w:rPr>
              <w:t>МЕМЛЕКЕТТІК МЕКЕМЕСІ</w:t>
            </w:r>
          </w:p>
          <w:p w:rsidR="00E8152C" w:rsidRPr="00D01C35" w:rsidRDefault="00E8152C" w:rsidP="00D01C35">
            <w:pPr>
              <w:jc w:val="center"/>
              <w:rPr>
                <w:b/>
                <w:sz w:val="22"/>
                <w:szCs w:val="22"/>
                <w:lang w:val="kk-KZ"/>
              </w:rPr>
            </w:pPr>
          </w:p>
        </w:tc>
        <w:tc>
          <w:tcPr>
            <w:tcW w:w="1800" w:type="dxa"/>
            <w:hideMark/>
          </w:tcPr>
          <w:p w:rsidR="00E8152C" w:rsidRPr="00D01C35" w:rsidRDefault="008467EB" w:rsidP="00D01C35">
            <w:pPr>
              <w:rPr>
                <w:sz w:val="22"/>
                <w:szCs w:val="22"/>
                <w:lang w:val="kk-KZ"/>
              </w:rPr>
            </w:pPr>
            <w:r w:rsidRPr="00D01C35">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D01C35" w:rsidRDefault="00E8152C" w:rsidP="00D01C35">
            <w:pPr>
              <w:jc w:val="center"/>
              <w:rPr>
                <w:sz w:val="22"/>
                <w:szCs w:val="22"/>
                <w:lang w:val="kk-KZ"/>
              </w:rPr>
            </w:pPr>
          </w:p>
          <w:p w:rsidR="00E8152C" w:rsidRPr="00D01C35" w:rsidRDefault="00E8152C" w:rsidP="00D01C35">
            <w:pPr>
              <w:jc w:val="center"/>
              <w:rPr>
                <w:sz w:val="22"/>
                <w:szCs w:val="22"/>
              </w:rPr>
            </w:pPr>
            <w:r w:rsidRPr="00D01C35">
              <w:rPr>
                <w:sz w:val="22"/>
                <w:szCs w:val="22"/>
              </w:rPr>
              <w:t>РЕСПУБЛИКАНСКОЕ ГОСУДАР</w:t>
            </w:r>
            <w:r w:rsidRPr="00D01C35">
              <w:rPr>
                <w:sz w:val="22"/>
                <w:szCs w:val="22"/>
                <w:lang w:val="kk-KZ"/>
              </w:rPr>
              <w:t>С</w:t>
            </w:r>
            <w:r w:rsidRPr="00D01C35">
              <w:rPr>
                <w:sz w:val="22"/>
                <w:szCs w:val="22"/>
              </w:rPr>
              <w:t>ТВЕННОЕ УЧРЕЖДЕНИЕ</w:t>
            </w:r>
          </w:p>
          <w:p w:rsidR="00E8152C" w:rsidRPr="00D01C35" w:rsidRDefault="00E8152C" w:rsidP="00D01C35">
            <w:pPr>
              <w:jc w:val="center"/>
              <w:rPr>
                <w:sz w:val="22"/>
                <w:szCs w:val="22"/>
              </w:rPr>
            </w:pPr>
          </w:p>
          <w:p w:rsidR="00E8152C" w:rsidRPr="00D01C35" w:rsidRDefault="00E8152C" w:rsidP="00D01C35">
            <w:pPr>
              <w:jc w:val="center"/>
              <w:rPr>
                <w:b/>
                <w:sz w:val="22"/>
                <w:szCs w:val="22"/>
              </w:rPr>
            </w:pPr>
            <w:r w:rsidRPr="00D01C35">
              <w:rPr>
                <w:b/>
                <w:sz w:val="22"/>
                <w:szCs w:val="22"/>
              </w:rPr>
              <w:t>«НАЦИОНАЛЬНЫЙ БАНК</w:t>
            </w:r>
          </w:p>
          <w:p w:rsidR="00E8152C" w:rsidRPr="00D01C35" w:rsidRDefault="00E8152C" w:rsidP="00D01C35">
            <w:pPr>
              <w:jc w:val="center"/>
              <w:rPr>
                <w:b/>
                <w:sz w:val="22"/>
                <w:szCs w:val="22"/>
                <w:lang w:val="kk-KZ"/>
              </w:rPr>
            </w:pPr>
            <w:r w:rsidRPr="00D01C35">
              <w:rPr>
                <w:b/>
                <w:sz w:val="22"/>
                <w:szCs w:val="22"/>
              </w:rPr>
              <w:t>РЕСПУБЛИКИ КАЗАХСТАН»</w:t>
            </w:r>
          </w:p>
          <w:p w:rsidR="00E8152C" w:rsidRPr="00D01C35" w:rsidRDefault="00E8152C" w:rsidP="00D01C35">
            <w:pPr>
              <w:jc w:val="center"/>
              <w:rPr>
                <w:b/>
                <w:sz w:val="16"/>
                <w:szCs w:val="16"/>
                <w:lang w:val="kk-KZ"/>
              </w:rPr>
            </w:pPr>
          </w:p>
        </w:tc>
      </w:tr>
      <w:tr w:rsidR="00E8152C" w:rsidRPr="00D01C35" w:rsidTr="00E8152C">
        <w:trPr>
          <w:trHeight w:val="584"/>
        </w:trPr>
        <w:tc>
          <w:tcPr>
            <w:tcW w:w="4320" w:type="dxa"/>
          </w:tcPr>
          <w:p w:rsidR="00E8152C" w:rsidRPr="00D01C35" w:rsidRDefault="00E8152C" w:rsidP="00D01C35">
            <w:pPr>
              <w:jc w:val="center"/>
              <w:rPr>
                <w:b/>
                <w:sz w:val="28"/>
                <w:szCs w:val="28"/>
                <w:lang w:val="kk-KZ"/>
              </w:rPr>
            </w:pPr>
            <w:r w:rsidRPr="00D01C35">
              <w:rPr>
                <w:b/>
                <w:sz w:val="28"/>
                <w:szCs w:val="28"/>
                <w:lang w:val="kk-KZ"/>
              </w:rPr>
              <w:t>БАСҚАРМАСЫНЫҢ</w:t>
            </w:r>
            <w:r w:rsidRPr="00D01C35">
              <w:rPr>
                <w:b/>
                <w:sz w:val="28"/>
                <w:szCs w:val="28"/>
                <w:lang w:val="kk-KZ"/>
              </w:rPr>
              <w:br/>
              <w:t>ҚАУЛЫСЫ</w:t>
            </w:r>
          </w:p>
          <w:p w:rsidR="00E8152C" w:rsidRPr="00D01C35" w:rsidRDefault="00E8152C" w:rsidP="00D01C35">
            <w:pPr>
              <w:jc w:val="center"/>
              <w:rPr>
                <w:b/>
                <w:sz w:val="22"/>
                <w:szCs w:val="22"/>
                <w:lang w:val="kk-KZ"/>
              </w:rPr>
            </w:pPr>
          </w:p>
          <w:p w:rsidR="003E1284" w:rsidRPr="00D01C35" w:rsidRDefault="00B2118F" w:rsidP="00D01C35">
            <w:pPr>
              <w:ind w:firstLine="709"/>
              <w:jc w:val="both"/>
              <w:rPr>
                <w:sz w:val="22"/>
                <w:szCs w:val="22"/>
                <w:lang w:val="kk-KZ"/>
              </w:rPr>
            </w:pPr>
            <w:r w:rsidRPr="00D01C35">
              <w:rPr>
                <w:sz w:val="22"/>
                <w:szCs w:val="22"/>
                <w:lang w:val="kk-KZ"/>
              </w:rPr>
              <w:t xml:space="preserve">     </w:t>
            </w:r>
            <w:r w:rsidR="003E1284" w:rsidRPr="00D01C35">
              <w:rPr>
                <w:sz w:val="22"/>
                <w:szCs w:val="22"/>
                <w:lang w:val="kk-KZ"/>
              </w:rPr>
              <w:t>202</w:t>
            </w:r>
            <w:r w:rsidR="00AD5ED3" w:rsidRPr="00D01C35">
              <w:rPr>
                <w:sz w:val="22"/>
                <w:szCs w:val="22"/>
                <w:lang w:val="kk-KZ"/>
              </w:rPr>
              <w:t>2</w:t>
            </w:r>
            <w:r w:rsidR="00D44F39" w:rsidRPr="00D01C35">
              <w:rPr>
                <w:sz w:val="22"/>
                <w:szCs w:val="22"/>
                <w:lang w:val="kk-KZ"/>
              </w:rPr>
              <w:t xml:space="preserve"> жылғы </w:t>
            </w:r>
            <w:r w:rsidR="003E1284" w:rsidRPr="00D01C35">
              <w:rPr>
                <w:sz w:val="22"/>
                <w:szCs w:val="22"/>
                <w:lang w:val="kk-KZ"/>
              </w:rPr>
              <w:t xml:space="preserve"> </w:t>
            </w:r>
            <w:r w:rsidR="00183B0B" w:rsidRPr="00D01C35">
              <w:rPr>
                <w:sz w:val="22"/>
                <w:szCs w:val="22"/>
              </w:rPr>
              <w:t>1</w:t>
            </w:r>
            <w:r w:rsidR="00724C74" w:rsidRPr="00D01C35">
              <w:rPr>
                <w:sz w:val="22"/>
                <w:szCs w:val="22"/>
              </w:rPr>
              <w:t>7</w:t>
            </w:r>
            <w:r w:rsidR="00461007" w:rsidRPr="00D01C35">
              <w:rPr>
                <w:sz w:val="22"/>
                <w:szCs w:val="22"/>
                <w:lang w:val="kk-KZ"/>
              </w:rPr>
              <w:t xml:space="preserve"> </w:t>
            </w:r>
            <w:r w:rsidR="0079607B" w:rsidRPr="00D01C35">
              <w:rPr>
                <w:sz w:val="22"/>
                <w:szCs w:val="22"/>
                <w:lang w:val="kk-KZ"/>
              </w:rPr>
              <w:t>қыркүйек</w:t>
            </w:r>
            <w:r w:rsidR="003E1284" w:rsidRPr="00D01C35">
              <w:rPr>
                <w:sz w:val="22"/>
                <w:szCs w:val="22"/>
                <w:lang w:val="kk-KZ"/>
              </w:rPr>
              <w:t xml:space="preserve"> </w:t>
            </w:r>
          </w:p>
          <w:p w:rsidR="00E8152C" w:rsidRPr="00D01C35" w:rsidRDefault="00E8152C" w:rsidP="00D01C35">
            <w:pPr>
              <w:jc w:val="center"/>
              <w:rPr>
                <w:sz w:val="16"/>
                <w:szCs w:val="16"/>
                <w:lang w:val="kk-KZ"/>
              </w:rPr>
            </w:pPr>
          </w:p>
          <w:p w:rsidR="00E8152C" w:rsidRPr="00D01C35" w:rsidRDefault="00E8152C" w:rsidP="00D01C35">
            <w:pPr>
              <w:jc w:val="center"/>
              <w:rPr>
                <w:sz w:val="22"/>
                <w:szCs w:val="22"/>
                <w:lang w:val="kk-KZ"/>
              </w:rPr>
            </w:pPr>
            <w:r w:rsidRPr="00D01C35">
              <w:rPr>
                <w:sz w:val="22"/>
                <w:szCs w:val="22"/>
                <w:lang w:val="kk-KZ"/>
              </w:rPr>
              <w:t>Нұр-Сұлтан қаласы</w:t>
            </w:r>
          </w:p>
          <w:p w:rsidR="00E8152C" w:rsidRPr="00D01C35" w:rsidRDefault="00E8152C" w:rsidP="00D01C35">
            <w:pPr>
              <w:jc w:val="center"/>
              <w:rPr>
                <w:sz w:val="16"/>
                <w:szCs w:val="16"/>
                <w:lang w:val="kk-KZ"/>
              </w:rPr>
            </w:pPr>
          </w:p>
          <w:p w:rsidR="00E8152C" w:rsidRPr="00D01C35" w:rsidRDefault="00E8152C" w:rsidP="00D01C35">
            <w:pPr>
              <w:jc w:val="center"/>
              <w:rPr>
                <w:sz w:val="28"/>
                <w:szCs w:val="28"/>
                <w:lang w:val="kk-KZ"/>
              </w:rPr>
            </w:pPr>
          </w:p>
        </w:tc>
        <w:tc>
          <w:tcPr>
            <w:tcW w:w="1800" w:type="dxa"/>
          </w:tcPr>
          <w:p w:rsidR="00E8152C" w:rsidRPr="00D01C35" w:rsidRDefault="00E8152C" w:rsidP="00D01C35">
            <w:pPr>
              <w:rPr>
                <w:sz w:val="18"/>
                <w:szCs w:val="18"/>
                <w:lang w:val="kk-KZ"/>
              </w:rPr>
            </w:pPr>
          </w:p>
        </w:tc>
        <w:tc>
          <w:tcPr>
            <w:tcW w:w="4140" w:type="dxa"/>
          </w:tcPr>
          <w:p w:rsidR="00E8152C" w:rsidRPr="00D01C35" w:rsidRDefault="00E8152C" w:rsidP="00D01C35">
            <w:pPr>
              <w:jc w:val="center"/>
              <w:rPr>
                <w:b/>
                <w:sz w:val="28"/>
                <w:szCs w:val="28"/>
                <w:lang w:val="kk-KZ"/>
              </w:rPr>
            </w:pPr>
            <w:r w:rsidRPr="00D01C35">
              <w:rPr>
                <w:b/>
                <w:sz w:val="28"/>
                <w:szCs w:val="28"/>
                <w:lang w:val="kk-KZ"/>
              </w:rPr>
              <w:t>ПОСТАНОВЛЕНИЕ</w:t>
            </w:r>
          </w:p>
          <w:p w:rsidR="00E8152C" w:rsidRPr="00D01C35" w:rsidRDefault="00E8152C" w:rsidP="00D01C35">
            <w:pPr>
              <w:jc w:val="center"/>
              <w:rPr>
                <w:b/>
                <w:sz w:val="28"/>
                <w:szCs w:val="28"/>
                <w:lang w:val="kk-KZ"/>
              </w:rPr>
            </w:pPr>
            <w:r w:rsidRPr="00D01C35">
              <w:rPr>
                <w:b/>
                <w:sz w:val="28"/>
                <w:szCs w:val="28"/>
                <w:lang w:val="kk-KZ"/>
              </w:rPr>
              <w:t>ПРАВЛЕНИЯ</w:t>
            </w:r>
          </w:p>
          <w:p w:rsidR="00E8152C" w:rsidRPr="00D01C35" w:rsidRDefault="00E8152C" w:rsidP="00D01C35">
            <w:pPr>
              <w:jc w:val="center"/>
              <w:rPr>
                <w:b/>
                <w:lang w:val="kk-KZ"/>
              </w:rPr>
            </w:pPr>
          </w:p>
          <w:p w:rsidR="00E8152C" w:rsidRPr="00D01C35" w:rsidRDefault="00E8152C" w:rsidP="00D01C35">
            <w:pPr>
              <w:jc w:val="center"/>
              <w:rPr>
                <w:sz w:val="22"/>
                <w:szCs w:val="22"/>
              </w:rPr>
            </w:pPr>
            <w:r w:rsidRPr="00D01C35">
              <w:rPr>
                <w:sz w:val="22"/>
                <w:szCs w:val="22"/>
              </w:rPr>
              <w:t>№</w:t>
            </w:r>
            <w:r w:rsidR="007A7F84" w:rsidRPr="00D01C35">
              <w:rPr>
                <w:sz w:val="22"/>
                <w:szCs w:val="22"/>
              </w:rPr>
              <w:t xml:space="preserve"> </w:t>
            </w:r>
            <w:r w:rsidR="00792410" w:rsidRPr="00D01C35">
              <w:rPr>
                <w:sz w:val="22"/>
                <w:szCs w:val="22"/>
              </w:rPr>
              <w:t>82</w:t>
            </w:r>
          </w:p>
          <w:p w:rsidR="00E8152C" w:rsidRPr="00D01C35" w:rsidRDefault="00E8152C" w:rsidP="00D01C35">
            <w:pPr>
              <w:jc w:val="center"/>
              <w:rPr>
                <w:sz w:val="16"/>
                <w:szCs w:val="16"/>
              </w:rPr>
            </w:pPr>
          </w:p>
          <w:p w:rsidR="00E8152C" w:rsidRPr="00D01C35" w:rsidRDefault="00E8152C" w:rsidP="00D01C35">
            <w:pPr>
              <w:jc w:val="center"/>
              <w:rPr>
                <w:b/>
                <w:sz w:val="22"/>
                <w:szCs w:val="22"/>
              </w:rPr>
            </w:pPr>
            <w:r w:rsidRPr="00D01C35">
              <w:rPr>
                <w:sz w:val="22"/>
                <w:szCs w:val="22"/>
                <w:lang w:val="kk-KZ"/>
              </w:rPr>
              <w:t>г</w:t>
            </w:r>
            <w:r w:rsidRPr="00D01C35">
              <w:rPr>
                <w:sz w:val="22"/>
                <w:szCs w:val="22"/>
              </w:rPr>
              <w:t>ород Нур-Султан</w:t>
            </w:r>
          </w:p>
        </w:tc>
      </w:tr>
    </w:tbl>
    <w:p w:rsidR="00D44F39" w:rsidRPr="00D01C35" w:rsidRDefault="00D44F39" w:rsidP="00D01C35">
      <w:pPr>
        <w:ind w:right="5102"/>
        <w:jc w:val="both"/>
        <w:rPr>
          <w:b/>
          <w:sz w:val="28"/>
          <w:szCs w:val="28"/>
          <w:lang w:val="kk-KZ"/>
        </w:rPr>
      </w:pPr>
    </w:p>
    <w:p w:rsidR="00792410" w:rsidRPr="00D01C35" w:rsidRDefault="00792410" w:rsidP="00D01C35">
      <w:pPr>
        <w:jc w:val="center"/>
        <w:rPr>
          <w:b/>
          <w:color w:val="000000"/>
          <w:sz w:val="28"/>
          <w:szCs w:val="28"/>
          <w:lang w:val="kk-KZ"/>
        </w:rPr>
      </w:pPr>
      <w:r w:rsidRPr="00D01C35">
        <w:rPr>
          <w:b/>
          <w:color w:val="000000"/>
          <w:sz w:val="28"/>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Қазақстан Республикасы Ұлттық Банкі Басқармасының 2017 жылғы </w:t>
      </w:r>
    </w:p>
    <w:p w:rsidR="00792410" w:rsidRPr="00D01C35" w:rsidRDefault="00792410" w:rsidP="00D01C35">
      <w:pPr>
        <w:jc w:val="center"/>
        <w:rPr>
          <w:rFonts w:eastAsiaTheme="minorHAnsi"/>
          <w:b/>
          <w:color w:val="000000"/>
          <w:sz w:val="28"/>
          <w:szCs w:val="28"/>
          <w:lang w:val="kk-KZ" w:eastAsia="en-US"/>
        </w:rPr>
      </w:pPr>
      <w:r w:rsidRPr="00D01C35">
        <w:rPr>
          <w:b/>
          <w:color w:val="000000"/>
          <w:sz w:val="28"/>
          <w:szCs w:val="28"/>
          <w:lang w:val="kk-KZ"/>
        </w:rPr>
        <w:t>22 желтоқсандағы № 251 қаулысына өзгерістер мен толықтырулар енгізу туралы</w:t>
      </w:r>
    </w:p>
    <w:p w:rsidR="00792410" w:rsidRPr="00D01C35" w:rsidRDefault="00792410" w:rsidP="00D01C35">
      <w:pPr>
        <w:ind w:firstLine="709"/>
        <w:jc w:val="both"/>
        <w:rPr>
          <w:rFonts w:eastAsiaTheme="minorHAnsi"/>
          <w:color w:val="000000"/>
          <w:sz w:val="28"/>
          <w:szCs w:val="28"/>
          <w:lang w:val="kk-KZ" w:eastAsia="en-US"/>
        </w:rPr>
      </w:pPr>
    </w:p>
    <w:p w:rsidR="00792410" w:rsidRPr="00D01C35" w:rsidRDefault="00792410" w:rsidP="00D01C35">
      <w:pPr>
        <w:ind w:firstLine="709"/>
        <w:jc w:val="both"/>
        <w:rPr>
          <w:rFonts w:eastAsiaTheme="minorHAnsi"/>
          <w:color w:val="000000"/>
          <w:sz w:val="28"/>
          <w:szCs w:val="28"/>
          <w:lang w:val="kk-KZ" w:eastAsia="en-US"/>
        </w:rPr>
      </w:pPr>
    </w:p>
    <w:p w:rsidR="00792410" w:rsidRPr="00D01C35" w:rsidRDefault="00792410" w:rsidP="00D01C35">
      <w:pPr>
        <w:ind w:firstLine="709"/>
        <w:jc w:val="both"/>
        <w:rPr>
          <w:rFonts w:eastAsiaTheme="minorHAnsi"/>
          <w:b/>
          <w:bCs/>
          <w:color w:val="000000"/>
          <w:sz w:val="28"/>
          <w:szCs w:val="28"/>
          <w:lang w:val="kk-KZ" w:eastAsia="en-US"/>
        </w:rPr>
      </w:pPr>
      <w:r w:rsidRPr="00D01C35">
        <w:rPr>
          <w:rFonts w:eastAsiaTheme="minorHAnsi"/>
          <w:color w:val="000000"/>
          <w:sz w:val="28"/>
          <w:szCs w:val="28"/>
          <w:lang w:val="kk-KZ" w:eastAsia="en-US"/>
        </w:rPr>
        <w:t xml:space="preserve">Қазақстан Республикасы Ұлттық Банкінің </w:t>
      </w:r>
      <w:r w:rsidRPr="00D01C35">
        <w:rPr>
          <w:rFonts w:eastAsiaTheme="minorHAnsi"/>
          <w:color w:val="000000" w:themeColor="text1"/>
          <w:sz w:val="28"/>
          <w:szCs w:val="28"/>
          <w:lang w:val="kk-KZ" w:eastAsia="en-US"/>
        </w:rPr>
        <w:t>Басқармасы</w:t>
      </w:r>
      <w:r w:rsidRPr="00D01C35">
        <w:rPr>
          <w:rFonts w:eastAsiaTheme="minorHAnsi"/>
          <w:color w:val="000000"/>
          <w:sz w:val="28"/>
          <w:szCs w:val="28"/>
          <w:lang w:val="kk-KZ" w:eastAsia="en-US"/>
        </w:rPr>
        <w:t xml:space="preserve"> </w:t>
      </w:r>
      <w:r w:rsidRPr="00D01C35">
        <w:rPr>
          <w:rFonts w:eastAsiaTheme="minorHAnsi"/>
          <w:b/>
          <w:bCs/>
          <w:color w:val="000000"/>
          <w:sz w:val="28"/>
          <w:szCs w:val="28"/>
          <w:lang w:val="kk-KZ" w:eastAsia="en-US"/>
        </w:rPr>
        <w:t>ҚАУЛЫ ЕТЕДІ:</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 xml:space="preserve">1. </w:t>
      </w:r>
      <w:r w:rsidRPr="00D01C35">
        <w:rPr>
          <w:color w:val="000000"/>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w:t>
      </w:r>
      <w:r w:rsidRPr="00D01C35">
        <w:rPr>
          <w:rFonts w:eastAsiaTheme="minorHAnsi"/>
          <w:color w:val="000000"/>
          <w:sz w:val="28"/>
          <w:szCs w:val="28"/>
          <w:lang w:val="kk-KZ" w:eastAsia="en-US"/>
        </w:rPr>
        <w:t>Нормативтік құқықтық актілерді мемлекеттік тіркеу тізілімінде № 16390 болып тіркелген</w:t>
      </w:r>
      <w:r w:rsidRPr="00D01C35">
        <w:rPr>
          <w:color w:val="000000"/>
          <w:sz w:val="28"/>
          <w:szCs w:val="28"/>
          <w:lang w:val="kk-KZ"/>
        </w:rPr>
        <w:t>) мынадай өзгерістер мен толықтырулар енгізілсін:</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кіріспе мынадай редакцияда жазылсын:</w:t>
      </w:r>
    </w:p>
    <w:p w:rsidR="00792410" w:rsidRPr="00D01C35" w:rsidRDefault="00792410" w:rsidP="00D01C35">
      <w:pPr>
        <w:ind w:firstLine="709"/>
        <w:jc w:val="both"/>
        <w:rPr>
          <w:rFonts w:eastAsiaTheme="minorHAnsi"/>
          <w:sz w:val="28"/>
          <w:szCs w:val="28"/>
          <w:lang w:val="kk-KZ" w:eastAsia="en-US"/>
        </w:rPr>
      </w:pPr>
      <w:r w:rsidRPr="00D01C35">
        <w:rPr>
          <w:rFonts w:eastAsiaTheme="minorHAnsi"/>
          <w:color w:val="000000"/>
          <w:sz w:val="28"/>
          <w:szCs w:val="28"/>
          <w:lang w:val="kk-KZ" w:eastAsia="en-US"/>
        </w:rPr>
        <w:lastRenderedPageBreak/>
        <w:t xml:space="preserve">«Қазақстан Республикасының Ұлттық Банкі туралы» Қазақстан Республикасы Заңының 15-бабы екінші бөлігінің </w:t>
      </w:r>
      <w:r w:rsidRPr="00D01C35">
        <w:rPr>
          <w:rFonts w:eastAsiaTheme="minorHAnsi"/>
          <w:sz w:val="28"/>
          <w:szCs w:val="28"/>
          <w:lang w:val="kk-KZ" w:eastAsia="en-US"/>
        </w:rPr>
        <w:t xml:space="preserve">63) тармақшасына, </w:t>
      </w:r>
      <w:r w:rsidRPr="00D01C35">
        <w:rPr>
          <w:rFonts w:eastAsiaTheme="minorHAnsi"/>
          <w:color w:val="000000"/>
          <w:sz w:val="28"/>
          <w:szCs w:val="28"/>
          <w:lang w:val="kk-KZ" w:eastAsia="en-US"/>
        </w:rPr>
        <w:t xml:space="preserve">«Бухгалтерлік есеп пен қаржылық есептілік туралы» Қазақстан Республикасы Заңының 20-бабы 6-тармағының 1) және 3-4) тармақшаларына және «Мемлекеттік статистика туралы» Қазақстан Республикасы Заңының 16-бабы 3-тармағының 2) тармақшасына сәйкес </w:t>
      </w:r>
      <w:r w:rsidRPr="00D01C35">
        <w:rPr>
          <w:rFonts w:eastAsiaTheme="minorHAnsi"/>
          <w:b/>
          <w:bCs/>
          <w:color w:val="000000"/>
          <w:sz w:val="28"/>
          <w:szCs w:val="28"/>
          <w:lang w:val="kk-KZ" w:eastAsia="en-US"/>
        </w:rPr>
        <w:t>ҚАУЛЫ ЕТЕДІ</w:t>
      </w:r>
      <w:r w:rsidRPr="00D01C35">
        <w:rPr>
          <w:rFonts w:eastAsiaTheme="minorHAnsi"/>
          <w:bCs/>
          <w:color w:val="000000"/>
          <w:sz w:val="28"/>
          <w:szCs w:val="28"/>
          <w:lang w:val="kk-KZ" w:eastAsia="en-US"/>
        </w:rPr>
        <w:t>:</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 xml:space="preserve">көрсетілген қаулымен бекітілген </w:t>
      </w:r>
      <w:r w:rsidRPr="00D01C35">
        <w:rPr>
          <w:color w:val="000000"/>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 бейрезидент - сақтандыру (қайта сақтандыру) ұйымдар филиалдарына арналған бухгалтерлік есептің үлгі шот жоспарында:</w:t>
      </w:r>
    </w:p>
    <w:p w:rsidR="00792410" w:rsidRPr="00D01C35" w:rsidRDefault="00792410" w:rsidP="00D01C35">
      <w:pPr>
        <w:tabs>
          <w:tab w:val="left" w:pos="993"/>
        </w:tabs>
        <w:ind w:firstLine="709"/>
        <w:jc w:val="both"/>
        <w:rPr>
          <w:rFonts w:eastAsiaTheme="minorHAnsi"/>
          <w:sz w:val="28"/>
          <w:szCs w:val="28"/>
          <w:lang w:val="kk-KZ" w:eastAsia="en-US"/>
        </w:rPr>
      </w:pPr>
      <w:r w:rsidRPr="00D01C35">
        <w:rPr>
          <w:rFonts w:eastAsiaTheme="minorHAnsi"/>
          <w:sz w:val="28"/>
          <w:szCs w:val="28"/>
          <w:lang w:val="kk-KZ" w:eastAsia="en-US"/>
        </w:rPr>
        <w:t>1 және 2-тармақтар мынадай редакцияда жазылсын:</w:t>
      </w:r>
    </w:p>
    <w:p w:rsidR="00792410" w:rsidRPr="00D01C35" w:rsidRDefault="00792410" w:rsidP="00D01C35">
      <w:pPr>
        <w:widowControl w:val="0"/>
        <w:ind w:firstLine="709"/>
        <w:jc w:val="both"/>
        <w:rPr>
          <w:rFonts w:eastAsiaTheme="minorHAnsi"/>
          <w:color w:val="000000"/>
          <w:sz w:val="28"/>
          <w:szCs w:val="28"/>
          <w:lang w:val="kk-KZ" w:eastAsia="en-US"/>
        </w:rPr>
      </w:pPr>
      <w:r w:rsidRPr="00D01C35">
        <w:rPr>
          <w:rFonts w:eastAsiaTheme="minorHAnsi"/>
          <w:sz w:val="28"/>
          <w:szCs w:val="28"/>
          <w:lang w:val="kk-KZ" w:eastAsia="en-US"/>
        </w:rPr>
        <w:t xml:space="preserve">«1. </w:t>
      </w:r>
      <w:r w:rsidRPr="00D01C35">
        <w:rPr>
          <w:rFonts w:eastAsiaTheme="minorHAnsi"/>
          <w:color w:val="000000"/>
          <w:sz w:val="28"/>
          <w:szCs w:val="28"/>
          <w:lang w:val="kk-KZ" w:eastAsia="en-US"/>
        </w:rPr>
        <w:t>Осы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осы үлгі шот жоспары (бұдан әрі – Шоттар жоспары)</w:t>
      </w:r>
      <w:r w:rsidRPr="00D01C35">
        <w:rPr>
          <w:rFonts w:eastAsiaTheme="minorHAnsi"/>
          <w:sz w:val="28"/>
          <w:szCs w:val="22"/>
          <w:lang w:val="kk-KZ" w:eastAsia="en-US"/>
        </w:rPr>
        <w:t xml:space="preserve"> </w:t>
      </w:r>
      <w:r w:rsidRPr="00D01C35">
        <w:rPr>
          <w:rFonts w:eastAsiaTheme="minorHAnsi"/>
          <w:color w:val="000000"/>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w:t>
      </w:r>
      <w:hyperlink r:id="rId9" w:history="1">
        <w:r w:rsidRPr="00D01C35">
          <w:rPr>
            <w:rFonts w:eastAsiaTheme="minorHAnsi"/>
            <w:sz w:val="28"/>
            <w:szCs w:val="28"/>
            <w:lang w:val="kk-KZ" w:eastAsia="en-US"/>
          </w:rPr>
          <w:t>Заңы</w:t>
        </w:r>
      </w:hyperlink>
      <w:r w:rsidRPr="00D01C35">
        <w:rPr>
          <w:rFonts w:eastAsiaTheme="minorHAnsi"/>
          <w:sz w:val="28"/>
          <w:szCs w:val="28"/>
          <w:lang w:val="kk-KZ" w:eastAsia="en-US"/>
        </w:rPr>
        <w:t xml:space="preserve">ның 20-бабы 6-тармағының 1) және 3-4) тармақшаларына , </w:t>
      </w:r>
      <w:r w:rsidRPr="00D01C35">
        <w:rPr>
          <w:rFonts w:eastAsiaTheme="minorHAnsi"/>
          <w:color w:val="000000"/>
          <w:sz w:val="28"/>
          <w:szCs w:val="28"/>
          <w:lang w:val="kk-KZ" w:eastAsia="en-US"/>
        </w:rPr>
        <w:t>«Мемлекеттік статистика туралы» Қазақстан Республикасы Заңының 16-бабы 3-тармағының 2) тармақшасына сәйкес әзірленді және с</w:t>
      </w:r>
      <w:r w:rsidRPr="00D01C35">
        <w:rPr>
          <w:rFonts w:eastAsiaTheme="minorHAnsi"/>
          <w:sz w:val="28"/>
          <w:szCs w:val="28"/>
          <w:lang w:val="kk-KZ" w:eastAsia="en-US"/>
        </w:rPr>
        <w:t xml:space="preserve">ақтандыру (қайта сақтандыру) ұйымдарының, исламдық сақтандыру (қайта сақтандыру) ұйымдарының, өзара сақтандыру қоғамдарының (бұдан әрі </w:t>
      </w:r>
      <w:r w:rsidRPr="00D01C35">
        <w:rPr>
          <w:rFonts w:eastAsiaTheme="minorHAnsi"/>
          <w:color w:val="000000"/>
          <w:sz w:val="28"/>
          <w:szCs w:val="28"/>
          <w:lang w:val="kk-KZ" w:eastAsia="en-US"/>
        </w:rPr>
        <w:t>–</w:t>
      </w:r>
      <w:r w:rsidRPr="00D01C35">
        <w:rPr>
          <w:rFonts w:eastAsiaTheme="minorHAnsi"/>
          <w:sz w:val="28"/>
          <w:szCs w:val="28"/>
          <w:lang w:val="kk-KZ" w:eastAsia="en-US"/>
        </w:rPr>
        <w:t xml:space="preserve">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2. </w:t>
      </w:r>
      <w:r w:rsidRPr="00D01C35">
        <w:rPr>
          <w:rFonts w:eastAsiaTheme="minorHAnsi"/>
          <w:color w:val="000000"/>
          <w:sz w:val="28"/>
          <w:szCs w:val="28"/>
          <w:lang w:val="kk-KZ" w:eastAsia="en-US"/>
        </w:rPr>
        <w:t>Шоттар жоспарында «Бухгалтерлік есеп пен қаржылық есептілік туралы» Қазақстан Республикасының</w:t>
      </w:r>
      <w:r w:rsidRPr="00D01C35">
        <w:rPr>
          <w:rFonts w:eastAsiaTheme="minorHAnsi"/>
          <w:sz w:val="28"/>
          <w:szCs w:val="28"/>
          <w:lang w:val="kk-KZ" w:eastAsia="en-US"/>
        </w:rPr>
        <w:t xml:space="preserve"> </w:t>
      </w:r>
      <w:hyperlink r:id="rId10" w:history="1">
        <w:r w:rsidRPr="00D01C35">
          <w:rPr>
            <w:rFonts w:eastAsiaTheme="minorHAnsi"/>
            <w:sz w:val="28"/>
            <w:szCs w:val="28"/>
            <w:lang w:val="kk-KZ" w:eastAsia="en-US"/>
          </w:rPr>
          <w:t>Заңында</w:t>
        </w:r>
      </w:hyperlink>
      <w:r w:rsidRPr="00D01C35">
        <w:rPr>
          <w:rFonts w:eastAsiaTheme="minorHAnsi"/>
          <w:color w:val="000000"/>
          <w:sz w:val="28"/>
          <w:szCs w:val="28"/>
          <w:lang w:val="kk-KZ" w:eastAsia="en-US"/>
        </w:rPr>
        <w:t xml:space="preserve"> және халықаралық қаржылық есептілік стандарттарында көзделген ұғымдар пайдаланылады.</w:t>
      </w:r>
      <w:r w:rsidRPr="00D01C35">
        <w:rPr>
          <w:rFonts w:eastAsiaTheme="minorHAnsi"/>
          <w:sz w:val="28"/>
          <w:szCs w:val="28"/>
          <w:lang w:val="kk-KZ" w:eastAsia="en-US"/>
        </w:rPr>
        <w:t>»;</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2-тарауда:</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1-параграфта:</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1130, 1130 01, 1130 02 және 1130 03-шоттардың атаулары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«1130 Амортизацияланған құны бойынша есепке алынатын қысқа мерзімді қаржы активтері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1130 01 Амортизацияланған құны бойынша есепке алынатын қысқа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1130 02 Амортизацияланған құны бойынша есепке алынатын, сатып </w:t>
      </w:r>
      <w:r w:rsidRPr="00D01C35">
        <w:rPr>
          <w:rFonts w:eastAsiaTheme="minorHAnsi"/>
          <w:sz w:val="28"/>
          <w:szCs w:val="28"/>
          <w:lang w:val="kk-KZ" w:eastAsia="en-US"/>
        </w:rPr>
        <w:lastRenderedPageBreak/>
        <w:t>алынған қысқа мерзімді қаржы активтері бойынша дисконт</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1130 03 Амортизацияланған құны бойынша есепке алынатын, сатып алынған қысқа мерзімді қаржы активтері бойынша сыйлықақы»;</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1140, 1140 01, 1140 02, 1140 03, 1140 04 және 1140 05-шоттардың атаулары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Басқа да жиынтық кіріс арқылы әділ құны бойынша есепке алынатын қысқа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01 Басқа да жиынтық кіріс арқылы әділ құны бойынша есепке алынатын қысқа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02 Басқа да жиынтық кіріс арқылы әділ құны бойынша есепке алынатын, сатып алынған қаржы активтері бойынша дисконт</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03 Басқа да жиынтық кіріс арқылы әділ құны бойынша есепке алынатын, сатып алынған қаржы активтері бойынша сыйлықақы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04 Басқа да жиынтық кіріс арқылы әділ құны бойынша есепке алынатын қаржы активтерінің әділ құнын оң түзету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05 Басқа да жиынтық кіріс арқылы әділ құны бойынша есепке алынатын қаржы активтерінің әділ құнын теріс түзету»;</w:t>
      </w:r>
    </w:p>
    <w:p w:rsidR="00792410" w:rsidRPr="00D01C35" w:rsidRDefault="00792410" w:rsidP="00D01C35">
      <w:pPr>
        <w:widowControl w:val="0"/>
        <w:ind w:firstLine="709"/>
        <w:jc w:val="both"/>
        <w:rPr>
          <w:rFonts w:eastAsiaTheme="minorHAnsi"/>
          <w:sz w:val="28"/>
          <w:szCs w:val="28"/>
          <w:lang w:val="kk-KZ" w:eastAsia="en-US"/>
        </w:rPr>
      </w:pPr>
      <w:r w:rsidRPr="00D01C35">
        <w:rPr>
          <w:sz w:val="28"/>
          <w:szCs w:val="28"/>
          <w:lang w:val="kk-KZ" w:eastAsia="en-US"/>
        </w:rPr>
        <w:t>1290 01-шоттың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01 Дебиторлық берешек бойынша резервтер (провизиялар)»;</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1290 21, 1290 22, 1290 23 және 1290 24-шоттардың атаулары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21 Клиенттерге берілген қарыздар бойынша резервтер (провизиялар)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22 Клиенттерге берілген қаржылық жалдау бойынша резервтер (провизиялар)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23 Амортизацияланған құны бойынша есепке алынатын қаржы активтері бойынша резервтер (провизиялар)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41-шоттың нөмірі мен атауы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25 шотынан мынадай мазмұндағы 1290 42-шотымен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42 Аквизициялық ақша ағындары бойынша талаптар бойынша резервтер (провизиялар)»;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04-шоттың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04 Сақтандыру (қайта сақтандыру) шарттары бойынша аквизициялық шығыс бойынша талаптар»;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Calibri"/>
          <w:sz w:val="28"/>
          <w:szCs w:val="28"/>
          <w:lang w:val="kk-KZ" w:eastAsia="en-US"/>
        </w:rPr>
        <w:t xml:space="preserve">1620 04-шотынан кейін </w:t>
      </w:r>
      <w:r w:rsidRPr="00D01C35">
        <w:rPr>
          <w:rFonts w:eastAsiaTheme="minorHAnsi"/>
          <w:sz w:val="28"/>
          <w:szCs w:val="28"/>
          <w:lang w:val="kk-KZ" w:eastAsia="en-US"/>
        </w:rPr>
        <w:t xml:space="preserve">мынадай мазмұндағы </w:t>
      </w:r>
      <w:r w:rsidRPr="00D01C35">
        <w:rPr>
          <w:rFonts w:eastAsia="Calibri"/>
          <w:sz w:val="28"/>
          <w:szCs w:val="28"/>
          <w:lang w:val="kk-KZ" w:eastAsia="en-US"/>
        </w:rPr>
        <w:t>1620 05 және 1620 06-</w:t>
      </w:r>
      <w:r w:rsidRPr="00D01C35">
        <w:rPr>
          <w:rFonts w:eastAsiaTheme="minorHAnsi"/>
          <w:sz w:val="28"/>
          <w:szCs w:val="28"/>
          <w:lang w:val="kk-KZ" w:eastAsia="en-US"/>
        </w:rPr>
        <w:t>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05 Сақтандыру шарттарының тобына жататын басқа да ақша ағындары бойынша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06 Қайта сақтандыру активі бойынша болашақ ақша ағындарын бағалау»;</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2-параграфта:</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lastRenderedPageBreak/>
        <w:t>2020, 2020 01, 2020 02 және 2020 03-шоттардың атаулары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Амортизацияланған құны бойынша есепке алынатын ұзақ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01 Амортизацияланған құны бойынша есепке алынатын ұзақ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02 Амортизацияланған құны бойынша есепке алынатын, сатып алынған ұзақ мерзімді қаржы активтері бойынша дисконт</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03 Амортизацияланған құны бойынша есепке алынатын, сатып алынған ұзақ мерзімді қаржы активтері бойынша сыйлықақы»;</w:t>
      </w:r>
    </w:p>
    <w:p w:rsidR="00792410" w:rsidRPr="00D01C35" w:rsidRDefault="00792410" w:rsidP="00D01C35">
      <w:pPr>
        <w:widowControl w:val="0"/>
        <w:ind w:firstLine="709"/>
        <w:jc w:val="both"/>
        <w:rPr>
          <w:rFonts w:eastAsiaTheme="minorHAnsi"/>
          <w:sz w:val="28"/>
          <w:szCs w:val="28"/>
          <w:lang w:val="kk-KZ" w:eastAsia="en-US"/>
        </w:rPr>
      </w:pPr>
      <w:r w:rsidRPr="00D01C35">
        <w:rPr>
          <w:sz w:val="28"/>
          <w:szCs w:val="28"/>
          <w:lang w:val="kk-KZ" w:eastAsia="en-US"/>
        </w:rPr>
        <w:t>2030, 2030 01, 2030 02, 2030 03, 2030 04 және 2030 05-шоттардың атаулары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Басқа да жиынтық кіріс арқылы әділ құны бойынша есепке алынатын ұзақ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01 Басқа да жиынтық кіріс арқылы әділ құны бойынша есепке алынатын ұзақ мерзімді қаржы активтері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02 Басқа да жиынтық кіріс арқылы әділ құны бойынша есепке алынатын, сатып алынған ұзақ мерзімді қаржы активтері бойынша дисконт</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03 Басқа да жиынтық кіріс арқылы әділ құны бойынша есепке алынатын, сатып алынған ұзақ мерзімді қаржы активтері бойынша сыйлықақы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04 Басқа да жиынтық кіріс арқылы әділ құны бойынша есепке алынатын ұзақ мерзімді қаржы активтерінің әділ құнын оң түзету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05 Басқа да жиынтық кіріс арқылы әділ құны бойынша есепке алынатын ұзақ мерзімді қаржы активтерінің әділ құнын теріс түзету»;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2050-шоттан кейін мынадай мазмұндағы 2060 01, 2060 02, 2060 03, 2060 04 және 2060 05-шоттармен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01 Қайта сақтандырудың күтілетін ақша ағындарын ең жақсы бағалау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2060 02 Қайта сақтандыру шарттары бойынша маржа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03 Қаржылық емес тәуекелге тәуекелдік түзету бойынша қайта сақтандыру активі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04 Қайта сақтандыру шарттары бойынша маржа зиянын өтеудің құрамдас бөлігі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05 Қайта сақтандыру активі бойынша болашақ ақша ағындарын бағалау»;</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3-параграфта: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Calibri"/>
          <w:sz w:val="28"/>
          <w:szCs w:val="28"/>
          <w:lang w:val="kk-KZ" w:eastAsia="en-US"/>
        </w:rPr>
        <w:t xml:space="preserve">3390 07-шоттан кейін </w:t>
      </w:r>
      <w:r w:rsidRPr="00D01C35">
        <w:rPr>
          <w:rFonts w:eastAsiaTheme="minorHAnsi"/>
          <w:sz w:val="28"/>
          <w:szCs w:val="28"/>
          <w:lang w:val="kk-KZ" w:eastAsia="en-US"/>
        </w:rPr>
        <w:t xml:space="preserve">мынадай мазмұндағы </w:t>
      </w:r>
      <w:r w:rsidRPr="00D01C35">
        <w:rPr>
          <w:rFonts w:eastAsia="Calibri"/>
          <w:sz w:val="28"/>
          <w:szCs w:val="28"/>
          <w:lang w:val="kk-KZ" w:eastAsia="en-US"/>
        </w:rPr>
        <w:t>3390 11, 3390 12, 3390 13, 3390 14, 3390 15, 3390 16, 3390 17, 3390 18 және 3390 19-</w:t>
      </w:r>
      <w:r w:rsidRPr="00D01C35">
        <w:rPr>
          <w:rFonts w:eastAsiaTheme="minorHAnsi"/>
          <w:sz w:val="28"/>
          <w:szCs w:val="28"/>
          <w:lang w:val="kk-KZ" w:eastAsia="en-US"/>
        </w:rPr>
        <w:t>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11 Сақтандыру (қайта сақтандыру) шарттары бойынша ақша ағындары бойынша міндеттемелер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12 Қаржылық емес тәуекелге тәуекелдік түзету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13 Зиянның құрауышы (сақтандыру (қайта сақтандыру) шарттары бойынша ақша ағындары бойынша міндеттемелер бойынша)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3390 14 Зиянның құрауышы (қаржылық емес тәуекелге тәуекелдік түзету бойынша)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15 Сақтандыру шарттарының тобына жататын аквизициялық ақша ағындары бойынша міндеттемелер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16 Сақтандыру шарттарының тобына жататын басқа да ақша ағындары бойынша міндеттемелер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17 Туындаған залалдар бойынша міндеттемелер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18 Сақтандыру шарттары бойынша сақтандыру сыйлықақылары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19 Шығарылған қайта сақтандыру шарттары бойынша сақтандыру сыйлықақылары»;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45-шоттың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45 Қайта сақтандырушыға регрестік талаптар мен зиянды өтеу бойынша есептелген шығыс (суброгация)»;</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48, 3390 49, 3390 50, 3390 51 және 3390 52-шоттардың нөмірлері мен атаулары алып тасталсын;</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4-параграфта: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4030 96-шоттан кейін мынадай мазмұндағы 4040 11, 4040 12, 4040 13, 4040 14, 4040 15, 4040 16, 4040 17 және 4040 18-шоттармен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11 Күтілетін ақша ағындарын ең жақсы бағалау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12 Сақтандыру (қайта сақтандыру) шарттары бойынша маржа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13 Қаржылық емес тәуекелге тәуекелдік түзету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14 Зиянның құрауышы (күтілетін ақша ағындарын ең жақсы бағалау бойынша)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15 Зиянның құрауышы (қаржылық емес тәуекелге тәуекелдік түзету бойынша)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16 Қайта сақтандыру шарттары бойынша маржа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17 Сақтандыру шарттары бойынша сақтандыру сыйлықақылары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18 Шығарылған қайта сақтандыру шарттары бойынша сақтандыру сыйлықақылары»;</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5-параграфта:</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5440-шоттың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«5440 Басқа да жиынтық кіріс арқылы әділ құны бойынша есепке алынатын қаржы активтерін қайта бағалауға арналған резерв»;</w:t>
      </w:r>
    </w:p>
    <w:p w:rsidR="00792410" w:rsidRPr="00D01C35" w:rsidRDefault="00792410" w:rsidP="00D01C35">
      <w:pPr>
        <w:widowControl w:val="0"/>
        <w:ind w:firstLine="709"/>
        <w:jc w:val="both"/>
        <w:rPr>
          <w:rFonts w:eastAsiaTheme="minorHAnsi"/>
          <w:sz w:val="28"/>
          <w:szCs w:val="28"/>
          <w:lang w:val="kk-KZ" w:eastAsia="en-US"/>
        </w:rPr>
      </w:pPr>
      <w:r w:rsidRPr="00D01C35">
        <w:rPr>
          <w:sz w:val="28"/>
          <w:szCs w:val="28"/>
          <w:lang w:val="kk-KZ" w:eastAsia="en-US"/>
        </w:rPr>
        <w:t>5460-</w:t>
      </w:r>
      <w:r w:rsidRPr="00D01C35">
        <w:rPr>
          <w:rFonts w:eastAsiaTheme="minorHAnsi"/>
          <w:sz w:val="28"/>
          <w:szCs w:val="28"/>
          <w:lang w:val="kk-KZ" w:eastAsia="en-US"/>
        </w:rPr>
        <w:t xml:space="preserve">шоттан кейін мынадай мазмұндағы </w:t>
      </w:r>
      <w:r w:rsidRPr="00D01C35">
        <w:rPr>
          <w:rFonts w:eastAsia="Calibri"/>
          <w:sz w:val="28"/>
          <w:szCs w:val="28"/>
          <w:lang w:val="kk-KZ" w:eastAsia="en-US"/>
        </w:rPr>
        <w:t>5470, 5480 және 5490-</w:t>
      </w:r>
      <w:r w:rsidRPr="00D01C35">
        <w:rPr>
          <w:rFonts w:eastAsiaTheme="minorHAnsi"/>
          <w:sz w:val="28"/>
          <w:szCs w:val="28"/>
          <w:lang w:val="kk-KZ" w:eastAsia="en-US"/>
        </w:rPr>
        <w:t>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«5470 Басқа да жиынтық кіріс арқылы әділ құны бойынша есепке алынатын қарыздарды қайта бағалауға арналған резерв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5480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5490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lastRenderedPageBreak/>
        <w:t>6-параграфта:</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6150 03-шоттың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«6150 03 Басқа да жиынтық кіріс арқылы әділ құны бойынша есепке алынатын бағалы қағаздар бойынша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6240 01-шоттың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Calibri"/>
          <w:sz w:val="28"/>
          <w:szCs w:val="28"/>
          <w:lang w:val="kk-KZ" w:eastAsia="en-US"/>
        </w:rPr>
        <w:t xml:space="preserve">6240 23-шоттан кейін </w:t>
      </w:r>
      <w:r w:rsidRPr="00D01C35">
        <w:rPr>
          <w:rFonts w:eastAsiaTheme="minorHAnsi"/>
          <w:sz w:val="28"/>
          <w:szCs w:val="28"/>
          <w:lang w:val="kk-KZ" w:eastAsia="en-US"/>
        </w:rPr>
        <w:t xml:space="preserve">мынадай мазмұндағы </w:t>
      </w:r>
      <w:r w:rsidRPr="00D01C35">
        <w:rPr>
          <w:rFonts w:eastAsia="Calibri"/>
          <w:sz w:val="28"/>
          <w:szCs w:val="28"/>
          <w:lang w:val="kk-KZ" w:eastAsia="en-US"/>
        </w:rPr>
        <w:t>6240 42-</w:t>
      </w:r>
      <w:r w:rsidRPr="00D01C35">
        <w:rPr>
          <w:rFonts w:eastAsiaTheme="minorHAnsi"/>
          <w:sz w:val="28"/>
          <w:szCs w:val="28"/>
          <w:lang w:val="kk-KZ" w:eastAsia="en-US"/>
        </w:rPr>
        <w:t>шотымен толықтырылсын:</w:t>
      </w:r>
    </w:p>
    <w:p w:rsidR="00792410" w:rsidRPr="00D01C35" w:rsidRDefault="00792410" w:rsidP="00D01C35">
      <w:pPr>
        <w:widowControl w:val="0"/>
        <w:ind w:firstLine="709"/>
        <w:jc w:val="both"/>
        <w:rPr>
          <w:rFonts w:eastAsia="Calibri"/>
          <w:sz w:val="28"/>
          <w:szCs w:val="28"/>
          <w:lang w:val="kk-KZ" w:eastAsia="en-US"/>
        </w:rPr>
      </w:pPr>
      <w:r w:rsidRPr="00D01C35">
        <w:rPr>
          <w:rFonts w:eastAsia="Calibri"/>
          <w:sz w:val="28"/>
          <w:szCs w:val="28"/>
          <w:lang w:val="kk-KZ" w:eastAsia="en-US"/>
        </w:rPr>
        <w:t>«6240 42 Аквизициялық ақша ағындарының құнсыздануы бойынша резервтерді (провизияларды) қалпына келтіруден (жоюдан) түскен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09-шоттан кейін мынадай мазмұндағы 6280 31, 6280 32, 6280 33 және 6280 34-шоттармен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31 Зиянның құрауышы бойынша шығысты түзету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32 Қайта сақтандыру бойынша қаржылық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33 Қаржылық емес тәуекелге тәуекелдік түзетуді азайтудан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34 Сақтандыру (қайта сақтандыру) шарттары бойынша маржа амортизациясынан түсетін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41-шоттың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41 Сақтандыру түсімі (сақтандырудан кіріс)»;</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6280 43-шоттың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43 Регрестік талаптар мен зиянды өтеуге байланысты кіріс (суброгация)»;</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45, 6280 46, 6280 47, 6280 48, 6280 49, 6280 50, 6280 51, 6280 52, 6280 53 және 6280 54-шоттардың нөмірлері мен атаулары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6280 41-шоттан кейін мынадай мазмұндағы 6280 55 және </w:t>
      </w:r>
      <w:r w:rsidRPr="00D01C35">
        <w:rPr>
          <w:rFonts w:eastAsiaTheme="minorHAnsi"/>
          <w:sz w:val="28"/>
          <w:szCs w:val="28"/>
          <w:lang w:val="kk-KZ" w:eastAsia="en-US"/>
        </w:rPr>
        <w:br/>
        <w:t>6280 56-шоттармен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55 Қайта сақтандырудан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56 Қаржылық емес тәуекелге тәуекелдік түзету бойынша қайта сақтандыру активін қалыптастырудан кіріс»;</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7-параграфта:</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 xml:space="preserve">7310 10-шоттан кейін мынадай мазмұндағы 7310 11 және </w:t>
      </w:r>
      <w:r w:rsidRPr="00D01C35">
        <w:rPr>
          <w:sz w:val="28"/>
          <w:szCs w:val="28"/>
          <w:lang w:val="kk-KZ" w:eastAsia="en-US"/>
        </w:rPr>
        <w:br/>
        <w:t>7310 12-шоттармен толықтырылсын:</w:t>
      </w:r>
    </w:p>
    <w:p w:rsidR="00792410" w:rsidRPr="00D01C35" w:rsidRDefault="00792410" w:rsidP="00D01C35">
      <w:pPr>
        <w:ind w:firstLine="709"/>
        <w:jc w:val="both"/>
        <w:rPr>
          <w:rFonts w:eastAsiaTheme="minorHAnsi"/>
          <w:b/>
          <w:bCs/>
          <w:sz w:val="28"/>
          <w:szCs w:val="28"/>
          <w:lang w:val="kk-KZ" w:eastAsia="en-US"/>
        </w:rPr>
      </w:pPr>
      <w:r w:rsidRPr="00D01C35">
        <w:rPr>
          <w:sz w:val="28"/>
          <w:szCs w:val="28"/>
          <w:lang w:val="kk-KZ" w:eastAsia="en-US"/>
        </w:rPr>
        <w:t xml:space="preserve">«7310 11 </w:t>
      </w:r>
      <w:r w:rsidRPr="00D01C35">
        <w:rPr>
          <w:rFonts w:eastAsiaTheme="minorHAnsi"/>
          <w:bCs/>
          <w:sz w:val="28"/>
          <w:szCs w:val="28"/>
          <w:lang w:val="kk-KZ" w:eastAsia="en-US"/>
        </w:rPr>
        <w:t>Қаржылық емес тәуекелге</w:t>
      </w:r>
      <w:r w:rsidRPr="00D01C35">
        <w:rPr>
          <w:rFonts w:eastAsiaTheme="minorHAnsi"/>
          <w:b/>
          <w:bCs/>
          <w:sz w:val="28"/>
          <w:szCs w:val="28"/>
          <w:lang w:val="kk-KZ" w:eastAsia="en-US"/>
        </w:rPr>
        <w:t xml:space="preserve"> </w:t>
      </w:r>
      <w:r w:rsidRPr="00D01C35">
        <w:rPr>
          <w:rFonts w:eastAsiaTheme="minorHAnsi"/>
          <w:sz w:val="28"/>
          <w:szCs w:val="28"/>
          <w:lang w:val="kk-KZ" w:eastAsia="en-US"/>
        </w:rPr>
        <w:t>тәуекелдік түзетуді азайту бойынша шығыс;</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 xml:space="preserve">7310 12 Сақтандыру шарттары бойынша ақша ағындары бойынша міндеттемелер зиянының </w:t>
      </w:r>
      <w:r w:rsidRPr="00D01C35">
        <w:rPr>
          <w:rFonts w:eastAsiaTheme="minorHAnsi"/>
          <w:sz w:val="28"/>
          <w:szCs w:val="28"/>
          <w:lang w:val="kk-KZ" w:eastAsia="en-US"/>
        </w:rPr>
        <w:t>құрауышы</w:t>
      </w:r>
      <w:r w:rsidRPr="00D01C35">
        <w:rPr>
          <w:sz w:val="28"/>
          <w:szCs w:val="28"/>
          <w:lang w:val="kk-KZ" w:eastAsia="en-US"/>
        </w:rPr>
        <w:t xml:space="preserve"> түріндегі шығыс»;</w:t>
      </w:r>
    </w:p>
    <w:p w:rsidR="00792410" w:rsidRPr="00D01C35" w:rsidRDefault="00792410" w:rsidP="00D01C35">
      <w:pPr>
        <w:widowControl w:val="0"/>
        <w:ind w:firstLine="709"/>
        <w:jc w:val="both"/>
        <w:rPr>
          <w:sz w:val="28"/>
          <w:szCs w:val="28"/>
          <w:lang w:val="kk-KZ" w:eastAsia="en-US"/>
        </w:rPr>
      </w:pPr>
      <w:r w:rsidRPr="00D01C35">
        <w:rPr>
          <w:sz w:val="28"/>
          <w:szCs w:val="28"/>
          <w:lang w:val="kk-KZ" w:eastAsia="en-US"/>
        </w:rPr>
        <w:t>7440 01-шоттың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w:t>
      </w:r>
      <w:r w:rsidRPr="00D01C35">
        <w:rPr>
          <w:rFonts w:eastAsiaTheme="minorHAnsi"/>
          <w:sz w:val="28"/>
          <w:szCs w:val="28"/>
          <w:lang w:val="kk-KZ" w:eastAsia="en-US"/>
        </w:rPr>
        <w:lastRenderedPageBreak/>
        <w:t>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Calibri"/>
          <w:sz w:val="28"/>
          <w:szCs w:val="28"/>
          <w:lang w:val="kk-KZ" w:eastAsia="en-US"/>
        </w:rPr>
        <w:t xml:space="preserve">7440 23-шоттан кейін </w:t>
      </w:r>
      <w:r w:rsidRPr="00D01C35">
        <w:rPr>
          <w:rFonts w:eastAsiaTheme="minorHAnsi"/>
          <w:sz w:val="28"/>
          <w:szCs w:val="28"/>
          <w:lang w:val="kk-KZ" w:eastAsia="en-US"/>
        </w:rPr>
        <w:t xml:space="preserve">мынадай мазмұндағы </w:t>
      </w:r>
      <w:r w:rsidRPr="00D01C35">
        <w:rPr>
          <w:rFonts w:eastAsia="Calibri"/>
          <w:sz w:val="28"/>
          <w:szCs w:val="28"/>
          <w:lang w:val="kk-KZ" w:eastAsia="en-US"/>
        </w:rPr>
        <w:t>7440 24-</w:t>
      </w:r>
      <w:r w:rsidRPr="00D01C35">
        <w:rPr>
          <w:rFonts w:eastAsiaTheme="minorHAnsi"/>
          <w:sz w:val="28"/>
          <w:szCs w:val="28"/>
          <w:lang w:val="kk-KZ" w:eastAsia="en-US"/>
        </w:rPr>
        <w:t>шотымен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24 Аквизициялық ақша ағындарының құнсыздануы бойынша резервтерді (провизияларды) қалыптастыру бойынша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41, 7440 42, 7440 43, 7440 44 және 7440 45-шоттардың нөмірлері мен атаулары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47, 7440 48, 7440 49, 7440 50, 7440 51 және 7440-шоттардың нөмірлері мен атаулары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06-шоттың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06 Басқа да жиынтық кіріс арқылы әділ құны бойынша есепке алынатын бағалы қағаздар бойынша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10-шоттан кейін мынадай мазмұндағы 7470 31, 7470 32, 7470 33, 7470 34, 7470 35, 7470 36 және 7470 37-шоттармен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31 Зиянның құрауышы түріндегі сақтандыру шығысы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32 Сақтандыру (қайта сақтандыру) бойынша қаржылық шығыс</w:t>
      </w:r>
    </w:p>
    <w:p w:rsidR="00792410" w:rsidRPr="00D01C35" w:rsidRDefault="00792410" w:rsidP="00D01C35">
      <w:pPr>
        <w:widowControl w:val="0"/>
        <w:ind w:firstLine="709"/>
        <w:jc w:val="both"/>
        <w:rPr>
          <w:rFonts w:eastAsia="Calibri"/>
          <w:sz w:val="28"/>
          <w:szCs w:val="28"/>
          <w:lang w:val="kk-KZ" w:eastAsia="en-US"/>
        </w:rPr>
      </w:pPr>
      <w:r w:rsidRPr="00D01C35">
        <w:rPr>
          <w:rFonts w:eastAsia="Calibri"/>
          <w:sz w:val="28"/>
          <w:szCs w:val="28"/>
          <w:lang w:val="kk-KZ" w:eastAsia="en-US"/>
        </w:rPr>
        <w:t>7470 33 Қаржылық емес тәуекелге тәуекелдік түзетуді азайту бойынша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34 Қаржылық емес тәуекелге тәуекелдік түзету түріндегі сақтандыру шығысы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35 Аквизициялық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36 Қайта сақтандыру шарттары бойынша маржаның амортизациясы түріндегі шығыс.</w:t>
      </w:r>
    </w:p>
    <w:p w:rsidR="00792410" w:rsidRPr="00D01C35" w:rsidRDefault="00792410" w:rsidP="00D01C35">
      <w:pPr>
        <w:widowControl w:val="0"/>
        <w:ind w:firstLine="709"/>
        <w:jc w:val="both"/>
        <w:rPr>
          <w:rFonts w:eastAsia="Calibri"/>
          <w:sz w:val="28"/>
          <w:szCs w:val="28"/>
          <w:lang w:val="kk-KZ" w:eastAsia="en-US"/>
        </w:rPr>
      </w:pPr>
      <w:r w:rsidRPr="00D01C35">
        <w:rPr>
          <w:rFonts w:eastAsia="Calibri"/>
          <w:sz w:val="28"/>
          <w:szCs w:val="28"/>
          <w:lang w:val="kk-KZ" w:eastAsia="en-US"/>
        </w:rPr>
        <w:t>7470 37 Қайта сақтандыру активі бойынша күтілетін ақша ағындарын ең жақсы бағалау амортизациясы бойынша шығыс»;</w:t>
      </w:r>
    </w:p>
    <w:p w:rsidR="00792410" w:rsidRPr="00D01C35" w:rsidRDefault="00792410" w:rsidP="00D01C35">
      <w:pPr>
        <w:widowControl w:val="0"/>
        <w:ind w:firstLine="709"/>
        <w:jc w:val="both"/>
        <w:rPr>
          <w:rFonts w:eastAsia="Calibri"/>
          <w:sz w:val="28"/>
          <w:szCs w:val="28"/>
          <w:lang w:val="kk-KZ" w:eastAsia="en-US"/>
        </w:rPr>
      </w:pPr>
      <w:r w:rsidRPr="00D01C35">
        <w:rPr>
          <w:rFonts w:eastAsia="Calibri"/>
          <w:sz w:val="28"/>
          <w:szCs w:val="28"/>
          <w:lang w:val="kk-KZ" w:eastAsia="en-US"/>
        </w:rPr>
        <w:t>7470 41-шоттың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41 Төлем бойынша сақтандыру шығысы»;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44-шоттың атауы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44 Қайта сақтандырушыға регрестік талаптар мен зиянды өтеу бойынша шығыс (суброгация)»;</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3-тараудың 1-параграфында:</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1130 01, 1130 02 және 1130 03-шоттардың атаулары мен сипаттамалары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«1130 01 «Амортизацияланған құны бойынша есепке алынатын қысқа мерзімді қаржы активтері»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ұйым сатып алған және амортизацияланған құны бойынша есепке алынатын қысқа мерзімді қаржы активтерінің номиналдық құнын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ұйым сатып алған қысқа мерзімді қаржы активінің номиналдық құнын өтеу, басқа санатқа ауыстыру, сондай-ақ төлем </w:t>
      </w:r>
      <w:r w:rsidRPr="00D01C35">
        <w:rPr>
          <w:rFonts w:eastAsiaTheme="minorHAnsi"/>
          <w:sz w:val="28"/>
          <w:szCs w:val="28"/>
          <w:lang w:val="kk-KZ" w:eastAsia="en-US"/>
        </w:rPr>
        <w:lastRenderedPageBreak/>
        <w:t>мерзімі өткен кезде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1130 02 «Амортизацияланған құны бойынша есепке алынатын, сатып алынған қысқа мерзімді қаржы активтері бойынша дисконт»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амортизацияланған құны бойынша есепке алынатын қысқа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амортизацияланған құны бойынша есепке алынатын қысқа мерзімді қаржы активінің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амортизацияланған құны бойынша есепке алынатын, сатып алынған қысқа мерзімді қаржы активі бойынша амортизация сомасы және (немесе) дисконтты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1130 03 «Амортизацияланған құны бойынша есепке алынатын сатып алынған қысқа мерзімді қаржы активтері бойынша сыйлықақы»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амортизацияланған құны бойынша есепке алынатын қысқа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амортизацияланған құны бойынша есепке алынатын қысқа мерзімді қаржы активін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амортизацияланған құны бойынша есепке алынатын, сатып алынған қысқа мерзімді қаржы активі бойынша амортизация сомасы және (немесе) сыйлықақыны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01, 1140 02, 1140 03, 1140 04 және 1140 05-шоттардың атаулары мен сипаттамалары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01 «Басқа да жиынтық кіріс арқылы әділ құны бойынша есепке алынатын қысқа мерзімді қаржы активтері»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қысқа мерзімді қаржы активтерінің номиналдық құнын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қысқа мерзімді қаржы активтерінің номиналдық құны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басқа да жиынтық кіріс арқылы әділ құны бойынша есепке алынатын қысқа мерзімді қаржы активтерінің номиналдық </w:t>
      </w:r>
      <w:r w:rsidRPr="00D01C35">
        <w:rPr>
          <w:rFonts w:eastAsiaTheme="minorHAnsi"/>
          <w:sz w:val="28"/>
          <w:szCs w:val="28"/>
          <w:lang w:val="kk-KZ" w:eastAsia="en-US"/>
        </w:rPr>
        <w:lastRenderedPageBreak/>
        <w:t>құнын өткізу, қаржы активтерінің басқа санатына ауыстыру, сондай-ақ төлем мерзімі өткен кезде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02 «Басқа да жиынтық кіріс арқылы әділ құны бойынша есепке алынатын сатып алынған қаржы активтері бойынша дисконт»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сатып алынған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қаржы активтерінің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сатып алынған қаржы активтері бойынша амортизация сомасы және (немесе) дисконтты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03 «Басқа да жиынтық кіріс арқылы әділ құны бойынша есепке алынатын, сатып алынған қаржы активтері бойынша сыйлықақы»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қаржы активтерін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сатып алынған қаржы активтері бойынша амортизация сомасы және (немесе) сыйлықақыны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1140 04 «Басқа да жиынтық кіріс арқылы әділ құны бойынша есепке алынатын қаржы активтерінің әділ құнын оң түзету»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қаржы активтерінің әділ құнын оң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қаржы активтерінің әділ құнын оң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қаржы активтерінің әділ құнын оң түзету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1140 05 «Басқа да жиынтық кіріс арқылы әділ құны бойынша есепке алынатын қаржы активтерінің әділ құнын теріс түзету»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қаржы активтерінің әділ құнын теріс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қаржы активтерінің әділ құнын теріс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қаржы активтерінің әділ құнын теріс түзету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1280 44-шоттың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келтірілген зиян үшін жауапты тұлғаға регрестік талап қою бойынша зиянды (суброгация) және (немесе) сақтандыру өтемдерін өтеуге қойылатын талаптар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келтірілген зиян үшін жауапты тұлғаға регрестік талап қою бойынша зиянды (суброгация) және (немесе) сақтандыру өтемдерін өтеуге қойылатын талаптардың сомасы жазылады.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зиян үшін жауапты тұлға оларды төлеген немесе төлеу мерзімін кешіктірген кезде регрестік талап қою бойынша зиянды өтеуге (суброгация) және (немесе) сақтандыру өтемдеріне қойылатын талаптар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01-шоттың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01 «Дебиторлық берешек бойынша резервтер (провизиялар)»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Мақсаты: клиенттердің дебиторлық берешегі бойынша күтілетін және қолда бар кредиттік зиянға арналған бағалау резервтерінің (провизияларының) сомасын есепке алу.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клиенттің дебиторлық берешегі бойынша күтілетін және қолда бар кредиттік зиянға арналған бағалау резервтерінің (провизияларының)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құрылған бағалау резервтерінің (провизияларының)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21, 1290 22, 1290 23 және 1290 24-шоттардың атаулары мен сипаттамалары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21 «Клиенттерге берілген қарыздар бойынша резервтер (провизиялар)»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клиенттерге берілген қарыздар бойынша күтілетін және қолда бар кредиттік зиянға арналған бағалау резервтерінің (провизияларының)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клиентке берілген қарыздар бойынша күтілетін және қолда бар кредиттік зиянға арналған бағалау резервтерінің (провизияларының)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құрылған бағалау резервтерінің </w:t>
      </w:r>
      <w:r w:rsidRPr="00D01C35">
        <w:rPr>
          <w:rFonts w:eastAsiaTheme="minorHAnsi"/>
          <w:sz w:val="28"/>
          <w:szCs w:val="28"/>
          <w:lang w:val="kk-KZ" w:eastAsia="en-US"/>
        </w:rPr>
        <w:lastRenderedPageBreak/>
        <w:t>(провизияларының)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22 «Клиенттерге берілген қаржылық жалдау бойынша резервтер (провизиялар)»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клиенттерге берілген қаржылық жалдау бойынша күтілетін және қолда бар кредиттік зиянға арналған бағалау резервтерінің (провизияларының)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клиентке берілген қаржылық жалдау бойынша күтілетін және қолда бар кредиттік зиянға арналған бағалау резервтерінің (провизияларының)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құрылған бағалау резервтерінің (провизияларының)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23 «Амортизацияланған құны бойынша есепке алынатын қаржы активтері бойынша резервтер (провизиялар)»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құрылған бағалау резервтерінің (провизияларының)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қолда бар кредиттік зиянға арналған бағалау резервтерінің (провизияларының)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екінші деңгейдегі банкте не банк операцияларының жекелеген түрлерін жүзеге асыратын ұйымда орналастырылған салымдар бойынша күтілетін және қолда бар кредиттік зиянға арналған бағалау резервтерінің (провизияларының)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құрылған бағалау резервтерінің (провизияларының)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41-шоттың нөмірі, атауы мен сипаттамасы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25-шоттың сипаттамасынан кейін мынадай мазмұндағы 1290 42-шоттың нөмірімен, атауымен және сипаттамасымен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«1290 42 «Аквизициялық ақша ағындары бойынша талаптар бойынша резервтер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аквизициялық ақша ағындары бойынша талаптар бойынша шығындарды жабуға арналған резервтердің (провизиялардың)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аквизициялық ақша ағындары бойынша </w:t>
      </w:r>
      <w:r w:rsidRPr="00D01C35">
        <w:rPr>
          <w:rFonts w:eastAsiaTheme="minorHAnsi"/>
          <w:sz w:val="28"/>
          <w:szCs w:val="28"/>
          <w:lang w:val="kk-KZ" w:eastAsia="en-US"/>
        </w:rPr>
        <w:lastRenderedPageBreak/>
        <w:t>талаптар бойынша шығындарды жабуға құрылған құрылатын резервтердің (провизиялардың)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құрылған резервтердің (провизиялардың) сомасы жойылған немесе аквизициялық ақша ағындарының сомасы ұйымның балансынан есептен шығарылған кезде есептен шығарылады.»;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04-шоттың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04 «Сақтандыру (қайта сақтандыру) шарттары бойынша аквизициялық шығыс бойынша талаптар»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(қайта сақтандыру) шарттарының топтары бойынша туындаған аквизициялық шығыс бойынша ұйымның дебиторлық берешегін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шарттарының топтары бойынша аквизициялық шығыс бойынша ұйымның дебиторлық берешегі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аквизициялық шығыс бойынша дебиторлық берешекті өтеу немесе ұйымның балансынан есептен шығару кезінде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04-шоттың сипаттамасынан кейін мынадай мазмұндағы 1620 05 және 1620 06-шоттарының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05 «Сақтандыру шарттары тобына жататын басқа да ақша ағындары бойынша актив»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шарттарының тобына жататын, бірақ аквизициялық ақша ағындары болып табылмайтын басқа да ақша ағындарына қатысты активтер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шарттарының тобына жататын басқа да ақша ағындары бойынша активтердің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шарттарының тобына жататын басқа да ақша ағындары бойынша активтер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1620 06 «Қайта сақтандыру активі бойынша болашақ ақша ағындарын бағалау»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бойынша болашақ ақша ағындарын бағалау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активі бойынша болашақ ақша ағындарын бағалау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активі бойынша болашақ ақша ағындарын бағалау сомасын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01, 2020 02 және 2020 03-шоттардың атаулары мен сипаттамалары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01 «Амортизацияланған құны бойынша есепке алынатын ұзақ мерзімді қаржы активтері»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ұйым сатып алған және амортизацияланған құны бойынша есепке алынатын ұзақ мерзімді қаржы активтерінің номиналдық құнын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сатып алынған ұзақ мерзімді активтердің номиналдық құнын өтеу, қаржы активтерінің басқа санатына ауыстыру, сондай-ақ төлем мерзімі өткен кезде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02 «Амортизацияланған құны бойынша есепке алынатын сатып алынған ұзақ мерзімді қаржы активтері бойынша дисконт»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амортизацияланған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амортизацияланған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амортизацияланған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2020 03 «Амортизацияланған құны бойынша есепке алынатын, сатып алынған ұзақ мерзімді қаржы активтері бойынша сыйлықақы»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Мақсаты: амортизацияланған құны бойынша есепке алынатын қаржы активтерін сатып алу құнының олардың номиналдық құнынан (сыйлықақы) асып түсу сомаcын, тиімді пайыздық мөлшерлеме әдісін пайдалана отырып пайыздық кірісті тануға байланысты түзету сомасын есепке алу.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амортизацияланған құны бойынша есепке алынатын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амортизацияланған құны бойынша есепке алынатын, сатып алынған қаржы активтері бойынша амортизация сомасы және (немесе) сыйлықақыны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01, 2030 02, 2030 03, 2030 04 және 2030 05-шоттардың атаулары мен сипаттамалары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01 «Басқа да жиынтық кіріс арқылы әділ құны бойынша есепке алынатын ұзақ мерзімді қаржы активтері»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ұзақ мерзімді қаржы активтерінің номиналдық құнын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басқа да жиынтық кіріс арқылы әділ құны </w:t>
      </w:r>
      <w:r w:rsidRPr="00D01C35">
        <w:rPr>
          <w:rFonts w:eastAsiaTheme="minorHAnsi"/>
          <w:sz w:val="28"/>
          <w:szCs w:val="28"/>
          <w:lang w:val="kk-KZ" w:eastAsia="en-US"/>
        </w:rPr>
        <w:lastRenderedPageBreak/>
        <w:t>бойынша есепке алынатын ұзақ мерзімді қаржы активтерінің номиналдық құны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ұзақ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02 «Басқа да жиынтық кіріс арқылы әділ құны бойынша есепке алынатын, сатып алынған ұзақ мерзімді қаржы активтері бойынша дисконт»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Мақсаты: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03 «Басқа да жиынтық кіріс арқылы әділ құны бойынша есепке алынатын, сатып алынған ұзақ мерзімді қаржы активтері бойынша сыйлықақы»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сыйлықақыны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2030 04 «Басқа да жиынтық табыс арқылы әділ құны бойынша есепке </w:t>
      </w:r>
      <w:r w:rsidRPr="00D01C35">
        <w:rPr>
          <w:rFonts w:eastAsiaTheme="minorHAnsi"/>
          <w:sz w:val="28"/>
          <w:szCs w:val="28"/>
          <w:lang w:val="kk-KZ" w:eastAsia="en-US"/>
        </w:rPr>
        <w:lastRenderedPageBreak/>
        <w:t>алынатын ұзақ мерзімді қаржы активтерінің әділ құнын оң түзету»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Мақсаты: басқа да жиынтық кіріс арқылы әділ құны бойынша есепке алынатын ұзақ мерзімді қаржы активтерінің әділ құнын оң түзету сомасын есепке алу.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ұзақ мерзімді қаржы активтерінің әділ құнына оң түзету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ұзақ мерзімді қаржы активтерінің әділ құнын оң түзету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2030 05 «Басқа да жиынтық кіріс арқылы әділ құны бойынша есепке алынатын ұзақ мерзімді қаржы активтерінің әділ құнын теріс түзету»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ұзақ мерзімді қаржы активтерінің әділ құнын теріс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ұзақ мерзімді қаржы активтерінің әділ құнын теріс түзету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2050-шоттың сипаттамасынан кейін мынадай мазмұндағы 2060 01, 2060 02, 2060 03, 2060 04 және 2060 05-шоттардың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01 «Қайта сақтандыру активі бойынша күтілетін ақша ағындарын ең жақсы бағалау»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шарттарының топтары бойынша болашақ ақша ағындарының келтірілген құнын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шарттарының топтары бойынша болашақ ақша ағындарының келтірілген құны, сондай-ақ оның ұлғаюы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шарттарының топтары бойынша болашақ ақша ағындарының келтірілген құнын азайту не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02 «Қайта сақтандыру шарттары бойынша маржа»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шарттарының топтары бойынша шартта көзделген қызметтер үшін маржаны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шарттарының топтары бойынша шартта көзделген қызметтер үшін маржа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2060 03 «Қаржылық емес тәуекелге тәуекелдік түзету бойынша қайта сақтандыру активі»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тәуекелдік түзету бойынша қайта сақтандыру активін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қаржылық емес тәуекелге тәуекелдік түзету бойынша қайта сақтандыру активі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қаржылық емес тәуекелге тәуекелдік түзету бойынша қайта сақтандыру активін азайту және (немесе) есептен шығару көрсетіледі.</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2060 04 «Қайта сақтандыру шарттары бойынша маржаның зиянын өтеудің құрамдас бөлігі» (актив).</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шарттарының топтары бойынша шартта көзделген қызметтер үшін маржаның зиянын өтеудің құрамдас бөлігін есепке алу.</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шарттарының топтары бойынша шартта көзделген қызметтер үшін маржаның зиянын өтеудің құрамдас бөлігі көрсетіледі.</w:t>
      </w:r>
    </w:p>
    <w:p w:rsidR="00792410" w:rsidRPr="00D01C35" w:rsidRDefault="00792410" w:rsidP="00D01C35">
      <w:pPr>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шарттарының топтары бойынша шартта көзделген қызметтер үшін маржаның зиянын өтеудің құрамдас бөлігін амортизациялау және (немесе)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2060 05 «Қайта сақтандыру активі бойынша болашақ ақша ағындарын бағалау» (контрактив).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бойынша болашақ ақша ағындарын бағалау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активі бойынша болашақ ақша ағындарын бағалау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активі бойынша болашақ ақша ағындарын бағалау сомасын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07-шоттың сипаттамасынан кейін мынадай мазмұндағы 3390 11, 3390 12, 3390 13, 3390 14, 3390 15, 3390 16, 3390 17, 3390 18 және 3390 19-шоттардың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sz w:val="28"/>
          <w:szCs w:val="28"/>
          <w:lang w:val="kk-KZ" w:eastAsia="en-US"/>
        </w:rPr>
        <w:t>«3390 11 «Сақтандыру (қайта сақтандыру) шарттары бойынша ақша ағындары бойынша міндеттемелер» (пассив)</w:t>
      </w:r>
      <w:r w:rsidRPr="00D01C35">
        <w:rPr>
          <w:rFonts w:eastAsiaTheme="minorHAnsi"/>
          <w:color w:val="000000" w:themeColor="text1"/>
          <w:sz w:val="28"/>
          <w:szCs w:val="28"/>
          <w:lang w:val="kk-KZ" w:eastAsia="en-US"/>
        </w:rPr>
        <w:t>.</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Мақсаты: сыйлықақыларды бөлу тәсілі негізінде бағаланатын сақтандыру (қайта сақтандыру) шарттарының топтарының ақша ағындары бойынша міндеттемелерді есепке алу.</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Шоттың кредиті бойынша сақтандыру (қайта сақтандыру) шарттары бойынша ақша ағындары бойынша міндеттемелер көрсетіледі.</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Шоттың дебеті бойынша сақтандыру (қайта сақтандыру) шарттары бойынша ақша ағындары бойынша міндеттемелерді есептен шығару/азайту көрсетіледі.</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3390 12 «Қаржылық емес тәуекелге тәуекелдік түзету» (пассив).</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Мақсаты: Қаржылық емес тәуекелге тәуекелді түзетуді есепке алу.</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lastRenderedPageBreak/>
        <w:t>Шоттың кредиті бойынша қаржылық емес тәуекелге тәуекелдік түзету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color w:val="000000" w:themeColor="text1"/>
          <w:sz w:val="28"/>
          <w:szCs w:val="28"/>
          <w:lang w:val="kk-KZ" w:eastAsia="en-US"/>
        </w:rPr>
        <w:t>Шоттың дебеті бойынша қаржылық емес тәуекелге тәуекелдік түзетуді азайту және (немесе) есептен шығару көрсетіледі</w:t>
      </w:r>
      <w:r w:rsidRPr="00D01C35">
        <w:rPr>
          <w:rFonts w:eastAsiaTheme="minorHAnsi"/>
          <w:sz w:val="28"/>
          <w:szCs w:val="28"/>
          <w:lang w:val="kk-KZ" w:eastAsia="en-US"/>
        </w:rPr>
        <w:t>.</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 xml:space="preserve">3390 13 «Зиянның құрауышы (сақтандыру (қайта сақтандыру) шарттарының ақша ағындары бойынша міндеттемелер бойынша» (пассив). </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Масқсаты: сақтандыру (қайта сақтандыру) шарттарының топтарының ақша ағындары бойынша міндеттемелер бойынша зиянның құрауышын есепке алу.</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Шоттың кредиті бойынша сақтандыру (қайта сақтандыру) шарттарының ақша ағындары бойынша міндеттемелер бойынша зиянның құрауышы көрсетіледі.</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Шоттың дебеті бойынша сақтандыру (қайта сақтандыру) шарттарның ақша ағындары бойынша міндеттемелер бойынша зиянның құрауышы азаюы көрсетіледі.</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3390 14 «Зиянның құрауышы (қаржылық емес тәуекелге тәуекелдік түзету бойынша)» (пассив).</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Мақсаты: қаржылық емес тәуекелге тәуекелдік түзету бойынша зиянның құрауышын есепке алу.</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Шоттың кредиті бойынша қаржылық емес тәуекелге тәуекелдік түзету бойынша зиянның құрауышы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color w:val="000000" w:themeColor="text1"/>
          <w:sz w:val="28"/>
          <w:szCs w:val="28"/>
          <w:lang w:val="kk-KZ" w:eastAsia="en-US"/>
        </w:rPr>
        <w:t>Шоттың дебеті бойынша қаржылық емес тәуекелге тәуекелдік түзету бойынша зиянның құрауышының азаюы көрсетіледі</w:t>
      </w:r>
      <w:r w:rsidRPr="00D01C35">
        <w:rPr>
          <w:rFonts w:eastAsiaTheme="minorHAnsi"/>
          <w:sz w:val="28"/>
          <w:szCs w:val="28"/>
          <w:lang w:val="kk-KZ" w:eastAsia="en-US"/>
        </w:rPr>
        <w:t>.</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3390 15 «Сақтандыру шарттарының тобына жататын аквизициялық ақша ағындары бойынша міндеттемелер» </w:t>
      </w:r>
      <w:r w:rsidRPr="00D01C35">
        <w:rPr>
          <w:rFonts w:eastAsiaTheme="minorHAnsi"/>
          <w:color w:val="000000" w:themeColor="text1"/>
          <w:sz w:val="28"/>
          <w:szCs w:val="28"/>
          <w:lang w:val="kk-KZ" w:eastAsia="en-US"/>
        </w:rPr>
        <w:t>(пассив).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color w:val="000000" w:themeColor="text1"/>
          <w:sz w:val="28"/>
          <w:szCs w:val="28"/>
          <w:lang w:val="kk-KZ" w:eastAsia="en-US"/>
        </w:rPr>
        <w:t>Мақсаты</w:t>
      </w:r>
      <w:r w:rsidRPr="00D01C35">
        <w:rPr>
          <w:rFonts w:eastAsiaTheme="minorHAnsi"/>
          <w:sz w:val="28"/>
          <w:szCs w:val="28"/>
          <w:lang w:val="kk-KZ" w:eastAsia="en-US"/>
        </w:rPr>
        <w:t>: сақтандыру шарттарының танылған тобына жататын аквизициялық ақша ағындары бойынша міндеттемелерді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шарттары бойынша аквизициялық ақша ағындары бойынша міндеттемелер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 бойынша аквизициялық ақша ағындары бойынша міндеттемелерді есептен шығару/азайту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3390 16 «Сақтандыру шарттарының тобына жататын басқа да ақша ағындары бойынша міндеттемелер» </w:t>
      </w:r>
      <w:r w:rsidRPr="00D01C35">
        <w:rPr>
          <w:rFonts w:eastAsiaTheme="minorHAnsi"/>
          <w:color w:val="000000" w:themeColor="text1"/>
          <w:sz w:val="28"/>
          <w:szCs w:val="28"/>
          <w:lang w:val="kk-KZ" w:eastAsia="en-US"/>
        </w:rPr>
        <w:t>(пассив).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color w:val="000000" w:themeColor="text1"/>
          <w:sz w:val="28"/>
          <w:szCs w:val="28"/>
          <w:lang w:val="kk-KZ" w:eastAsia="en-US"/>
        </w:rPr>
        <w:t>Мақсаты</w:t>
      </w:r>
      <w:r w:rsidRPr="00D01C35">
        <w:rPr>
          <w:rFonts w:eastAsiaTheme="minorHAnsi"/>
          <w:sz w:val="28"/>
          <w:szCs w:val="28"/>
          <w:lang w:val="kk-KZ" w:eastAsia="en-US"/>
        </w:rPr>
        <w:t>: сақтандыру шарттарының тобына жататын, бірақ аквизициялық ақша ағындары болып табылмайтын басқа да ақша ағындарына қатысты міндеттемелерді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шарттарының тобына жататын басқа да ақша ағындары бойынша міндеттемелер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 бойынша басқа да ақша ағындары бойынша міндеттемелерді есептен шығару/азайту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3390 17 «Туындаған залалдар бойынша міндеттемелер» </w:t>
      </w:r>
      <w:r w:rsidRPr="00D01C35">
        <w:rPr>
          <w:rFonts w:eastAsiaTheme="minorHAnsi"/>
          <w:color w:val="000000" w:themeColor="text1"/>
          <w:sz w:val="28"/>
          <w:szCs w:val="28"/>
          <w:lang w:val="kk-KZ" w:eastAsia="en-US"/>
        </w:rPr>
        <w:t>(пассив).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color w:val="000000" w:themeColor="text1"/>
          <w:sz w:val="28"/>
          <w:szCs w:val="28"/>
          <w:lang w:val="kk-KZ" w:eastAsia="en-US"/>
        </w:rPr>
        <w:t>Мақсаты</w:t>
      </w:r>
      <w:r w:rsidRPr="00D01C35">
        <w:rPr>
          <w:rFonts w:eastAsiaTheme="minorHAnsi"/>
          <w:sz w:val="28"/>
          <w:szCs w:val="28"/>
          <w:lang w:val="kk-KZ" w:eastAsia="en-US"/>
        </w:rPr>
        <w:t xml:space="preserve">: өткен кезеңдердің қызметтеріне қатысты шарттарды орындау бойынша ақша ағындарын қамтитын туындаған сақтандыру шығындары </w:t>
      </w:r>
      <w:r w:rsidRPr="00D01C35">
        <w:rPr>
          <w:rFonts w:eastAsiaTheme="minorHAnsi"/>
          <w:sz w:val="28"/>
          <w:szCs w:val="28"/>
          <w:lang w:val="kk-KZ" w:eastAsia="en-US"/>
        </w:rPr>
        <w:lastRenderedPageBreak/>
        <w:t>бойынша міндеттемелерді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туындаған сақтандыру шығындары бойынша міндеттемелер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туындаған сақтандыру шығындары бойынша міндеттемелерді есептен шығару/азайту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18 «Сақтандыру шарттары бойынша сақтандыру сыйлықақылары» (контрпассив).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(қайта сақтандыру) шарттары бойынша болашақ ақша ағындарының бағалау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(қайта сақтандыру) шарттары бойынша болашақ ақша ағындарының бағалау сомасы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(қайта сақтандыру) шарттары бойынша болашақ ақша ағындарының бағалау сомасын есептен шығару және (немесе) 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19 «Шығарылған қайта сақтандыру шарттары бойынша сақтандыру сыйлықақылары» (контрпассив).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 бойынша болашақ ақша ағындарының бағалау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(қайта сақтандыру) шарттары бойынша болашақ ақша ағындарының бағалау сомасы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(қайта сақтандыру) шарттары бойынша болашақ ақша ағындарының бағалау сомасын есептен шығару және (немесе) 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45-шоттың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45 «Қайта сақтандырушыға регрестік талаптар мен зиянды өтеу бойынша есептелген шығыс (суброгация)»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есептелген шығыс сомасын оларды сақтандыру ұйымы төлеген кезде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46-шоттың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төлемдеріне кепілдік беру қорына сақтандыру шарттарының танылған тобына жататын міндетті жарналарды төлеу бойынша міндеттемелер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төлемдеріне кепілдік беру қорына сақтандыру шарттарының танылған тобына жататын міндетті жарналарды төлеу бойынша міндеттемелер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Сақтандыру төлемдеріне кепілдік беру қорына міндетті жарналарды төлеу бойынша міндеттемелерді есептен шығару/азайту </w:t>
      </w:r>
      <w:r w:rsidRPr="00D01C35">
        <w:rPr>
          <w:rFonts w:eastAsiaTheme="minorHAnsi"/>
          <w:sz w:val="28"/>
          <w:szCs w:val="28"/>
          <w:lang w:val="kk-KZ" w:eastAsia="en-US"/>
        </w:rPr>
        <w:lastRenderedPageBreak/>
        <w:t>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47-шоттың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төлемдеріне кепілдік беру қорына сақтандыру шарттарының танылған тобына жататын төтенше жарналарды төлеу бойынша міндеттемелер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Сақтандыру төлемдеріне кепілдік беру қорына сақтандыру шарттарының танылған тобына жататын төтенше жарналарды төлеу бойынша міндеттемелер көрсетіледі.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төлемдеріне кепілдік беру қорына төтенше жарналарды төлеу бойынша міндеттемелерді есептен шығару/азайту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3390 48, 3390 49, 3390 50, 3390 51 және 3390 52-шоттардың нөмірлері, атаулары мен сипаттамалары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4030 96-шоттың сипаттамасынан кейін мынадай мазмұндағы 4040 11, 4040 12, 4040 13, 4040 14, 4040 15, 4040 16 және 4040 17-шоттардың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11 «Күтілетін ақша ағындарын ең жақсы бағалау»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(қайта сақтандыру) шарттарының топтары бойынша күтілетін ақша ағындарын ең жақсы бағалауды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сақтандыру (қайта сақтандыру) шарттарының топтары бойынша күтілетін ақша ағындарын ең жақсы бағалау көрсетіледі.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есеп айырысуды бағалау өзгерген кезде күтілетін ақша ағындарының ең жақсы бағалауын есептен шығару және (немесе) 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12 «Сақтандыру (қайта сақтандыру) шарттары бойынша маржа»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(қайта сақтандыру) шарттарының топтары бойынша шартта көзделген қызметтер үшін маржаны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шартта көзделген қызметтер үшін маржа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шартта көзделген қызметтер үшін маржаны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13 «Қаржылық емес тәуекелге тәуекелдік түзету»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 түзетуді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қаржылық емес тәуекелге тәуекелдік түзету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қаржылық емес тәуекелге тәуекелдік түзетуді азайту және (немесе)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14 «Зиянның құрауышы (күтілетін ақша ағындарын ең жақсы бағалауы бойынша)»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күтілетін ақша ағындарын ең жақсы бағалауы бойынша зиянның құрауышын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күтілетін ақша ағындарын ең жақсы бағалау </w:t>
      </w:r>
      <w:r w:rsidRPr="00D01C35">
        <w:rPr>
          <w:rFonts w:eastAsiaTheme="minorHAnsi"/>
          <w:sz w:val="28"/>
          <w:szCs w:val="28"/>
          <w:lang w:val="kk-KZ" w:eastAsia="en-US"/>
        </w:rPr>
        <w:lastRenderedPageBreak/>
        <w:t>бойынша зиянның құрауышы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күтілетін ақша ағындарын ең жақсы бағалау бойынша зиянның құрауышының азаюы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15 «Зиянның құрауышын (қаржылық емес тәуекелге тәуекелдік түзету бойынша)»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тәуекелдік түзету бойынша зиянның құрауышын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қаржылық емес тәуекелге тәуекелдік түзету бойынша зиянның құрауышы көрсетіледі.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қаржылық емес тәуекелге тәуекелдік түзету бойынша зиянның құрауышының азаюы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16 «Қайта сақтандыру шарттары бойынша маржа»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шарттарының тобы бойынша шартта көзделген қызметтер үшін маржаны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шарттарының тобы бойынша шартта көзделген қызметтер үшін маржа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шарттарының тобы бойынша шартта көзделген қызметтер үшін маржаны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17 «Сақтандыру шарттары бойынша сақтандыру сыйлықақылары» (контрпассив).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(қайта сақтандыру) шарттары бойынша болашақ ақша ағындарының бағалау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(қайта сақтандыру) шарттары бойынша сақтандыру сыйлықақылары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 бойынша сақтандыру сыйлықақыларын есептен шығару және (немесе) 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4040 18 «Шығарылған қайта сақтандыру шарттары бойынша сақтандыру сыйлықақылары» (контрпассив).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 бойынша болашақ ақша ағындарының бағалау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шығарылған қайта сақтандыру шарттары бойынша сақтандыру сыйлықақылары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шығарылған қайта сақтандыру шарттары бойынша сақтандыру сыйлықақыларын есептен шығару және (немесе) азайту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5440-шоттың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«5440 «Басқа да жиынтық кіріс арқылы әділ құны бойынша есепке алынатын қаржы активтерін қайта бағалауға арналған резерв»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қаржы активтерінің құнын қайта бағалау резервтерінің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басқа да жиынтық кіріс арқылы әділ құны бойынша есепке алынатын қаржы активтерінің құнын оң қайта бағалау сомасы, </w:t>
      </w:r>
      <w:r w:rsidRPr="00D01C35">
        <w:rPr>
          <w:rFonts w:eastAsiaTheme="minorHAnsi"/>
          <w:sz w:val="28"/>
          <w:szCs w:val="28"/>
          <w:lang w:val="kk-KZ" w:eastAsia="en-US"/>
        </w:rPr>
        <w:lastRenderedPageBreak/>
        <w:t>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5460-шоттың сипаттамасынан кейін мынадай мазмұндағы 5470, 5480 және 5490-шоттардың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«5470 «Басқа да жиынтық кіріс арқылы әділ құны бойынша есепке алынатын қарыздарды қайта бағалауға арналған резерв»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қарыздардың құнын қайта бағалау резервтерінің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кредиті бойынша басқа да жиынтық кіріс арқылы әділ құны бойынша есепке алынатын қарыздардың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қарыздардың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5480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(провизиялары)»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қаржы активтері бойынша зиянды өтеуге арналған резервтердің (провизиялардың)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қаржы активтері бойынша зиянды өтеуге арналған құрылатын резервтердің (провизиялардың)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басқа да жиынтық кіріс арқылы әділ құны бойынша есепке алынатын қаржы активтері бойынша зиянды өтеуге құрылған резервтердің (провизиялардың) сомасын есептен шығару, оларды жойған немесе есептен шығарған кезде баланстан қаржы активі бойынша талаптар жазылады.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5490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Басқа да жиынтық кіріс арқылы әділ құны бойынша есепке алынатын қарыздар бойынша зиянды өтеуге арналған резервтердің (провизиялардың) </w:t>
      </w:r>
      <w:r w:rsidRPr="00D01C35">
        <w:rPr>
          <w:rFonts w:eastAsiaTheme="minorHAnsi"/>
          <w:sz w:val="28"/>
          <w:szCs w:val="28"/>
          <w:lang w:val="kk-KZ" w:eastAsia="en-US"/>
        </w:rPr>
        <w:lastRenderedPageBreak/>
        <w:t>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қарыздар бойынша зиянды өтеуге арналған құрылатын резервтердің (провизиялардың) сомасы, оларды жою немесе есептен шығару кезінде баланстан қаржы активі бойынша талаптар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қарыздар бойынша зиянды өтеуге құрылған резервтердің (провизиялардың) сомасын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6150 03-шоттың атауы мен сипаттамасы  мынадай редакцияда жазылсын: </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«6150 03 «Басқа да жиынтық кіріс арқылы әділ құны бойынша есепке алынатын бағалы қағаздар бойынша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да жиынтық кіріс арқылы әділ құны бойынша есепке алынатын борыштық бағалы қағаздар шығарылған және (немесе) қайта сыныпталған кезде кіріс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борыштық бағалы қағаздар шығарылған және (немесе) қайта сыныпталған кезде кіріс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алынған кіріс сомасы № 5610 баланстық шотқа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6240 01-шоттың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және амортизацияланған құны бойынша есепке алынатын бағалы қағаздар бойынша құрылған қалпына келтірілген (жойылған) резервтердің (провизиялардың)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 сомасын № 5610 баланстық шотқа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6240 23-шоттың сипаттамасынан кейін мынадай мазмұндағы 6240 42-шоттың нөмірімен, атауымен және сипаттамасымен толықтырылсын:</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sz w:val="28"/>
          <w:szCs w:val="28"/>
          <w:lang w:val="kk-KZ" w:eastAsia="en-US"/>
        </w:rPr>
        <w:t>«6240 42 «</w:t>
      </w:r>
      <w:r w:rsidRPr="00D01C35">
        <w:rPr>
          <w:rFonts w:eastAsia="Calibri"/>
          <w:sz w:val="28"/>
          <w:szCs w:val="28"/>
          <w:lang w:val="kk-KZ" w:eastAsia="en-US"/>
        </w:rPr>
        <w:t>Аквизициялық ақша ағындарының құнсыздануы бойынша резервтерді (провизияларды) қалпына келтіруден (жоюдан) түскен кіріс</w:t>
      </w:r>
      <w:r w:rsidRPr="00D01C35">
        <w:rPr>
          <w:rFonts w:eastAsiaTheme="minorHAnsi"/>
          <w:sz w:val="28"/>
          <w:szCs w:val="28"/>
          <w:lang w:val="kk-KZ" w:eastAsia="en-US"/>
        </w:rPr>
        <w:t>»(пассив)</w:t>
      </w:r>
      <w:r w:rsidRPr="00D01C35">
        <w:rPr>
          <w:rFonts w:eastAsiaTheme="minorHAnsi"/>
          <w:color w:val="000000" w:themeColor="text1"/>
          <w:sz w:val="28"/>
          <w:szCs w:val="28"/>
          <w:lang w:val="kk-KZ" w:eastAsia="en-US"/>
        </w:rPr>
        <w:t>.</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Мақсаты: аквизициялық ақша ағындарының құнсыздануы бойынша құрылған резервтерді (провизияларды) қалпына келтіру (жою) сомасын есепке алу.</w:t>
      </w:r>
    </w:p>
    <w:p w:rsidR="00792410" w:rsidRPr="00D01C35" w:rsidRDefault="00792410" w:rsidP="00D01C35">
      <w:pPr>
        <w:widowControl w:val="0"/>
        <w:ind w:firstLine="709"/>
        <w:jc w:val="both"/>
        <w:rPr>
          <w:rFonts w:eastAsiaTheme="minorHAnsi"/>
          <w:color w:val="000000" w:themeColor="text1"/>
          <w:sz w:val="28"/>
          <w:szCs w:val="28"/>
          <w:lang w:val="kk-KZ" w:eastAsia="en-US"/>
        </w:rPr>
      </w:pPr>
      <w:r w:rsidRPr="00D01C35">
        <w:rPr>
          <w:rFonts w:eastAsiaTheme="minorHAnsi"/>
          <w:color w:val="000000" w:themeColor="text1"/>
          <w:sz w:val="28"/>
          <w:szCs w:val="28"/>
          <w:lang w:val="kk-KZ" w:eastAsia="en-US"/>
        </w:rPr>
        <w:t xml:space="preserve">Шоттың кредиті бойынша аквизициялық ақша ағындарының құнсыздануы </w:t>
      </w:r>
      <w:r w:rsidRPr="00D01C35">
        <w:rPr>
          <w:rFonts w:eastAsiaTheme="minorHAnsi"/>
          <w:color w:val="000000" w:themeColor="text1"/>
          <w:sz w:val="28"/>
          <w:szCs w:val="28"/>
          <w:lang w:val="kk-KZ" w:eastAsia="en-US"/>
        </w:rPr>
        <w:lastRenderedPageBreak/>
        <w:t>бойынша құрылған резервтерді (провизияларды) қалпына келтіруден (жоюдан) түскен кіріс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color w:val="000000" w:themeColor="text1"/>
          <w:sz w:val="28"/>
          <w:szCs w:val="28"/>
          <w:lang w:val="kk-KZ" w:eastAsia="en-US"/>
        </w:rPr>
        <w:t>Шоттың дебеті бойынша кіріс сомасын № 5610 баланстық шотқа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09-шоттың сипаттамасынан кейін мынадай мазмұндағы 6280 31, 6280 32, 6280 33, 6280 34-шоттардың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31 «Зиянның құрауышы бойынша шығысты түзету»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шығысты азайту кезінде зиянның құрауышы бойынша шығысты түзету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зиянның құрауышы бойынша шығысты түзету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түзетуді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6230 32 «Қайта сақтандыру бойынша қаржылық кіріс»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ақшаның уақытша құнының әсерін және қаржылық тәуекелдің әсерін көрсететін кірісті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ақшаның уақытша құнының әсеріне және қаржылық тәуекелдің әсеріне байланысты кіріс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кірісті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33 «Қаржылық емес тәуекелге тәуекелдік түзетуді азайтудан кіріс»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тәуекелдік түзетуді азайту бойынша кірісті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қаржылық емес тәуекелге тәуекелдік түзетуді азайтуға байланысты кіріс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кірісті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34 «Сақтандыру (қайта сақтандыру) шарттары бойынша маржа амортизациясынан түсетін кіріс»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(қайта сақтандыру) шарттарының топтары бойынша шартта көзделген қызметтер үшін маржаның амортизациясы бойынша кірісті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көзделген қызметтер үшін маржаның амортизациясына байланысты кіріс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кірісті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41-шоттың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41 «Сақтандыру түсімі (сақтандырудан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кезең ішінде қызмет көрсету салдарынан сақтандыру өтемақысының қалған бөлігі бойынша міндеттемелер азаюына байланысты сақтандыру бойынша кірісті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Шоттың кредиті бойынша кезең ішінде қызмет көрсету салдарынан сақтандыру өтемақысының қалған бөлігі бойынша міндеттемелердің азаюына байланысты кіріс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кірісті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43-шоттың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43 «Регрестік талаптар мен зиянды өтеуге байланысты кіріс (суброгация)».</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ұйымының регрестік талаптарды өтеу және (немесе) зиянды өтеу (суброгация) бойынша алған кірістің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сақтандыру ұйымының регрестік талаптарды өтеу және (немесе) зиянды өтеу (суброгация) бойынша алған кірістің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 сомасын № 5610 баланстық шотқа есептен шығару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45, 6280 46, 6280 47, 6280 48, 6280 49, 6280 50, 6280 51, 6280 52, 6280 53 және 6280 54-шоттардың нөмірлері, атаулары мен сипаттамалары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41-шоттың сипаттамасынан кейін мынадай мазмұндағы 6280 55 және 6280 56-шоттардың нөмірімен,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55 «Қайта сақтандырудан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қызметіне байланысты кірісті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қайта сақтандыру қызметіне байланысты кіріс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қайта сақтандыру қызметіне байланысты кіріс </w:t>
      </w:r>
      <w:r w:rsidRPr="00D01C35">
        <w:rPr>
          <w:rFonts w:eastAsiaTheme="minorHAnsi"/>
          <w:sz w:val="28"/>
          <w:szCs w:val="28"/>
          <w:lang w:val="kk-KZ" w:eastAsia="en-US"/>
        </w:rPr>
        <w:br/>
        <w:t>№ 5610 баланстық шотта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6280 56 «Қаржылық емес тәуекелге тәуекелдік түзету бойынша қайта сақтандыру активін қалыптастыру бойынша кіріс».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тәуекелдік түзету бойынша қайта сақтандыру активін қалыптастыруға байланысты кірісті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қаржылық емес тәуекелге тәуекелдік түзету бойынша қайта сақтандыру активін қалыптастыруға байланысты кіріс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кірісті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7310 10-шоттың сипаттамасынан кейін мынадай мазмұндағы 7310 11 және 7310 12-шоттардың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«7310 11 «Қаржылық емес тәуекелге тәуекелдік түзетуді азайту бойынша шығыс»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тәуекелдік түзетуді азайтуға байланысты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Шоттың дебеті бойынша қаржылық емес тәуекелге тәуекелдік түзетуді азайтуға байланысты шығысты қалыптастыру/жасау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7310 12 «Сақтандыру шарттарының ақша ағындары бойынша міндеттемелер зиянының құрауышы түріндегі шығыс»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шарттары бойынша ақша ағындары бойынша міндеттемелер зиянының құрауышын қалыптастыру бойынша шығысы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 бойынша ақша ағындары бойынша зиянының құрауышы бойынша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01-шоттың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(пассив).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 сомасы № 5610 баланстық шотқа есептен шығарылады.»;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23-шоттың сипаттамасынан кейін мынадай мазмұндағы 7440 24-шоттың нөмірімен, атауымен және сипаттамасымен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24 «Аквизициялық ақша ағындарының құнсыздануы бойынша резервтерді (провизияларды) қалыптастыру бойынша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аквизициялық ақша ағындарының құнсыздануы бойынша резервтерді (провизияларды) қалыптастыру бойынша шығыстың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аквизициялық ақша ағындарының құнсыздануы бойынша резервтерді (провизияларды) қалыптастыру бойынша шығыс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шығыстың сомасын № 5610 баланстық шотқа есептен шығарылады.»;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7440 41, 7440 42, 7440 43, 7440 44, 7440 45- шоттардың нөмірлері, атаулары мен сипаттамалары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7440 47, 7440 48, 7440 49, 7440 50, 7440 51, 7440 52-шоттардың нөмірлері, </w:t>
      </w:r>
      <w:r w:rsidRPr="00D01C35">
        <w:rPr>
          <w:rFonts w:eastAsiaTheme="minorHAnsi"/>
          <w:sz w:val="28"/>
          <w:szCs w:val="28"/>
          <w:lang w:val="kk-KZ" w:eastAsia="en-US"/>
        </w:rPr>
        <w:lastRenderedPageBreak/>
        <w:t>атаулары мен сипаттамалары алып тасталсын;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06-шоттың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06 «Басқа да жиынтық кіріс арқылы әділ құны бойынша есепке алынатын бағалы қағаздар бойынша шығыс»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басқа да жиынтық кіріс арқылы әділ құны бойынша есепке алынатын борыштық бағалы қағаздар шығарылған және (немесе) қайта сыныпталған кезде шығыс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басқа да жиынтық кіріс арқылы әділ құны бойынша есепке алынатын борыштық бағалы қағаздар шығарылған және (немесе) қайта сыныпталған кезде шығыс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шығыстың сомасы № 5610 баланстық шотқа есептен шығарылады.»;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10-шоттың сипаттамасынан кейін мынадай мазмұндағы 7470 31, 7470 32, 7470 33, 7470 34, 7470 35, 7470 36 және 7470 37-шоттардың нөмірлерімен, атауларымен және сипаттамаларымен толықтырылсын: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31 «Зиянның құрауышы түріндегі сақтандыру шығысы».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зиянның құрауышы бойынша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зиянның құрауышы бойынша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32 «Сақтандыру (қайта сақтандыру) бойынша қаржылық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ақшаның уақыт бойынша құнының әсерін және қаржылық тәуекелдің әсерін көрсететін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ақшаның уақыт бойынша құнының әсеріне және қаржылық тәуекелдің әсеріне байланысты шығысты қалыптастыру/жасау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кірісті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33 «Қаржылық емес тәуекелге тәуекелдік түзетуді азайту бойынша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қаржылық емес тәуекелге тәуекелдік түзету бойынша қайта сақтандыру активін азайту бойынша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қаржылық емес тәуекелге тәуекелдік түзету бойынша қайта сақтандыру активінің азаюына байланысты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34 «Қаржылық емес тәуекелге тәуекелдік түзету түріндегі сақтандыру шығысы».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сыйлықақыны бөлу тәсілін пайдалану кезінде қаржылық емес тәуекелге тәуекелдік түзетуді қалыптастыру бойынша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сыйлықақыларды бөлу тәсілін пайдалану кезінде қаржылық емес тәуекелге тәуекелдік түзетуді қалыптастыру бойынша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lastRenderedPageBreak/>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35 «Аквизициялық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ұйымның аквизициялық шығысын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ұйымның аквизициялық шығысы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36 «Қайта сақтандыру шарттары бойынша маржаның амортизациясы түріндегі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шарттарының топтары бойынша шартта көзделген қызметтер үшін маржаның амортизациясына байланысты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шарттарының топтары бойынша қайта сақтандыру бойынша көзделген қызметтер үшін маржаның амортизациясына байланысты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37 «Қайта сақтандыру активі бойынша күтілетін ақша ағындарын ең жақсы бағалаудың амортизациясы бойынша шығыс».</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қайта сақтандыру активі бойынша күтілетін ақша ағындарын ең жақсы бағалауды амортизациялауға байланысты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қайта сақтандыру активі бойынша күтілетін ақша ағындарын ең жақсы бағалауды амортизациялауға байланысты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41-шоттың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41 «Төлеу бойынша сақтандыру шығысы» (актив).</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шарттары топтары бойынша сақтандыру жағдайы басталған кезде сақтандыру төлемдері түріндегі шығысты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дебеті бойынша сақтандыру шарттары топтары бойынша сақтандыру жағдайы басталған кезде сақтандыру төлемдері түріндегі шығыс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шығысты № 5610 баланстық шотқа есептен шығару көрсетіледі.»;</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44-шоттың атауы мен сипаттамасы мынадай редакцияда жазылсын:</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«7470 44 «Қайта сақтандырушыға регрестік талаптар мен зиянды өтеу бойынша шығыс (суброгация)».</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Мақсаты: сақтандыру ұйымының қайта сақтандырушыға регрестік талаптарды өтеуге және (немесе) зиянды өтеуге (суброгация) байланысты шығыс сомасын есепке алу.</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 xml:space="preserve">Шоттың дебеті бойынша қайта сақтандырушыға регрестік талаптарды өтеуге және (немесе) зиянды өтеуге (суброгация) байланысты сақтандыру </w:t>
      </w:r>
      <w:r w:rsidRPr="00D01C35">
        <w:rPr>
          <w:rFonts w:eastAsiaTheme="minorHAnsi"/>
          <w:sz w:val="28"/>
          <w:szCs w:val="28"/>
          <w:lang w:val="kk-KZ" w:eastAsia="en-US"/>
        </w:rPr>
        <w:lastRenderedPageBreak/>
        <w:t>ұйымының шығыс сомасы жазылады.</w:t>
      </w:r>
    </w:p>
    <w:p w:rsidR="00792410" w:rsidRPr="00D01C35" w:rsidRDefault="00792410" w:rsidP="00D01C35">
      <w:pPr>
        <w:widowControl w:val="0"/>
        <w:ind w:firstLine="709"/>
        <w:jc w:val="both"/>
        <w:rPr>
          <w:rFonts w:eastAsiaTheme="minorHAnsi"/>
          <w:sz w:val="28"/>
          <w:szCs w:val="28"/>
          <w:lang w:val="kk-KZ" w:eastAsia="en-US"/>
        </w:rPr>
      </w:pPr>
      <w:r w:rsidRPr="00D01C35">
        <w:rPr>
          <w:rFonts w:eastAsiaTheme="minorHAnsi"/>
          <w:sz w:val="28"/>
          <w:szCs w:val="28"/>
          <w:lang w:val="kk-KZ" w:eastAsia="en-US"/>
        </w:rPr>
        <w:t>Шоттың кредиті бойынша келтірілген шығыс сомасы № 5610 баланстық шотқа есептен шығарылады.»;</w:t>
      </w:r>
    </w:p>
    <w:p w:rsidR="003D42E5" w:rsidRPr="00D01C35" w:rsidRDefault="003D42E5" w:rsidP="00D01C35">
      <w:pPr>
        <w:ind w:firstLine="709"/>
        <w:jc w:val="both"/>
        <w:rPr>
          <w:color w:val="FF0000"/>
          <w:sz w:val="28"/>
          <w:szCs w:val="28"/>
          <w:lang w:val="kk-KZ"/>
        </w:rPr>
      </w:pPr>
      <w:r w:rsidRPr="00D01C35">
        <w:rPr>
          <w:color w:val="FF0000"/>
          <w:sz w:val="28"/>
          <w:szCs w:val="28"/>
          <w:lang w:val="kk-KZ"/>
        </w:rPr>
        <w:t>Ескерту. 1-тармақ жаңа редакцияда – ҚР Ұлттық Банкі Басқармасының 24.12.2024 № 85 (алғашқы ресми жарияланған күнінен кейін күнтізбелік он күн өткен соң қолданысқа енгізіледі) қаулысымен.</w:t>
      </w:r>
    </w:p>
    <w:p w:rsidR="00792410" w:rsidRPr="00D01C35" w:rsidRDefault="00792410" w:rsidP="00D01C35">
      <w:pPr>
        <w:tabs>
          <w:tab w:val="left" w:pos="993"/>
        </w:tabs>
        <w:ind w:firstLine="709"/>
        <w:jc w:val="both"/>
        <w:rPr>
          <w:rFonts w:eastAsiaTheme="minorHAnsi"/>
          <w:sz w:val="28"/>
          <w:szCs w:val="28"/>
          <w:lang w:val="kk-KZ" w:eastAsia="en-US"/>
        </w:rPr>
      </w:pPr>
      <w:r w:rsidRPr="00D01C35">
        <w:rPr>
          <w:sz w:val="28"/>
          <w:szCs w:val="28"/>
          <w:lang w:val="kk-KZ"/>
        </w:rPr>
        <w:t xml:space="preserve">2. </w:t>
      </w:r>
      <w:r w:rsidRPr="00D01C35">
        <w:rPr>
          <w:rFonts w:eastAsiaTheme="minorHAnsi"/>
          <w:sz w:val="28"/>
          <w:szCs w:val="28"/>
          <w:lang w:val="kk-KZ" w:eastAsia="en-US"/>
        </w:rPr>
        <w:t xml:space="preserve">Бухгалтерлік есеп департаменті </w:t>
      </w:r>
      <w:r w:rsidRPr="00D01C35">
        <w:rPr>
          <w:sz w:val="28"/>
          <w:szCs w:val="28"/>
          <w:lang w:val="kk-KZ"/>
        </w:rPr>
        <w:t xml:space="preserve">(Д.А. Тайшибаева) </w:t>
      </w:r>
      <w:r w:rsidRPr="00D01C35">
        <w:rPr>
          <w:rFonts w:eastAsiaTheme="minorHAnsi"/>
          <w:sz w:val="28"/>
          <w:szCs w:val="28"/>
          <w:lang w:val="kk-KZ" w:eastAsia="en-US"/>
        </w:rPr>
        <w:t>Қазақстан Республикасының заңнамасында белгіленген тәртіппен</w:t>
      </w:r>
      <w:r w:rsidRPr="00D01C35">
        <w:rPr>
          <w:sz w:val="28"/>
          <w:szCs w:val="28"/>
          <w:lang w:val="kk-KZ"/>
        </w:rPr>
        <w:t xml:space="preserve">: </w:t>
      </w:r>
    </w:p>
    <w:p w:rsidR="00792410" w:rsidRPr="00D01C35" w:rsidRDefault="00792410" w:rsidP="00D01C35">
      <w:pPr>
        <w:widowControl w:val="0"/>
        <w:tabs>
          <w:tab w:val="left" w:pos="993"/>
        </w:tabs>
        <w:ind w:firstLine="709"/>
        <w:jc w:val="both"/>
        <w:rPr>
          <w:sz w:val="28"/>
          <w:szCs w:val="28"/>
          <w:lang w:val="kk-KZ"/>
        </w:rPr>
      </w:pPr>
      <w:r w:rsidRPr="00D01C35">
        <w:rPr>
          <w:sz w:val="28"/>
          <w:szCs w:val="28"/>
          <w:lang w:val="kk-KZ"/>
        </w:rPr>
        <w:t xml:space="preserve">1) </w:t>
      </w:r>
      <w:r w:rsidRPr="00D01C35">
        <w:rPr>
          <w:rFonts w:eastAsiaTheme="minorHAnsi"/>
          <w:sz w:val="28"/>
          <w:szCs w:val="28"/>
          <w:lang w:val="kk-KZ" w:eastAsia="en-US"/>
        </w:rPr>
        <w:t xml:space="preserve">Заң департаментімен (А.С. </w:t>
      </w:r>
      <w:r w:rsidRPr="00D01C35">
        <w:rPr>
          <w:sz w:val="28"/>
          <w:szCs w:val="28"/>
          <w:lang w:val="kk-KZ"/>
        </w:rPr>
        <w:t>Касенов</w:t>
      </w:r>
      <w:r w:rsidRPr="00D01C35">
        <w:rPr>
          <w:rFonts w:eastAsiaTheme="minorHAnsi"/>
          <w:sz w:val="28"/>
          <w:szCs w:val="28"/>
          <w:lang w:val="kk-KZ" w:eastAsia="en-US"/>
        </w:rPr>
        <w:t>) бірлесіп, осы қаулыны</w:t>
      </w:r>
      <w:r w:rsidR="00595728" w:rsidRPr="00D01C35">
        <w:rPr>
          <w:rStyle w:val="a9"/>
          <w:rFonts w:eastAsiaTheme="minorHAnsi"/>
          <w:sz w:val="20"/>
          <w:szCs w:val="20"/>
          <w:lang w:val="kk-KZ" w:eastAsia="en-US"/>
        </w:rPr>
        <w:footnoteReference w:id="1"/>
      </w:r>
      <w:r w:rsidRPr="00D01C35">
        <w:rPr>
          <w:rFonts w:eastAsiaTheme="minorHAnsi"/>
          <w:sz w:val="28"/>
          <w:szCs w:val="28"/>
          <w:lang w:val="kk-KZ" w:eastAsia="en-US"/>
        </w:rPr>
        <w:t xml:space="preserve"> Қазақстан Республикасы Әділет министрлігінде мемлекеттік тіркеуді</w:t>
      </w:r>
      <w:r w:rsidRPr="00D01C35">
        <w:rPr>
          <w:sz w:val="28"/>
          <w:szCs w:val="28"/>
          <w:lang w:val="kk-KZ"/>
        </w:rPr>
        <w:t>;</w:t>
      </w:r>
    </w:p>
    <w:p w:rsidR="00792410" w:rsidRPr="00D01C35" w:rsidRDefault="00792410" w:rsidP="00D01C35">
      <w:pPr>
        <w:widowControl w:val="0"/>
        <w:tabs>
          <w:tab w:val="left" w:pos="993"/>
        </w:tabs>
        <w:ind w:firstLine="709"/>
        <w:jc w:val="both"/>
        <w:rPr>
          <w:sz w:val="28"/>
          <w:szCs w:val="28"/>
          <w:lang w:val="kk-KZ"/>
        </w:rPr>
      </w:pPr>
      <w:r w:rsidRPr="00D01C35">
        <w:rPr>
          <w:sz w:val="28"/>
          <w:szCs w:val="28"/>
          <w:lang w:val="kk-KZ"/>
        </w:rPr>
        <w:t xml:space="preserve">2) </w:t>
      </w:r>
      <w:r w:rsidRPr="00D01C35">
        <w:rPr>
          <w:rFonts w:eastAsiaTheme="minorHAnsi"/>
          <w:sz w:val="28"/>
          <w:szCs w:val="28"/>
          <w:lang w:val="kk-KZ" w:eastAsia="en-US"/>
        </w:rPr>
        <w:t>осы қаулыны ресми жарияланғаннан кейін Қазақстан Республикасы Ұлттық Банкінің ресми интернет-ресурсында орналастыруды</w:t>
      </w:r>
      <w:r w:rsidRPr="00D01C35">
        <w:rPr>
          <w:sz w:val="28"/>
          <w:szCs w:val="28"/>
          <w:lang w:val="kk-KZ"/>
        </w:rPr>
        <w:t>;</w:t>
      </w:r>
    </w:p>
    <w:p w:rsidR="00792410" w:rsidRPr="00D01C35" w:rsidRDefault="00792410" w:rsidP="00D01C35">
      <w:pPr>
        <w:widowControl w:val="0"/>
        <w:tabs>
          <w:tab w:val="left" w:pos="993"/>
        </w:tabs>
        <w:ind w:firstLine="709"/>
        <w:jc w:val="both"/>
        <w:rPr>
          <w:rFonts w:eastAsiaTheme="minorHAnsi"/>
          <w:sz w:val="28"/>
          <w:szCs w:val="28"/>
          <w:lang w:val="kk-KZ" w:eastAsia="en-US"/>
        </w:rPr>
      </w:pPr>
      <w:r w:rsidRPr="00D01C35">
        <w:rPr>
          <w:sz w:val="28"/>
          <w:szCs w:val="28"/>
          <w:lang w:val="kk-KZ"/>
        </w:rPr>
        <w:t xml:space="preserve">3) </w:t>
      </w:r>
      <w:r w:rsidRPr="00D01C35">
        <w:rPr>
          <w:rFonts w:eastAsiaTheme="minorHAnsi"/>
          <w:sz w:val="28"/>
          <w:szCs w:val="28"/>
          <w:lang w:val="kk-KZ" w:eastAsia="en-US"/>
        </w:rPr>
        <w:t xml:space="preserve">осы қаулы мемлекеттік тіркеуден өткеннен кейін он жұмыс күні ішінде осы тармақтың 2) тармақшасында көзделген іс-шараның орындалуы туралы мәліметтерді Заң департаментіне ұсынуды қамтамасыз етсін. </w:t>
      </w:r>
    </w:p>
    <w:p w:rsidR="00792410" w:rsidRPr="00D01C35" w:rsidRDefault="00792410" w:rsidP="00D01C35">
      <w:pPr>
        <w:ind w:firstLine="709"/>
        <w:jc w:val="both"/>
        <w:rPr>
          <w:rFonts w:eastAsiaTheme="minorHAnsi"/>
          <w:sz w:val="28"/>
          <w:szCs w:val="28"/>
          <w:lang w:val="kk-KZ" w:eastAsia="en-US"/>
        </w:rPr>
      </w:pPr>
      <w:r w:rsidRPr="00D01C35">
        <w:rPr>
          <w:sz w:val="28"/>
          <w:szCs w:val="28"/>
          <w:lang w:val="kk-KZ"/>
        </w:rPr>
        <w:t xml:space="preserve">3. </w:t>
      </w:r>
      <w:r w:rsidRPr="00D01C35">
        <w:rPr>
          <w:rFonts w:eastAsiaTheme="minorHAnsi"/>
          <w:sz w:val="28"/>
          <w:szCs w:val="28"/>
          <w:lang w:val="kk-KZ" w:eastAsia="en-US"/>
        </w:rPr>
        <w:t xml:space="preserve">Осы қаулының орындалуын бақылау Қазақстан Республикасының Ұлттық Банкі Төрағасының орынбасары </w:t>
      </w:r>
      <w:r w:rsidRPr="00D01C35">
        <w:rPr>
          <w:sz w:val="28"/>
          <w:szCs w:val="28"/>
          <w:lang w:val="kk-KZ"/>
        </w:rPr>
        <w:t>Б.Ш.</w:t>
      </w:r>
      <w:r w:rsidRPr="00D01C35">
        <w:rPr>
          <w:rFonts w:eastAsiaTheme="minorHAnsi"/>
          <w:sz w:val="28"/>
          <w:szCs w:val="28"/>
          <w:lang w:val="kk-KZ" w:eastAsia="en-US"/>
        </w:rPr>
        <w:t xml:space="preserve"> Шолпанқұловқа жүктелсін</w:t>
      </w:r>
      <w:r w:rsidRPr="00D01C35">
        <w:rPr>
          <w:sz w:val="28"/>
          <w:szCs w:val="28"/>
          <w:lang w:val="kk-KZ"/>
        </w:rPr>
        <w:t xml:space="preserve">. </w:t>
      </w:r>
    </w:p>
    <w:p w:rsidR="00792410" w:rsidRPr="00D01C35" w:rsidRDefault="00792410" w:rsidP="00D01C35">
      <w:pPr>
        <w:widowControl w:val="0"/>
        <w:tabs>
          <w:tab w:val="left" w:pos="993"/>
        </w:tabs>
        <w:ind w:firstLine="709"/>
        <w:jc w:val="both"/>
        <w:rPr>
          <w:rFonts w:eastAsiaTheme="minorHAnsi"/>
          <w:sz w:val="28"/>
          <w:szCs w:val="28"/>
          <w:lang w:val="kk-KZ" w:eastAsia="en-US"/>
        </w:rPr>
      </w:pPr>
      <w:r w:rsidRPr="00D01C35">
        <w:rPr>
          <w:sz w:val="28"/>
          <w:szCs w:val="28"/>
          <w:lang w:val="kk-KZ"/>
        </w:rPr>
        <w:t xml:space="preserve">4. </w:t>
      </w:r>
      <w:r w:rsidRPr="00D01C35">
        <w:rPr>
          <w:rFonts w:eastAsiaTheme="minorHAnsi"/>
          <w:sz w:val="28"/>
          <w:szCs w:val="28"/>
          <w:lang w:val="kk-KZ" w:eastAsia="en-US"/>
        </w:rPr>
        <w:t xml:space="preserve">Осы қаулы 2023 жылғы 1 қаңтардан бастап қолданысқа енгізіледі және ресми жариялануға тиіс </w:t>
      </w:r>
      <w:r w:rsidRPr="00D01C35">
        <w:rPr>
          <w:sz w:val="28"/>
          <w:szCs w:val="28"/>
          <w:lang w:val="kk-KZ"/>
        </w:rPr>
        <w:t>.</w:t>
      </w:r>
    </w:p>
    <w:p w:rsidR="001967DE" w:rsidRPr="00D01C35" w:rsidRDefault="001967DE" w:rsidP="00D01C35">
      <w:pPr>
        <w:ind w:firstLine="709"/>
        <w:jc w:val="both"/>
        <w:rPr>
          <w:sz w:val="28"/>
          <w:szCs w:val="28"/>
          <w:lang w:val="kk-KZ"/>
        </w:rPr>
      </w:pPr>
    </w:p>
    <w:p w:rsidR="000D28C5" w:rsidRPr="00D01C35" w:rsidRDefault="000D28C5" w:rsidP="00D01C35">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D01C35" w:rsidTr="00AE6E89">
        <w:tc>
          <w:tcPr>
            <w:tcW w:w="4252" w:type="dxa"/>
            <w:shd w:val="clear" w:color="auto" w:fill="auto"/>
          </w:tcPr>
          <w:p w:rsidR="00CE4C12" w:rsidRPr="00D01C35" w:rsidRDefault="00802669" w:rsidP="00D01C35">
            <w:pPr>
              <w:jc w:val="both"/>
              <w:rPr>
                <w:b/>
                <w:sz w:val="28"/>
                <w:szCs w:val="28"/>
                <w:lang w:val="kk-KZ"/>
              </w:rPr>
            </w:pPr>
            <w:r w:rsidRPr="00D01C35">
              <w:rPr>
                <w:sz w:val="28"/>
                <w:szCs w:val="28"/>
                <w:lang w:val="kk-KZ"/>
              </w:rPr>
              <w:t xml:space="preserve">   </w:t>
            </w:r>
            <w:r w:rsidR="00CE4C12" w:rsidRPr="00D01C35">
              <w:rPr>
                <w:b/>
                <w:sz w:val="28"/>
                <w:szCs w:val="28"/>
                <w:lang w:val="kk-KZ"/>
              </w:rPr>
              <w:t>Төраға</w:t>
            </w:r>
          </w:p>
        </w:tc>
        <w:tc>
          <w:tcPr>
            <w:tcW w:w="4820" w:type="dxa"/>
            <w:shd w:val="clear" w:color="auto" w:fill="auto"/>
          </w:tcPr>
          <w:p w:rsidR="00CE4C12" w:rsidRPr="00D01C35" w:rsidRDefault="00694FA2" w:rsidP="00D01C35">
            <w:pPr>
              <w:tabs>
                <w:tab w:val="left" w:pos="3330"/>
              </w:tabs>
              <w:jc w:val="center"/>
              <w:rPr>
                <w:b/>
                <w:sz w:val="28"/>
                <w:szCs w:val="28"/>
                <w:lang w:val="kk-KZ"/>
              </w:rPr>
            </w:pPr>
            <w:r w:rsidRPr="00D01C35">
              <w:rPr>
                <w:b/>
                <w:sz w:val="28"/>
                <w:szCs w:val="28"/>
                <w:lang w:val="kk-KZ"/>
              </w:rPr>
              <w:t xml:space="preserve">        </w:t>
            </w:r>
            <w:r w:rsidR="000B03C3" w:rsidRPr="00D01C35">
              <w:rPr>
                <w:b/>
                <w:sz w:val="28"/>
                <w:szCs w:val="28"/>
                <w:lang w:val="kk-KZ"/>
              </w:rPr>
              <w:t xml:space="preserve">                         Ғ</w:t>
            </w:r>
            <w:r w:rsidR="00CE4C12" w:rsidRPr="00D01C35">
              <w:rPr>
                <w:b/>
                <w:sz w:val="28"/>
                <w:szCs w:val="28"/>
                <w:lang w:val="kk-KZ"/>
              </w:rPr>
              <w:t>.</w:t>
            </w:r>
            <w:r w:rsidR="008D17C6" w:rsidRPr="00D01C35">
              <w:rPr>
                <w:b/>
                <w:sz w:val="28"/>
                <w:szCs w:val="28"/>
                <w:lang w:val="kk-KZ"/>
              </w:rPr>
              <w:t>О.</w:t>
            </w:r>
            <w:r w:rsidR="00CE4C12" w:rsidRPr="00D01C35">
              <w:rPr>
                <w:b/>
                <w:sz w:val="28"/>
                <w:szCs w:val="28"/>
                <w:lang w:val="kk-KZ"/>
              </w:rPr>
              <w:t xml:space="preserve"> </w:t>
            </w:r>
            <w:r w:rsidR="000B03C3" w:rsidRPr="00D01C35">
              <w:rPr>
                <w:b/>
                <w:sz w:val="28"/>
                <w:szCs w:val="28"/>
                <w:lang w:val="kk-KZ"/>
              </w:rPr>
              <w:t>Пірматов</w:t>
            </w:r>
            <w:r w:rsidR="00CE4C12" w:rsidRPr="00D01C35">
              <w:rPr>
                <w:b/>
                <w:sz w:val="28"/>
                <w:szCs w:val="28"/>
                <w:lang w:val="kk-KZ"/>
              </w:rPr>
              <w:t xml:space="preserve"> </w:t>
            </w:r>
          </w:p>
        </w:tc>
      </w:tr>
    </w:tbl>
    <w:p w:rsidR="003E1284" w:rsidRPr="00D01C35" w:rsidRDefault="003E1284" w:rsidP="00D01C35">
      <w:pPr>
        <w:jc w:val="both"/>
        <w:rPr>
          <w:b/>
          <w:sz w:val="28"/>
          <w:szCs w:val="28"/>
          <w:lang w:val="kk-KZ"/>
        </w:rPr>
      </w:pPr>
    </w:p>
    <w:p w:rsidR="004E06B9" w:rsidRPr="00D01C35" w:rsidRDefault="004E06B9" w:rsidP="00D01C35">
      <w:pPr>
        <w:ind w:left="1134"/>
        <w:rPr>
          <w:b/>
          <w:sz w:val="28"/>
          <w:szCs w:val="28"/>
          <w:lang w:val="kk-KZ"/>
        </w:rPr>
      </w:pPr>
    </w:p>
    <w:p w:rsidR="00073CD1" w:rsidRPr="00D01C35" w:rsidRDefault="00073CD1" w:rsidP="00D01C35">
      <w:pPr>
        <w:ind w:left="709"/>
        <w:rPr>
          <w:sz w:val="20"/>
          <w:lang w:val="kk-KZ"/>
        </w:rPr>
      </w:pPr>
      <w:r w:rsidRPr="00D01C35">
        <w:rPr>
          <w:sz w:val="20"/>
          <w:lang w:val="kk-KZ"/>
        </w:rPr>
        <w:t>Дұрыс:</w:t>
      </w:r>
    </w:p>
    <w:p w:rsidR="00073CD1" w:rsidRPr="00792410" w:rsidRDefault="00073CD1" w:rsidP="00D01C35">
      <w:pPr>
        <w:ind w:left="709"/>
        <w:rPr>
          <w:b/>
          <w:sz w:val="28"/>
          <w:szCs w:val="28"/>
          <w:lang w:val="kk-KZ"/>
        </w:rPr>
      </w:pPr>
      <w:r w:rsidRPr="00D01C35">
        <w:rPr>
          <w:sz w:val="20"/>
          <w:lang w:val="kk-KZ"/>
        </w:rPr>
        <w:t>Бас маман-Басқарма хатшысы                                                                                    Ж.Мұхамбетова</w:t>
      </w:r>
      <w:bookmarkStart w:id="0" w:name="_GoBack"/>
      <w:bookmarkEnd w:id="0"/>
    </w:p>
    <w:p w:rsidR="00DB0158" w:rsidRPr="00792410" w:rsidRDefault="00DB0158" w:rsidP="00D01C35">
      <w:pPr>
        <w:ind w:left="1134"/>
        <w:rPr>
          <w:b/>
          <w:sz w:val="28"/>
          <w:szCs w:val="28"/>
          <w:lang w:val="kk-KZ"/>
        </w:rPr>
      </w:pPr>
    </w:p>
    <w:sectPr w:rsidR="00DB0158" w:rsidRPr="00792410" w:rsidSect="00595728">
      <w:headerReference w:type="default" r:id="rId11"/>
      <w:footerReference w:type="default" r:id="rId12"/>
      <w:headerReference w:type="first" r:id="rId13"/>
      <w:pgSz w:w="11906" w:h="16838"/>
      <w:pgMar w:top="1418"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880" w:rsidRDefault="00CF6880" w:rsidP="00DB29D8">
      <w:r>
        <w:separator/>
      </w:r>
    </w:p>
  </w:endnote>
  <w:endnote w:type="continuationSeparator" w:id="0">
    <w:p w:rsidR="00CF6880" w:rsidRDefault="00CF6880"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880" w:rsidRDefault="00CF6880">
    <w:pPr>
      <w:pStyle w:val="aa"/>
      <w:jc w:val="center"/>
    </w:pPr>
  </w:p>
  <w:p w:rsidR="00CF6880" w:rsidRDefault="00CF68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880" w:rsidRDefault="00CF6880" w:rsidP="00DB29D8">
      <w:r>
        <w:separator/>
      </w:r>
    </w:p>
  </w:footnote>
  <w:footnote w:type="continuationSeparator" w:id="0">
    <w:p w:rsidR="00CF6880" w:rsidRDefault="00CF6880" w:rsidP="00DB29D8">
      <w:r>
        <w:continuationSeparator/>
      </w:r>
    </w:p>
  </w:footnote>
  <w:footnote w:id="1">
    <w:p w:rsidR="00CF6880" w:rsidRDefault="00CF6880" w:rsidP="00595728">
      <w:pPr>
        <w:pStyle w:val="a7"/>
        <w:jc w:val="both"/>
      </w:pPr>
      <w:r>
        <w:rPr>
          <w:rStyle w:val="a9"/>
        </w:rPr>
        <w:footnoteRef/>
      </w:r>
      <w:r>
        <w:t xml:space="preserve">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Қазақстан Республикасы Ұлттық Банкі Басқармасының 2017 жылғы 22 желтоқсандағы № 251 қаулысына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sdtContent>
      <w:p w:rsidR="00CF6880" w:rsidRDefault="00CF6880">
        <w:pPr>
          <w:pStyle w:val="ad"/>
          <w:jc w:val="center"/>
        </w:pPr>
        <w:r>
          <w:fldChar w:fldCharType="begin"/>
        </w:r>
        <w:r>
          <w:instrText>PAGE   \* MERGEFORMAT</w:instrText>
        </w:r>
        <w:r>
          <w:fldChar w:fldCharType="separate"/>
        </w:r>
        <w:r w:rsidR="00D01C35">
          <w:rPr>
            <w:noProof/>
          </w:rPr>
          <w:t>28</w:t>
        </w:r>
        <w:r>
          <w:fldChar w:fldCharType="end"/>
        </w:r>
      </w:p>
    </w:sdtContent>
  </w:sdt>
  <w:p w:rsidR="00CF6880" w:rsidRDefault="00CF688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880" w:rsidRDefault="00CF6880" w:rsidP="00FF7C8D">
    <w:pPr>
      <w:pStyle w:val="ad"/>
      <w:jc w:val="center"/>
      <w:rPr>
        <w:i/>
        <w:lang w:val="kk-KZ"/>
      </w:rPr>
    </w:pPr>
    <w:r>
      <w:rPr>
        <w:i/>
        <w:lang w:val="kk-KZ"/>
      </w:rPr>
      <w:t>Қазақстан Республикасы Әділет министрлігінде</w:t>
    </w:r>
  </w:p>
  <w:p w:rsidR="00CF6880" w:rsidRPr="00FF7C8D" w:rsidRDefault="00CF6880" w:rsidP="00FF7C8D">
    <w:pPr>
      <w:pStyle w:val="ad"/>
      <w:jc w:val="center"/>
      <w:rPr>
        <w:lang w:val="kk-KZ"/>
      </w:rPr>
    </w:pPr>
    <w:r>
      <w:rPr>
        <w:i/>
        <w:lang w:val="kk-KZ"/>
      </w:rPr>
      <w:t>2022 жылғы 30 қыркүйекте №29</w:t>
    </w:r>
    <w:r>
      <w:rPr>
        <w:i/>
        <w:lang w:val="en-US"/>
      </w:rPr>
      <w:t>950</w:t>
    </w:r>
    <w:r>
      <w:rPr>
        <w:i/>
        <w:lang w:val="kk-KZ"/>
      </w:rPr>
      <w:t xml:space="preserve"> тіркелген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65E5"/>
    <w:multiLevelType w:val="hybridMultilevel"/>
    <w:tmpl w:val="C8202ECC"/>
    <w:lvl w:ilvl="0" w:tplc="DFF67C5E">
      <w:start w:val="1"/>
      <w:numFmt w:val="decimal"/>
      <w:lvlText w:val="%1)"/>
      <w:lvlJc w:val="left"/>
      <w:pPr>
        <w:ind w:left="1068" w:hanging="360"/>
      </w:pPr>
      <w:rPr>
        <w:rFonts w:cs="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BFC5880"/>
    <w:multiLevelType w:val="hybridMultilevel"/>
    <w:tmpl w:val="40FC965A"/>
    <w:lvl w:ilvl="0" w:tplc="F8DC984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482E"/>
    <w:rsid w:val="00047C16"/>
    <w:rsid w:val="00054816"/>
    <w:rsid w:val="00056683"/>
    <w:rsid w:val="00061409"/>
    <w:rsid w:val="0007182D"/>
    <w:rsid w:val="00073CD1"/>
    <w:rsid w:val="0008349A"/>
    <w:rsid w:val="00083F10"/>
    <w:rsid w:val="00091070"/>
    <w:rsid w:val="000A790B"/>
    <w:rsid w:val="000B03C3"/>
    <w:rsid w:val="000B7C95"/>
    <w:rsid w:val="000C1E70"/>
    <w:rsid w:val="000C4341"/>
    <w:rsid w:val="000C5583"/>
    <w:rsid w:val="000D0513"/>
    <w:rsid w:val="000D28C5"/>
    <w:rsid w:val="000D7700"/>
    <w:rsid w:val="000F4CD4"/>
    <w:rsid w:val="0010516D"/>
    <w:rsid w:val="00110EA4"/>
    <w:rsid w:val="0011210B"/>
    <w:rsid w:val="00115969"/>
    <w:rsid w:val="001279A2"/>
    <w:rsid w:val="00130C8A"/>
    <w:rsid w:val="0013224A"/>
    <w:rsid w:val="00134EF6"/>
    <w:rsid w:val="001509C4"/>
    <w:rsid w:val="00176258"/>
    <w:rsid w:val="00176C6E"/>
    <w:rsid w:val="00181E26"/>
    <w:rsid w:val="00183B0B"/>
    <w:rsid w:val="00190A34"/>
    <w:rsid w:val="00193CFE"/>
    <w:rsid w:val="00194767"/>
    <w:rsid w:val="001967DE"/>
    <w:rsid w:val="0019786B"/>
    <w:rsid w:val="001A7193"/>
    <w:rsid w:val="001B2961"/>
    <w:rsid w:val="001B36FA"/>
    <w:rsid w:val="001D2932"/>
    <w:rsid w:val="001E01B5"/>
    <w:rsid w:val="001E387B"/>
    <w:rsid w:val="001E7914"/>
    <w:rsid w:val="001E7C09"/>
    <w:rsid w:val="002136F1"/>
    <w:rsid w:val="0021780E"/>
    <w:rsid w:val="00224327"/>
    <w:rsid w:val="0022669D"/>
    <w:rsid w:val="00241BBE"/>
    <w:rsid w:val="00242256"/>
    <w:rsid w:val="002509AB"/>
    <w:rsid w:val="00253B8E"/>
    <w:rsid w:val="00257E73"/>
    <w:rsid w:val="002656D1"/>
    <w:rsid w:val="00267300"/>
    <w:rsid w:val="00280642"/>
    <w:rsid w:val="002828CC"/>
    <w:rsid w:val="002A2D38"/>
    <w:rsid w:val="002A5315"/>
    <w:rsid w:val="002B1190"/>
    <w:rsid w:val="002B440D"/>
    <w:rsid w:val="002C59EC"/>
    <w:rsid w:val="002D6300"/>
    <w:rsid w:val="002E1A1A"/>
    <w:rsid w:val="002E1B0F"/>
    <w:rsid w:val="002E7CE7"/>
    <w:rsid w:val="002F0753"/>
    <w:rsid w:val="002F28AA"/>
    <w:rsid w:val="002F7947"/>
    <w:rsid w:val="0030286E"/>
    <w:rsid w:val="00305F60"/>
    <w:rsid w:val="00306264"/>
    <w:rsid w:val="00312F48"/>
    <w:rsid w:val="00317F60"/>
    <w:rsid w:val="0032072F"/>
    <w:rsid w:val="0034656E"/>
    <w:rsid w:val="00346734"/>
    <w:rsid w:val="003953FF"/>
    <w:rsid w:val="003B2E59"/>
    <w:rsid w:val="003C1F0A"/>
    <w:rsid w:val="003C3A4E"/>
    <w:rsid w:val="003D42E5"/>
    <w:rsid w:val="003E1284"/>
    <w:rsid w:val="003E67E8"/>
    <w:rsid w:val="003F4850"/>
    <w:rsid w:val="00400E46"/>
    <w:rsid w:val="00406725"/>
    <w:rsid w:val="00407475"/>
    <w:rsid w:val="00414007"/>
    <w:rsid w:val="004202A7"/>
    <w:rsid w:val="0042635B"/>
    <w:rsid w:val="00430DEC"/>
    <w:rsid w:val="00436496"/>
    <w:rsid w:val="00447551"/>
    <w:rsid w:val="00461007"/>
    <w:rsid w:val="00463940"/>
    <w:rsid w:val="0046496E"/>
    <w:rsid w:val="00466813"/>
    <w:rsid w:val="00480B2A"/>
    <w:rsid w:val="0048703A"/>
    <w:rsid w:val="004A2235"/>
    <w:rsid w:val="004B2AD6"/>
    <w:rsid w:val="004C2B5C"/>
    <w:rsid w:val="004C5EB8"/>
    <w:rsid w:val="004D135D"/>
    <w:rsid w:val="004D172B"/>
    <w:rsid w:val="004E06B9"/>
    <w:rsid w:val="004F2616"/>
    <w:rsid w:val="004F2C45"/>
    <w:rsid w:val="004F5A75"/>
    <w:rsid w:val="00506283"/>
    <w:rsid w:val="00511237"/>
    <w:rsid w:val="005156C5"/>
    <w:rsid w:val="00525B0D"/>
    <w:rsid w:val="00530318"/>
    <w:rsid w:val="00535528"/>
    <w:rsid w:val="005469E9"/>
    <w:rsid w:val="00560963"/>
    <w:rsid w:val="005669A0"/>
    <w:rsid w:val="00573A8C"/>
    <w:rsid w:val="00577800"/>
    <w:rsid w:val="005814E4"/>
    <w:rsid w:val="005872D8"/>
    <w:rsid w:val="0059017A"/>
    <w:rsid w:val="00593E4C"/>
    <w:rsid w:val="00595728"/>
    <w:rsid w:val="005B3A37"/>
    <w:rsid w:val="005B7C1E"/>
    <w:rsid w:val="005D53CA"/>
    <w:rsid w:val="005E294F"/>
    <w:rsid w:val="005E3F49"/>
    <w:rsid w:val="005F249C"/>
    <w:rsid w:val="006024D6"/>
    <w:rsid w:val="0062029B"/>
    <w:rsid w:val="0062237B"/>
    <w:rsid w:val="006350CD"/>
    <w:rsid w:val="00642B40"/>
    <w:rsid w:val="00651B8D"/>
    <w:rsid w:val="00666CEF"/>
    <w:rsid w:val="00667AA4"/>
    <w:rsid w:val="00673510"/>
    <w:rsid w:val="00692700"/>
    <w:rsid w:val="00694FA2"/>
    <w:rsid w:val="006977D4"/>
    <w:rsid w:val="006B0E08"/>
    <w:rsid w:val="006B1810"/>
    <w:rsid w:val="006C7933"/>
    <w:rsid w:val="006D4DAC"/>
    <w:rsid w:val="006D76D8"/>
    <w:rsid w:val="006E0080"/>
    <w:rsid w:val="006E25A2"/>
    <w:rsid w:val="006E6CA4"/>
    <w:rsid w:val="006F25F3"/>
    <w:rsid w:val="006F2F9B"/>
    <w:rsid w:val="0071467C"/>
    <w:rsid w:val="0071497B"/>
    <w:rsid w:val="00724147"/>
    <w:rsid w:val="0072469C"/>
    <w:rsid w:val="00724C74"/>
    <w:rsid w:val="007260CA"/>
    <w:rsid w:val="00732F52"/>
    <w:rsid w:val="0077020F"/>
    <w:rsid w:val="0077626D"/>
    <w:rsid w:val="00782BA6"/>
    <w:rsid w:val="00792410"/>
    <w:rsid w:val="0079607B"/>
    <w:rsid w:val="007A2633"/>
    <w:rsid w:val="007A38C4"/>
    <w:rsid w:val="007A7F84"/>
    <w:rsid w:val="007B151F"/>
    <w:rsid w:val="007B60AB"/>
    <w:rsid w:val="007B781B"/>
    <w:rsid w:val="007C3597"/>
    <w:rsid w:val="007C6C98"/>
    <w:rsid w:val="007D438B"/>
    <w:rsid w:val="007D78EE"/>
    <w:rsid w:val="007E1349"/>
    <w:rsid w:val="007E3576"/>
    <w:rsid w:val="007E57BD"/>
    <w:rsid w:val="007E5B69"/>
    <w:rsid w:val="00800A86"/>
    <w:rsid w:val="00801329"/>
    <w:rsid w:val="00802669"/>
    <w:rsid w:val="00803C81"/>
    <w:rsid w:val="0080587D"/>
    <w:rsid w:val="00821CBA"/>
    <w:rsid w:val="00830B7F"/>
    <w:rsid w:val="00835706"/>
    <w:rsid w:val="008440E1"/>
    <w:rsid w:val="00845172"/>
    <w:rsid w:val="008467EB"/>
    <w:rsid w:val="00855997"/>
    <w:rsid w:val="008629CB"/>
    <w:rsid w:val="0087648B"/>
    <w:rsid w:val="00880007"/>
    <w:rsid w:val="00886798"/>
    <w:rsid w:val="00887C99"/>
    <w:rsid w:val="008B3889"/>
    <w:rsid w:val="008C5BB9"/>
    <w:rsid w:val="008D17C6"/>
    <w:rsid w:val="008E7AA8"/>
    <w:rsid w:val="008F3FF0"/>
    <w:rsid w:val="009016C1"/>
    <w:rsid w:val="009105A9"/>
    <w:rsid w:val="00924647"/>
    <w:rsid w:val="009403AE"/>
    <w:rsid w:val="00941083"/>
    <w:rsid w:val="00942111"/>
    <w:rsid w:val="0094281B"/>
    <w:rsid w:val="00953ED4"/>
    <w:rsid w:val="00960D07"/>
    <w:rsid w:val="00971C0E"/>
    <w:rsid w:val="00993D0A"/>
    <w:rsid w:val="009B5F56"/>
    <w:rsid w:val="009C5980"/>
    <w:rsid w:val="009D0721"/>
    <w:rsid w:val="009D33A7"/>
    <w:rsid w:val="009E5FAB"/>
    <w:rsid w:val="009F1C8C"/>
    <w:rsid w:val="009F225D"/>
    <w:rsid w:val="009F3352"/>
    <w:rsid w:val="00A03535"/>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16675"/>
    <w:rsid w:val="00B2118F"/>
    <w:rsid w:val="00B25EE1"/>
    <w:rsid w:val="00B36740"/>
    <w:rsid w:val="00B370EB"/>
    <w:rsid w:val="00B46EA4"/>
    <w:rsid w:val="00B52EE7"/>
    <w:rsid w:val="00B539B3"/>
    <w:rsid w:val="00B610A9"/>
    <w:rsid w:val="00B6512C"/>
    <w:rsid w:val="00B65410"/>
    <w:rsid w:val="00B75309"/>
    <w:rsid w:val="00B757A6"/>
    <w:rsid w:val="00B84996"/>
    <w:rsid w:val="00BA49C3"/>
    <w:rsid w:val="00BA6DCB"/>
    <w:rsid w:val="00BB1AB1"/>
    <w:rsid w:val="00BB5DC6"/>
    <w:rsid w:val="00BC63A9"/>
    <w:rsid w:val="00BD6FDE"/>
    <w:rsid w:val="00BF0D94"/>
    <w:rsid w:val="00C00A9C"/>
    <w:rsid w:val="00C21684"/>
    <w:rsid w:val="00C34048"/>
    <w:rsid w:val="00C41BE7"/>
    <w:rsid w:val="00C734EB"/>
    <w:rsid w:val="00C74ED7"/>
    <w:rsid w:val="00C913A8"/>
    <w:rsid w:val="00C95841"/>
    <w:rsid w:val="00C95C3A"/>
    <w:rsid w:val="00CC5019"/>
    <w:rsid w:val="00CD1E10"/>
    <w:rsid w:val="00CD3080"/>
    <w:rsid w:val="00CD724D"/>
    <w:rsid w:val="00CE1464"/>
    <w:rsid w:val="00CE2C03"/>
    <w:rsid w:val="00CE4C12"/>
    <w:rsid w:val="00CE559B"/>
    <w:rsid w:val="00CE79FA"/>
    <w:rsid w:val="00CF0E35"/>
    <w:rsid w:val="00CF6880"/>
    <w:rsid w:val="00D01C35"/>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90BCB"/>
    <w:rsid w:val="00D9433F"/>
    <w:rsid w:val="00D96FCD"/>
    <w:rsid w:val="00DA566E"/>
    <w:rsid w:val="00DB0158"/>
    <w:rsid w:val="00DB116B"/>
    <w:rsid w:val="00DB29D8"/>
    <w:rsid w:val="00DB5BC0"/>
    <w:rsid w:val="00DD0330"/>
    <w:rsid w:val="00DD550F"/>
    <w:rsid w:val="00DE0267"/>
    <w:rsid w:val="00DE5396"/>
    <w:rsid w:val="00DF3916"/>
    <w:rsid w:val="00DF3A61"/>
    <w:rsid w:val="00E04E8D"/>
    <w:rsid w:val="00E161DE"/>
    <w:rsid w:val="00E229CA"/>
    <w:rsid w:val="00E5635F"/>
    <w:rsid w:val="00E62D95"/>
    <w:rsid w:val="00E72F4D"/>
    <w:rsid w:val="00E8152C"/>
    <w:rsid w:val="00E82002"/>
    <w:rsid w:val="00E86E61"/>
    <w:rsid w:val="00E95898"/>
    <w:rsid w:val="00EB6984"/>
    <w:rsid w:val="00EC0E56"/>
    <w:rsid w:val="00EE3CD7"/>
    <w:rsid w:val="00EE44D1"/>
    <w:rsid w:val="00EF1C52"/>
    <w:rsid w:val="00EF4267"/>
    <w:rsid w:val="00F01458"/>
    <w:rsid w:val="00F06368"/>
    <w:rsid w:val="00F2192E"/>
    <w:rsid w:val="00F21AB2"/>
    <w:rsid w:val="00F276EC"/>
    <w:rsid w:val="00F53E3A"/>
    <w:rsid w:val="00F56971"/>
    <w:rsid w:val="00F65F39"/>
    <w:rsid w:val="00F761DF"/>
    <w:rsid w:val="00F80998"/>
    <w:rsid w:val="00F81B91"/>
    <w:rsid w:val="00F85E67"/>
    <w:rsid w:val="00F95788"/>
    <w:rsid w:val="00FA443B"/>
    <w:rsid w:val="00FA4E87"/>
    <w:rsid w:val="00FA608C"/>
    <w:rsid w:val="00FB5AE8"/>
    <w:rsid w:val="00FB7352"/>
    <w:rsid w:val="00FC38FC"/>
    <w:rsid w:val="00FC5A90"/>
    <w:rsid w:val="00FC6C6A"/>
    <w:rsid w:val="00FD217F"/>
    <w:rsid w:val="00FD23C2"/>
    <w:rsid w:val="00FD429E"/>
    <w:rsid w:val="00FD6A52"/>
    <w:rsid w:val="00FE7363"/>
    <w:rsid w:val="00FF2EAA"/>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792410"/>
    <w:pPr>
      <w:keepNext/>
      <w:keepLines/>
      <w:spacing w:before="480"/>
      <w:jc w:val="both"/>
      <w:outlineLvl w:val="0"/>
    </w:pPr>
    <w:rPr>
      <w:rFonts w:ascii="Cambria" w:hAnsi="Cambria"/>
      <w:b/>
      <w:bCs/>
      <w:color w:val="365F91"/>
      <w:sz w:val="28"/>
      <w:szCs w:val="28"/>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792410"/>
    <w:pPr>
      <w:keepNext/>
      <w:jc w:val="center"/>
      <w:outlineLvl w:val="2"/>
    </w:pPr>
    <w:rPr>
      <w:b/>
      <w:bCs/>
      <w:lang w:val="x-none" w:eastAsia="x-none"/>
    </w:rPr>
  </w:style>
  <w:style w:type="paragraph" w:styleId="4">
    <w:name w:val="heading 4"/>
    <w:basedOn w:val="a"/>
    <w:next w:val="a"/>
    <w:link w:val="40"/>
    <w:qFormat/>
    <w:rsid w:val="00792410"/>
    <w:pPr>
      <w:keepNext/>
      <w:spacing w:before="120"/>
      <w:outlineLvl w:val="3"/>
    </w:pPr>
    <w:rPr>
      <w:color w:val="000000"/>
      <w:sz w:val="28"/>
      <w:lang w:val="x-none" w:eastAsia="x-none"/>
    </w:rPr>
  </w:style>
  <w:style w:type="paragraph" w:styleId="5">
    <w:name w:val="heading 5"/>
    <w:basedOn w:val="a"/>
    <w:next w:val="a"/>
    <w:link w:val="50"/>
    <w:qFormat/>
    <w:rsid w:val="00792410"/>
    <w:pPr>
      <w:keepNext/>
      <w:jc w:val="center"/>
      <w:outlineLvl w:val="4"/>
    </w:pPr>
    <w:rPr>
      <w:b/>
      <w:sz w:val="28"/>
      <w:szCs w:val="20"/>
      <w:lang w:val="x-none" w:eastAsia="x-none"/>
    </w:rPr>
  </w:style>
  <w:style w:type="paragraph" w:styleId="6">
    <w:name w:val="heading 6"/>
    <w:basedOn w:val="a"/>
    <w:next w:val="a"/>
    <w:link w:val="60"/>
    <w:qFormat/>
    <w:rsid w:val="00792410"/>
    <w:pPr>
      <w:keepNext/>
      <w:jc w:val="both"/>
      <w:outlineLvl w:val="5"/>
    </w:pPr>
    <w:rPr>
      <w:sz w:val="28"/>
      <w:szCs w:val="28"/>
      <w:lang w:val="x-none" w:eastAsia="x-none"/>
    </w:rPr>
  </w:style>
  <w:style w:type="paragraph" w:styleId="7">
    <w:name w:val="heading 7"/>
    <w:basedOn w:val="a"/>
    <w:next w:val="a"/>
    <w:link w:val="70"/>
    <w:qFormat/>
    <w:rsid w:val="00792410"/>
    <w:pPr>
      <w:keepNext/>
      <w:jc w:val="center"/>
      <w:outlineLvl w:val="6"/>
    </w:pPr>
    <w:rPr>
      <w:szCs w:val="20"/>
      <w:lang w:val="x-none" w:eastAsia="x-none"/>
    </w:rPr>
  </w:style>
  <w:style w:type="paragraph" w:styleId="8">
    <w:name w:val="heading 8"/>
    <w:basedOn w:val="a"/>
    <w:next w:val="a"/>
    <w:link w:val="80"/>
    <w:qFormat/>
    <w:rsid w:val="00792410"/>
    <w:pPr>
      <w:keepNext/>
      <w:ind w:firstLine="540"/>
      <w:jc w:val="center"/>
      <w:outlineLvl w:val="7"/>
    </w:pPr>
    <w:rPr>
      <w:bCs/>
      <w:sz w:val="28"/>
      <w:szCs w:val="20"/>
      <w:lang w:val="x-none" w:eastAsia="x-none"/>
    </w:rPr>
  </w:style>
  <w:style w:type="paragraph" w:styleId="9">
    <w:name w:val="heading 9"/>
    <w:basedOn w:val="a"/>
    <w:next w:val="a"/>
    <w:link w:val="90"/>
    <w:qFormat/>
    <w:rsid w:val="00792410"/>
    <w:pPr>
      <w:keepNext/>
      <w:jc w:val="center"/>
      <w:outlineLvl w:val="8"/>
    </w:pPr>
    <w:rPr>
      <w:color w:val="00000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
    <w:rsid w:val="00792410"/>
    <w:rPr>
      <w:rFonts w:ascii="Cambria" w:eastAsia="Times New Roman" w:hAnsi="Cambria"/>
      <w:b/>
      <w:bCs/>
      <w:color w:val="365F91"/>
      <w:sz w:val="28"/>
      <w:szCs w:val="28"/>
    </w:rPr>
  </w:style>
  <w:style w:type="character" w:customStyle="1" w:styleId="30">
    <w:name w:val="Заголовок 3 Знак"/>
    <w:basedOn w:val="a0"/>
    <w:link w:val="3"/>
    <w:uiPriority w:val="9"/>
    <w:rsid w:val="00792410"/>
    <w:rPr>
      <w:rFonts w:eastAsia="Times New Roman"/>
      <w:b/>
      <w:bCs/>
      <w:sz w:val="24"/>
      <w:szCs w:val="24"/>
      <w:lang w:val="x-none" w:eastAsia="x-none"/>
    </w:rPr>
  </w:style>
  <w:style w:type="character" w:customStyle="1" w:styleId="40">
    <w:name w:val="Заголовок 4 Знак"/>
    <w:basedOn w:val="a0"/>
    <w:link w:val="4"/>
    <w:rsid w:val="00792410"/>
    <w:rPr>
      <w:rFonts w:eastAsia="Times New Roman"/>
      <w:color w:val="000000"/>
      <w:sz w:val="28"/>
      <w:szCs w:val="24"/>
      <w:lang w:val="x-none" w:eastAsia="x-none"/>
    </w:rPr>
  </w:style>
  <w:style w:type="character" w:customStyle="1" w:styleId="50">
    <w:name w:val="Заголовок 5 Знак"/>
    <w:basedOn w:val="a0"/>
    <w:link w:val="5"/>
    <w:rsid w:val="00792410"/>
    <w:rPr>
      <w:rFonts w:eastAsia="Times New Roman"/>
      <w:b/>
      <w:sz w:val="28"/>
      <w:lang w:val="x-none" w:eastAsia="x-none"/>
    </w:rPr>
  </w:style>
  <w:style w:type="character" w:customStyle="1" w:styleId="60">
    <w:name w:val="Заголовок 6 Знак"/>
    <w:basedOn w:val="a0"/>
    <w:link w:val="6"/>
    <w:rsid w:val="00792410"/>
    <w:rPr>
      <w:rFonts w:eastAsia="Times New Roman"/>
      <w:sz w:val="28"/>
      <w:szCs w:val="28"/>
      <w:lang w:val="x-none" w:eastAsia="x-none"/>
    </w:rPr>
  </w:style>
  <w:style w:type="character" w:customStyle="1" w:styleId="70">
    <w:name w:val="Заголовок 7 Знак"/>
    <w:basedOn w:val="a0"/>
    <w:link w:val="7"/>
    <w:rsid w:val="00792410"/>
    <w:rPr>
      <w:rFonts w:eastAsia="Times New Roman"/>
      <w:sz w:val="24"/>
      <w:lang w:val="x-none" w:eastAsia="x-none"/>
    </w:rPr>
  </w:style>
  <w:style w:type="character" w:customStyle="1" w:styleId="80">
    <w:name w:val="Заголовок 8 Знак"/>
    <w:basedOn w:val="a0"/>
    <w:link w:val="8"/>
    <w:rsid w:val="00792410"/>
    <w:rPr>
      <w:rFonts w:eastAsia="Times New Roman"/>
      <w:bCs/>
      <w:sz w:val="28"/>
      <w:lang w:val="x-none" w:eastAsia="x-none"/>
    </w:rPr>
  </w:style>
  <w:style w:type="character" w:customStyle="1" w:styleId="90">
    <w:name w:val="Заголовок 9 Знак"/>
    <w:basedOn w:val="a0"/>
    <w:link w:val="9"/>
    <w:rsid w:val="00792410"/>
    <w:rPr>
      <w:rFonts w:eastAsia="Times New Roman"/>
      <w:color w:val="000000"/>
      <w:sz w:val="28"/>
      <w:lang w:val="x-none" w:eastAsia="x-none"/>
    </w:rPr>
  </w:style>
  <w:style w:type="numbering" w:customStyle="1" w:styleId="12">
    <w:name w:val="Нет списка1"/>
    <w:next w:val="a2"/>
    <w:uiPriority w:val="99"/>
    <w:semiHidden/>
    <w:unhideWhenUsed/>
    <w:rsid w:val="00792410"/>
  </w:style>
  <w:style w:type="numbering" w:customStyle="1" w:styleId="110">
    <w:name w:val="Нет списка11"/>
    <w:next w:val="a2"/>
    <w:uiPriority w:val="99"/>
    <w:semiHidden/>
    <w:unhideWhenUsed/>
    <w:rsid w:val="00792410"/>
  </w:style>
  <w:style w:type="character" w:customStyle="1" w:styleId="s1">
    <w:name w:val="s1"/>
    <w:rsid w:val="00792410"/>
    <w:rPr>
      <w:rFonts w:ascii="Times New Roman" w:hAnsi="Times New Roman"/>
      <w:b/>
      <w:color w:val="000000"/>
      <w:sz w:val="32"/>
      <w:u w:val="none"/>
      <w:effect w:val="none"/>
    </w:rPr>
  </w:style>
  <w:style w:type="character" w:customStyle="1" w:styleId="13">
    <w:name w:val="Текст выноски Знак1"/>
    <w:basedOn w:val="a0"/>
    <w:uiPriority w:val="99"/>
    <w:semiHidden/>
    <w:rsid w:val="00792410"/>
    <w:rPr>
      <w:rFonts w:ascii="Segoe UI" w:hAnsi="Segoe UI" w:cs="Segoe UI"/>
      <w:sz w:val="18"/>
      <w:szCs w:val="18"/>
    </w:rPr>
  </w:style>
  <w:style w:type="character" w:customStyle="1" w:styleId="BalloonTextChar1">
    <w:name w:val="Balloon Text Char1"/>
    <w:uiPriority w:val="99"/>
    <w:semiHidden/>
    <w:rsid w:val="00792410"/>
    <w:rPr>
      <w:rFonts w:ascii="Times New Roman" w:hAnsi="Times New Roman"/>
      <w:sz w:val="0"/>
      <w:szCs w:val="0"/>
    </w:rPr>
  </w:style>
  <w:style w:type="character" w:customStyle="1" w:styleId="s2">
    <w:name w:val="s2"/>
    <w:rsid w:val="00792410"/>
    <w:rPr>
      <w:rFonts w:ascii="Times New Roman" w:hAnsi="Times New Roman"/>
      <w:color w:val="333399"/>
      <w:u w:val="single"/>
    </w:rPr>
  </w:style>
  <w:style w:type="character" w:customStyle="1" w:styleId="s3">
    <w:name w:val="s3"/>
    <w:rsid w:val="00792410"/>
    <w:rPr>
      <w:rFonts w:ascii="Times New Roman" w:hAnsi="Times New Roman"/>
      <w:i/>
      <w:color w:val="FF0000"/>
    </w:rPr>
  </w:style>
  <w:style w:type="character" w:customStyle="1" w:styleId="s9">
    <w:name w:val="s9"/>
    <w:rsid w:val="00792410"/>
    <w:rPr>
      <w:rFonts w:ascii="Times New Roman" w:hAnsi="Times New Roman"/>
      <w:i/>
      <w:color w:val="333399"/>
      <w:u w:val="single"/>
    </w:rPr>
  </w:style>
  <w:style w:type="table" w:styleId="af">
    <w:name w:val="Table Grid"/>
    <w:basedOn w:val="a1"/>
    <w:rsid w:val="00792410"/>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примечания Знак"/>
    <w:link w:val="af1"/>
    <w:uiPriority w:val="99"/>
    <w:locked/>
    <w:rsid w:val="00792410"/>
    <w:rPr>
      <w:lang w:val="x-none"/>
    </w:rPr>
  </w:style>
  <w:style w:type="paragraph" w:styleId="af1">
    <w:name w:val="annotation text"/>
    <w:basedOn w:val="a"/>
    <w:link w:val="af0"/>
    <w:uiPriority w:val="99"/>
    <w:unhideWhenUsed/>
    <w:rsid w:val="00792410"/>
    <w:pPr>
      <w:jc w:val="both"/>
    </w:pPr>
    <w:rPr>
      <w:rFonts w:eastAsia="Calibri"/>
      <w:sz w:val="20"/>
      <w:szCs w:val="20"/>
      <w:lang w:val="x-none"/>
    </w:rPr>
  </w:style>
  <w:style w:type="character" w:customStyle="1" w:styleId="14">
    <w:name w:val="Текст примечания Знак1"/>
    <w:basedOn w:val="a0"/>
    <w:uiPriority w:val="99"/>
    <w:semiHidden/>
    <w:rsid w:val="00792410"/>
    <w:rPr>
      <w:rFonts w:eastAsia="Times New Roman"/>
    </w:rPr>
  </w:style>
  <w:style w:type="character" w:customStyle="1" w:styleId="CommentTextChar1">
    <w:name w:val="Comment Text Char1"/>
    <w:uiPriority w:val="99"/>
    <w:semiHidden/>
    <w:rsid w:val="00792410"/>
    <w:rPr>
      <w:rFonts w:ascii="Times New Roman" w:hAnsi="Times New Roman"/>
    </w:rPr>
  </w:style>
  <w:style w:type="character" w:customStyle="1" w:styleId="af2">
    <w:name w:val="Тема примечания Знак"/>
    <w:link w:val="af3"/>
    <w:uiPriority w:val="99"/>
    <w:locked/>
    <w:rsid w:val="00792410"/>
    <w:rPr>
      <w:b/>
      <w:bCs/>
      <w:lang w:val="x-none"/>
    </w:rPr>
  </w:style>
  <w:style w:type="paragraph" w:styleId="af3">
    <w:name w:val="annotation subject"/>
    <w:basedOn w:val="af1"/>
    <w:next w:val="af1"/>
    <w:link w:val="af2"/>
    <w:uiPriority w:val="99"/>
    <w:unhideWhenUsed/>
    <w:rsid w:val="00792410"/>
    <w:rPr>
      <w:b/>
      <w:bCs/>
    </w:rPr>
  </w:style>
  <w:style w:type="character" w:customStyle="1" w:styleId="15">
    <w:name w:val="Тема примечания Знак1"/>
    <w:basedOn w:val="14"/>
    <w:uiPriority w:val="99"/>
    <w:semiHidden/>
    <w:rsid w:val="00792410"/>
    <w:rPr>
      <w:rFonts w:eastAsia="Times New Roman"/>
      <w:b/>
      <w:bCs/>
    </w:rPr>
  </w:style>
  <w:style w:type="character" w:customStyle="1" w:styleId="CommentSubjectChar1">
    <w:name w:val="Comment Subject Char1"/>
    <w:uiPriority w:val="99"/>
    <w:semiHidden/>
    <w:rsid w:val="00792410"/>
    <w:rPr>
      <w:rFonts w:ascii="Times New Roman" w:hAnsi="Times New Roman" w:cs="Times New Roman"/>
      <w:b/>
      <w:bCs/>
      <w:sz w:val="20"/>
      <w:szCs w:val="20"/>
      <w:lang w:val="x-none" w:eastAsia="ru-RU"/>
    </w:rPr>
  </w:style>
  <w:style w:type="paragraph" w:styleId="af4">
    <w:name w:val="Subtitle"/>
    <w:basedOn w:val="a"/>
    <w:next w:val="a"/>
    <w:link w:val="af5"/>
    <w:uiPriority w:val="11"/>
    <w:qFormat/>
    <w:rsid w:val="00792410"/>
    <w:pPr>
      <w:numPr>
        <w:ilvl w:val="1"/>
      </w:numPr>
      <w:ind w:firstLine="709"/>
      <w:jc w:val="both"/>
    </w:pPr>
    <w:rPr>
      <w:rFonts w:ascii="Cambria" w:hAnsi="Cambria"/>
      <w:i/>
      <w:iCs/>
      <w:color w:val="4F81BD"/>
      <w:spacing w:val="15"/>
    </w:rPr>
  </w:style>
  <w:style w:type="character" w:customStyle="1" w:styleId="af5">
    <w:name w:val="Подзаголовок Знак"/>
    <w:basedOn w:val="a0"/>
    <w:link w:val="af4"/>
    <w:uiPriority w:val="11"/>
    <w:rsid w:val="00792410"/>
    <w:rPr>
      <w:rFonts w:ascii="Cambria" w:eastAsia="Times New Roman" w:hAnsi="Cambria"/>
      <w:i/>
      <w:iCs/>
      <w:color w:val="4F81BD"/>
      <w:spacing w:val="15"/>
      <w:sz w:val="24"/>
      <w:szCs w:val="24"/>
    </w:rPr>
  </w:style>
  <w:style w:type="character" w:styleId="af6">
    <w:name w:val="Hyperlink"/>
    <w:uiPriority w:val="99"/>
    <w:unhideWhenUsed/>
    <w:rsid w:val="00792410"/>
    <w:rPr>
      <w:color w:val="333399"/>
      <w:u w:val="single"/>
    </w:rPr>
  </w:style>
  <w:style w:type="character" w:styleId="af7">
    <w:name w:val="annotation reference"/>
    <w:uiPriority w:val="99"/>
    <w:unhideWhenUsed/>
    <w:rsid w:val="00792410"/>
    <w:rPr>
      <w:rFonts w:cs="Times New Roman"/>
      <w:sz w:val="16"/>
      <w:szCs w:val="16"/>
    </w:rPr>
  </w:style>
  <w:style w:type="character" w:customStyle="1" w:styleId="s7">
    <w:name w:val="s7"/>
    <w:rsid w:val="00792410"/>
    <w:rPr>
      <w:rFonts w:ascii="Courier New" w:hAnsi="Courier New"/>
      <w:color w:val="000000"/>
    </w:rPr>
  </w:style>
  <w:style w:type="character" w:customStyle="1" w:styleId="s20">
    <w:name w:val="s20"/>
    <w:rsid w:val="00792410"/>
    <w:rPr>
      <w:rFonts w:cs="Times New Roman"/>
    </w:rPr>
  </w:style>
  <w:style w:type="character" w:customStyle="1" w:styleId="s21">
    <w:name w:val="s21"/>
    <w:basedOn w:val="a0"/>
    <w:rsid w:val="00792410"/>
  </w:style>
  <w:style w:type="character" w:styleId="af8">
    <w:name w:val="FollowedHyperlink"/>
    <w:basedOn w:val="a0"/>
    <w:uiPriority w:val="99"/>
    <w:unhideWhenUsed/>
    <w:rsid w:val="00792410"/>
    <w:rPr>
      <w:color w:val="954F72" w:themeColor="followedHyperlink"/>
      <w:u w:val="single"/>
    </w:rPr>
  </w:style>
  <w:style w:type="paragraph" w:customStyle="1" w:styleId="msonormal0">
    <w:name w:val="msonormal"/>
    <w:basedOn w:val="a"/>
    <w:rsid w:val="00792410"/>
    <w:pPr>
      <w:spacing w:before="100" w:beforeAutospacing="1" w:after="100" w:afterAutospacing="1"/>
    </w:p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792410"/>
    <w:rPr>
      <w:rFonts w:eastAsia="Times New Roman"/>
      <w:sz w:val="24"/>
      <w:szCs w:val="24"/>
    </w:rPr>
  </w:style>
  <w:style w:type="table" w:customStyle="1" w:styleId="111">
    <w:name w:val="Сетка таблицы11"/>
    <w:basedOn w:val="a1"/>
    <w:next w:val="af"/>
    <w:uiPriority w:val="39"/>
    <w:rsid w:val="00792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92410"/>
    <w:rPr>
      <w:rFonts w:eastAsia="Times New Roman"/>
      <w:sz w:val="28"/>
    </w:rPr>
  </w:style>
  <w:style w:type="table" w:customStyle="1" w:styleId="16">
    <w:name w:val="Сетка таблицы1"/>
    <w:basedOn w:val="a1"/>
    <w:next w:val="af"/>
    <w:uiPriority w:val="39"/>
    <w:rsid w:val="00792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792410"/>
    <w:pPr>
      <w:spacing w:before="100" w:beforeAutospacing="1" w:after="100" w:afterAutospacing="1"/>
    </w:pPr>
    <w:rPr>
      <w:color w:val="000000"/>
    </w:rPr>
  </w:style>
  <w:style w:type="character" w:customStyle="1" w:styleId="apple-converted-space">
    <w:name w:val="apple-converted-space"/>
    <w:rsid w:val="00792410"/>
  </w:style>
  <w:style w:type="paragraph" w:styleId="afa">
    <w:name w:val="Normal (Web)"/>
    <w:basedOn w:val="a"/>
    <w:uiPriority w:val="99"/>
    <w:rsid w:val="00792410"/>
    <w:pPr>
      <w:spacing w:before="100" w:beforeAutospacing="1" w:after="100" w:afterAutospacing="1"/>
    </w:pPr>
  </w:style>
  <w:style w:type="paragraph" w:customStyle="1" w:styleId="21">
    <w:name w:val="Основной текст 21"/>
    <w:basedOn w:val="a"/>
    <w:rsid w:val="00792410"/>
    <w:pPr>
      <w:jc w:val="center"/>
    </w:pPr>
    <w:rPr>
      <w:snapToGrid w:val="0"/>
      <w:sz w:val="28"/>
      <w:szCs w:val="20"/>
    </w:rPr>
  </w:style>
  <w:style w:type="paragraph" w:styleId="afb">
    <w:name w:val="Body Text"/>
    <w:basedOn w:val="a"/>
    <w:link w:val="afc"/>
    <w:rsid w:val="00792410"/>
    <w:pPr>
      <w:jc w:val="both"/>
    </w:pPr>
    <w:rPr>
      <w:lang w:val="x-none" w:eastAsia="x-none"/>
    </w:rPr>
  </w:style>
  <w:style w:type="character" w:customStyle="1" w:styleId="afc">
    <w:name w:val="Основной текст Знак"/>
    <w:basedOn w:val="a0"/>
    <w:link w:val="afb"/>
    <w:rsid w:val="00792410"/>
    <w:rPr>
      <w:rFonts w:eastAsia="Times New Roman"/>
      <w:sz w:val="24"/>
      <w:szCs w:val="24"/>
      <w:lang w:val="x-none" w:eastAsia="x-none"/>
    </w:rPr>
  </w:style>
  <w:style w:type="paragraph" w:styleId="afd">
    <w:name w:val="Body Text Indent"/>
    <w:basedOn w:val="a"/>
    <w:link w:val="afe"/>
    <w:rsid w:val="00792410"/>
    <w:pPr>
      <w:ind w:firstLine="709"/>
      <w:jc w:val="both"/>
    </w:pPr>
    <w:rPr>
      <w:lang w:val="x-none" w:eastAsia="x-none"/>
    </w:rPr>
  </w:style>
  <w:style w:type="character" w:customStyle="1" w:styleId="afe">
    <w:name w:val="Основной текст с отступом Знак"/>
    <w:basedOn w:val="a0"/>
    <w:link w:val="afd"/>
    <w:rsid w:val="00792410"/>
    <w:rPr>
      <w:rFonts w:eastAsia="Times New Roman"/>
      <w:sz w:val="24"/>
      <w:szCs w:val="24"/>
      <w:lang w:val="x-none" w:eastAsia="x-none"/>
    </w:rPr>
  </w:style>
  <w:style w:type="paragraph" w:styleId="31">
    <w:name w:val="Body Text Indent 3"/>
    <w:basedOn w:val="a"/>
    <w:link w:val="32"/>
    <w:rsid w:val="00792410"/>
    <w:pPr>
      <w:ind w:firstLine="708"/>
      <w:jc w:val="both"/>
    </w:pPr>
    <w:rPr>
      <w:lang w:val="x-none" w:eastAsia="x-none"/>
    </w:rPr>
  </w:style>
  <w:style w:type="character" w:customStyle="1" w:styleId="32">
    <w:name w:val="Основной текст с отступом 3 Знак"/>
    <w:basedOn w:val="a0"/>
    <w:link w:val="31"/>
    <w:rsid w:val="00792410"/>
    <w:rPr>
      <w:rFonts w:eastAsia="Times New Roman"/>
      <w:sz w:val="24"/>
      <w:szCs w:val="24"/>
      <w:lang w:val="x-none" w:eastAsia="x-none"/>
    </w:rPr>
  </w:style>
  <w:style w:type="paragraph" w:styleId="aff">
    <w:name w:val="Title"/>
    <w:basedOn w:val="a"/>
    <w:link w:val="aff0"/>
    <w:qFormat/>
    <w:rsid w:val="00792410"/>
    <w:pPr>
      <w:jc w:val="center"/>
    </w:pPr>
    <w:rPr>
      <w:b/>
      <w:bCs/>
      <w:color w:val="000000"/>
      <w:szCs w:val="20"/>
      <w:lang w:val="x-none" w:eastAsia="x-none"/>
    </w:rPr>
  </w:style>
  <w:style w:type="character" w:customStyle="1" w:styleId="aff0">
    <w:name w:val="Заголовок Знак"/>
    <w:basedOn w:val="a0"/>
    <w:link w:val="aff"/>
    <w:rsid w:val="00792410"/>
    <w:rPr>
      <w:rFonts w:eastAsia="Times New Roman"/>
      <w:b/>
      <w:bCs/>
      <w:color w:val="000000"/>
      <w:sz w:val="24"/>
      <w:lang w:val="x-none" w:eastAsia="x-none"/>
    </w:rPr>
  </w:style>
  <w:style w:type="paragraph" w:styleId="22">
    <w:name w:val="Body Text 2"/>
    <w:basedOn w:val="a"/>
    <w:link w:val="23"/>
    <w:rsid w:val="00792410"/>
    <w:pPr>
      <w:spacing w:before="120"/>
      <w:jc w:val="both"/>
    </w:pPr>
    <w:rPr>
      <w:b/>
      <w:szCs w:val="20"/>
      <w:lang w:val="x-none" w:eastAsia="x-none"/>
    </w:rPr>
  </w:style>
  <w:style w:type="character" w:customStyle="1" w:styleId="23">
    <w:name w:val="Основной текст 2 Знак"/>
    <w:basedOn w:val="a0"/>
    <w:link w:val="22"/>
    <w:rsid w:val="00792410"/>
    <w:rPr>
      <w:rFonts w:eastAsia="Times New Roman"/>
      <w:b/>
      <w:sz w:val="24"/>
      <w:lang w:val="x-none" w:eastAsia="x-none"/>
    </w:rPr>
  </w:style>
  <w:style w:type="paragraph" w:styleId="33">
    <w:name w:val="Body Text 3"/>
    <w:basedOn w:val="a"/>
    <w:link w:val="34"/>
    <w:rsid w:val="00792410"/>
    <w:pPr>
      <w:tabs>
        <w:tab w:val="num" w:pos="0"/>
      </w:tabs>
      <w:jc w:val="both"/>
    </w:pPr>
    <w:rPr>
      <w:sz w:val="28"/>
      <w:szCs w:val="20"/>
      <w:lang w:val="x-none" w:eastAsia="x-none"/>
    </w:rPr>
  </w:style>
  <w:style w:type="character" w:customStyle="1" w:styleId="34">
    <w:name w:val="Основной текст 3 Знак"/>
    <w:basedOn w:val="a0"/>
    <w:link w:val="33"/>
    <w:rsid w:val="00792410"/>
    <w:rPr>
      <w:rFonts w:eastAsia="Times New Roman"/>
      <w:sz w:val="28"/>
      <w:lang w:val="x-none" w:eastAsia="x-none"/>
    </w:rPr>
  </w:style>
  <w:style w:type="paragraph" w:styleId="24">
    <w:name w:val="Body Text Indent 2"/>
    <w:basedOn w:val="a"/>
    <w:link w:val="25"/>
    <w:rsid w:val="00792410"/>
    <w:pPr>
      <w:tabs>
        <w:tab w:val="left" w:pos="0"/>
      </w:tabs>
      <w:ind w:firstLine="720"/>
      <w:jc w:val="both"/>
    </w:pPr>
    <w:rPr>
      <w:lang w:val="x-none" w:eastAsia="x-none"/>
    </w:rPr>
  </w:style>
  <w:style w:type="character" w:customStyle="1" w:styleId="25">
    <w:name w:val="Основной текст с отступом 2 Знак"/>
    <w:basedOn w:val="a0"/>
    <w:link w:val="24"/>
    <w:rsid w:val="00792410"/>
    <w:rPr>
      <w:rFonts w:eastAsia="Times New Roman"/>
      <w:sz w:val="24"/>
      <w:szCs w:val="24"/>
      <w:lang w:val="x-none" w:eastAsia="x-none"/>
    </w:rPr>
  </w:style>
  <w:style w:type="paragraph" w:customStyle="1" w:styleId="17">
    <w:name w:val="Основной текст1"/>
    <w:basedOn w:val="a"/>
    <w:link w:val="aff1"/>
    <w:rsid w:val="00792410"/>
    <w:pPr>
      <w:jc w:val="both"/>
    </w:pPr>
    <w:rPr>
      <w:snapToGrid w:val="0"/>
      <w:szCs w:val="20"/>
    </w:rPr>
  </w:style>
  <w:style w:type="paragraph" w:styleId="aff2">
    <w:name w:val="Document Map"/>
    <w:basedOn w:val="a"/>
    <w:link w:val="aff3"/>
    <w:semiHidden/>
    <w:rsid w:val="00792410"/>
    <w:pPr>
      <w:shd w:val="clear" w:color="auto" w:fill="000080"/>
    </w:pPr>
    <w:rPr>
      <w:rFonts w:ascii="Tahoma" w:hAnsi="Tahoma"/>
      <w:sz w:val="20"/>
      <w:szCs w:val="20"/>
      <w:lang w:val="x-none" w:eastAsia="x-none"/>
    </w:rPr>
  </w:style>
  <w:style w:type="character" w:customStyle="1" w:styleId="aff3">
    <w:name w:val="Схема документа Знак"/>
    <w:basedOn w:val="a0"/>
    <w:link w:val="aff2"/>
    <w:semiHidden/>
    <w:rsid w:val="00792410"/>
    <w:rPr>
      <w:rFonts w:ascii="Tahoma" w:eastAsia="Times New Roman" w:hAnsi="Tahoma"/>
      <w:shd w:val="clear" w:color="auto" w:fill="000080"/>
      <w:lang w:val="x-none" w:eastAsia="x-none"/>
    </w:rPr>
  </w:style>
  <w:style w:type="paragraph" w:customStyle="1" w:styleId="aff4">
    <w:name w:val="Знак"/>
    <w:basedOn w:val="a"/>
    <w:next w:val="2"/>
    <w:autoRedefine/>
    <w:rsid w:val="00792410"/>
    <w:pPr>
      <w:spacing w:after="160"/>
      <w:ind w:firstLine="720"/>
      <w:jc w:val="both"/>
    </w:pPr>
    <w:rPr>
      <w:sz w:val="28"/>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792410"/>
    <w:pPr>
      <w:spacing w:after="160" w:line="240" w:lineRule="exact"/>
    </w:pPr>
    <w:rPr>
      <w:rFonts w:eastAsia="SimSun"/>
      <w:b/>
      <w:sz w:val="28"/>
      <w:lang w:val="en-US" w:eastAsia="en-US"/>
    </w:rPr>
  </w:style>
  <w:style w:type="paragraph" w:customStyle="1" w:styleId="CharChar0">
    <w:name w:val="Знак Знак Знак Char Char Знак Знак Знак Знак"/>
    <w:basedOn w:val="a"/>
    <w:autoRedefine/>
    <w:rsid w:val="00792410"/>
    <w:pPr>
      <w:spacing w:after="160" w:line="240" w:lineRule="exact"/>
    </w:pPr>
    <w:rPr>
      <w:rFonts w:eastAsia="SimSun"/>
      <w:b/>
      <w:sz w:val="28"/>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792410"/>
    <w:pPr>
      <w:spacing w:after="160" w:line="240" w:lineRule="exact"/>
    </w:pPr>
    <w:rPr>
      <w:rFonts w:eastAsia="SimSun"/>
      <w:b/>
      <w:sz w:val="28"/>
      <w:lang w:val="en-US" w:eastAsia="en-US"/>
    </w:rPr>
  </w:style>
  <w:style w:type="numbering" w:customStyle="1" w:styleId="1110">
    <w:name w:val="Нет списка111"/>
    <w:next w:val="a2"/>
    <w:semiHidden/>
    <w:unhideWhenUsed/>
    <w:rsid w:val="00792410"/>
  </w:style>
  <w:style w:type="character" w:styleId="aff5">
    <w:name w:val="Emphasis"/>
    <w:uiPriority w:val="20"/>
    <w:qFormat/>
    <w:rsid w:val="00792410"/>
    <w:rPr>
      <w:i/>
      <w:iCs/>
    </w:rPr>
  </w:style>
  <w:style w:type="character" w:styleId="aff6">
    <w:name w:val="Strong"/>
    <w:uiPriority w:val="22"/>
    <w:qFormat/>
    <w:rsid w:val="00792410"/>
    <w:rPr>
      <w:b/>
      <w:bCs/>
    </w:rPr>
  </w:style>
  <w:style w:type="character" w:styleId="aff7">
    <w:name w:val="line number"/>
    <w:uiPriority w:val="99"/>
    <w:semiHidden/>
    <w:unhideWhenUsed/>
    <w:rsid w:val="00792410"/>
  </w:style>
  <w:style w:type="paragraph" w:customStyle="1" w:styleId="aff8">
    <w:name w:val="Знак Знак Знак Знак Знак Знак"/>
    <w:basedOn w:val="a"/>
    <w:autoRedefine/>
    <w:rsid w:val="00792410"/>
    <w:pPr>
      <w:spacing w:after="160" w:line="240" w:lineRule="exact"/>
    </w:pPr>
    <w:rPr>
      <w:rFonts w:eastAsia="SimSun"/>
      <w:b/>
      <w:sz w:val="28"/>
      <w:lang w:val="en-US" w:eastAsia="en-US"/>
    </w:rPr>
  </w:style>
  <w:style w:type="character" w:customStyle="1" w:styleId="s00">
    <w:name w:val="s00"/>
    <w:rsid w:val="00792410"/>
    <w:rPr>
      <w:rFonts w:ascii="Times New Roman" w:hAnsi="Times New Roman" w:cs="Times New Roman" w:hint="default"/>
      <w:b w:val="0"/>
      <w:bCs w:val="0"/>
      <w:i w:val="0"/>
      <w:iCs w:val="0"/>
      <w:color w:val="000000"/>
    </w:rPr>
  </w:style>
  <w:style w:type="character" w:customStyle="1" w:styleId="s202">
    <w:name w:val="s202"/>
    <w:rsid w:val="00792410"/>
  </w:style>
  <w:style w:type="character" w:customStyle="1" w:styleId="S01">
    <w:name w:val="S0"/>
    <w:rsid w:val="00792410"/>
    <w:rPr>
      <w:rFonts w:ascii="Times New Roman" w:hAnsi="Times New Roman" w:cs="Times New Roman" w:hint="default"/>
      <w:b w:val="0"/>
      <w:bCs w:val="0"/>
      <w:i w:val="0"/>
      <w:iCs w:val="0"/>
      <w:color w:val="000000"/>
    </w:rPr>
  </w:style>
  <w:style w:type="character" w:customStyle="1" w:styleId="S10">
    <w:name w:val="S1"/>
    <w:rsid w:val="00792410"/>
    <w:rPr>
      <w:rFonts w:ascii="Courier New" w:hAnsi="Courier New" w:cs="Courier New" w:hint="default"/>
      <w:b/>
      <w:bCs/>
      <w:i w:val="0"/>
      <w:iCs w:val="0"/>
      <w:strike w:val="0"/>
      <w:dstrike w:val="0"/>
      <w:color w:val="000000"/>
      <w:sz w:val="28"/>
      <w:szCs w:val="28"/>
      <w:u w:val="none"/>
      <w:effect w:val="none"/>
    </w:rPr>
  </w:style>
  <w:style w:type="character" w:customStyle="1" w:styleId="aff1">
    <w:name w:val="Основной текст_"/>
    <w:link w:val="17"/>
    <w:rsid w:val="00792410"/>
    <w:rPr>
      <w:rFonts w:eastAsia="Times New Roman"/>
      <w:snapToGrid w:val="0"/>
      <w:sz w:val="24"/>
    </w:rPr>
  </w:style>
  <w:style w:type="character" w:customStyle="1" w:styleId="11pt">
    <w:name w:val="Основной текст + 11 pt"/>
    <w:rsid w:val="0079241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79241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s8">
    <w:name w:val="s8"/>
    <w:basedOn w:val="a"/>
    <w:rsid w:val="00792410"/>
    <w:rPr>
      <w:color w:val="333399"/>
    </w:rPr>
  </w:style>
  <w:style w:type="character" w:customStyle="1" w:styleId="aff9">
    <w:name w:val="a"/>
    <w:rsid w:val="00792410"/>
    <w:rPr>
      <w:color w:val="333399"/>
      <w:u w:val="single"/>
    </w:rPr>
  </w:style>
  <w:style w:type="character" w:customStyle="1" w:styleId="s100">
    <w:name w:val="s10"/>
    <w:rsid w:val="00792410"/>
    <w:rPr>
      <w:rFonts w:ascii="Times New Roman" w:hAnsi="Times New Roman" w:cs="Times New Roman" w:hint="default"/>
      <w:color w:val="333399"/>
      <w:u w:val="single"/>
    </w:rPr>
  </w:style>
  <w:style w:type="character" w:customStyle="1" w:styleId="s11">
    <w:name w:val="s11"/>
    <w:rsid w:val="00792410"/>
    <w:rPr>
      <w:rFonts w:ascii="Courier New" w:hAnsi="Courier New" w:cs="Courier New" w:hint="default"/>
      <w:b/>
      <w:bCs/>
      <w:color w:val="000000"/>
    </w:rPr>
  </w:style>
  <w:style w:type="character" w:customStyle="1" w:styleId="s12">
    <w:name w:val="s12"/>
    <w:rsid w:val="00792410"/>
    <w:rPr>
      <w:rFonts w:ascii="Courier New" w:hAnsi="Courier New" w:cs="Courier New" w:hint="default"/>
      <w:b w:val="0"/>
      <w:bCs w:val="0"/>
      <w:color w:val="333399"/>
      <w:u w:val="single"/>
    </w:rPr>
  </w:style>
  <w:style w:type="character" w:customStyle="1" w:styleId="s13">
    <w:name w:val="s13"/>
    <w:rsid w:val="00792410"/>
    <w:rPr>
      <w:rFonts w:ascii="Courier New" w:hAnsi="Courier New" w:cs="Courier New" w:hint="default"/>
      <w:i/>
      <w:iCs/>
      <w:color w:val="FF0000"/>
    </w:rPr>
  </w:style>
  <w:style w:type="character" w:customStyle="1" w:styleId="s14">
    <w:name w:val="s14"/>
    <w:rsid w:val="00792410"/>
    <w:rPr>
      <w:rFonts w:ascii="Courier New" w:hAnsi="Courier New" w:cs="Courier New" w:hint="default"/>
      <w:color w:val="008000"/>
    </w:rPr>
  </w:style>
  <w:style w:type="character" w:customStyle="1" w:styleId="s15">
    <w:name w:val="s15"/>
    <w:rsid w:val="00792410"/>
    <w:rPr>
      <w:rFonts w:ascii="Courier New" w:hAnsi="Courier New" w:cs="Courier New" w:hint="default"/>
      <w:color w:val="333399"/>
      <w:u w:val="single"/>
    </w:rPr>
  </w:style>
  <w:style w:type="character" w:customStyle="1" w:styleId="s16">
    <w:name w:val="s16"/>
    <w:rsid w:val="00792410"/>
    <w:rPr>
      <w:rFonts w:ascii="Times New Roman" w:hAnsi="Times New Roman" w:cs="Times New Roman" w:hint="default"/>
      <w:b w:val="0"/>
      <w:bCs w:val="0"/>
      <w:i/>
      <w:iCs/>
      <w:caps w:val="0"/>
      <w:color w:val="000000"/>
    </w:rPr>
  </w:style>
  <w:style w:type="character" w:customStyle="1" w:styleId="s17">
    <w:name w:val="s17"/>
    <w:rsid w:val="00792410"/>
    <w:rPr>
      <w:rFonts w:ascii="Times New Roman" w:hAnsi="Times New Roman" w:cs="Times New Roman" w:hint="default"/>
      <w:b w:val="0"/>
      <w:bCs w:val="0"/>
      <w:color w:val="000000"/>
    </w:rPr>
  </w:style>
  <w:style w:type="character" w:customStyle="1" w:styleId="s18">
    <w:name w:val="s18"/>
    <w:rsid w:val="00792410"/>
    <w:rPr>
      <w:rFonts w:ascii="Times New Roman" w:hAnsi="Times New Roman" w:cs="Times New Roman" w:hint="default"/>
      <w:b w:val="0"/>
      <w:bCs w:val="0"/>
      <w:color w:val="000000"/>
    </w:rPr>
  </w:style>
  <w:style w:type="character" w:customStyle="1" w:styleId="s19">
    <w:name w:val="s19"/>
    <w:rsid w:val="00792410"/>
    <w:rPr>
      <w:rFonts w:ascii="Times New Roman" w:hAnsi="Times New Roman" w:cs="Times New Roman" w:hint="default"/>
      <w:b w:val="0"/>
      <w:bCs w:val="0"/>
      <w:i w:val="0"/>
      <w:iCs w:val="0"/>
      <w:color w:val="008000"/>
    </w:rPr>
  </w:style>
  <w:style w:type="paragraph" w:styleId="affa">
    <w:name w:val="No Spacing"/>
    <w:uiPriority w:val="1"/>
    <w:qFormat/>
    <w:rsid w:val="00792410"/>
    <w:rPr>
      <w:rFonts w:eastAsia="Times New Roman"/>
      <w:color w:val="000000"/>
    </w:rPr>
  </w:style>
  <w:style w:type="paragraph" w:styleId="HTML">
    <w:name w:val="HTML Preformatted"/>
    <w:basedOn w:val="a"/>
    <w:link w:val="HTML0"/>
    <w:rsid w:val="0079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40"/>
      <w:szCs w:val="40"/>
    </w:rPr>
  </w:style>
  <w:style w:type="character" w:customStyle="1" w:styleId="HTML0">
    <w:name w:val="Стандартный HTML Знак"/>
    <w:basedOn w:val="a0"/>
    <w:link w:val="HTML"/>
    <w:rsid w:val="00792410"/>
    <w:rPr>
      <w:rFonts w:ascii="Courier New" w:eastAsia="Times New Roman" w:hAnsi="Courier New" w:cs="Courier New"/>
      <w:color w:val="000000"/>
      <w:sz w:val="40"/>
      <w:szCs w:val="40"/>
    </w:rPr>
  </w:style>
  <w:style w:type="character" w:customStyle="1" w:styleId="s6">
    <w:name w:val="s6"/>
    <w:rsid w:val="00792410"/>
    <w:rPr>
      <w:rFonts w:ascii="Times New Roman" w:hAnsi="Times New Roman" w:cs="Times New Roman" w:hint="default"/>
      <w:b w:val="0"/>
      <w:bCs w:val="0"/>
      <w:i w:val="0"/>
      <w:iCs w:val="0"/>
      <w:strike/>
      <w:color w:val="808000"/>
      <w:sz w:val="40"/>
      <w:szCs w:val="40"/>
    </w:rPr>
  </w:style>
  <w:style w:type="character" w:customStyle="1" w:styleId="msoins0">
    <w:name w:val="msoins0"/>
    <w:rsid w:val="00792410"/>
    <w:rPr>
      <w:color w:val="008080"/>
      <w:u w:val="single"/>
    </w:rPr>
  </w:style>
  <w:style w:type="character" w:customStyle="1" w:styleId="msodel0">
    <w:name w:val="msodel0"/>
    <w:rsid w:val="00792410"/>
    <w:rPr>
      <w:strike/>
      <w:color w:val="FF0000"/>
    </w:rPr>
  </w:style>
  <w:style w:type="character" w:customStyle="1" w:styleId="msoins1">
    <w:name w:val="msoins1"/>
    <w:rsid w:val="00792410"/>
    <w:rPr>
      <w:color w:val="008080"/>
      <w:u w:val="single"/>
    </w:rPr>
  </w:style>
  <w:style w:type="character" w:customStyle="1" w:styleId="msodel1">
    <w:name w:val="msodel1"/>
    <w:rsid w:val="00792410"/>
    <w:rPr>
      <w:strike/>
      <w:color w:val="FF0000"/>
    </w:rPr>
  </w:style>
  <w:style w:type="character" w:customStyle="1" w:styleId="msoins2">
    <w:name w:val="msoins2"/>
    <w:rsid w:val="00792410"/>
    <w:rPr>
      <w:color w:val="008080"/>
      <w:u w:val="single"/>
    </w:rPr>
  </w:style>
  <w:style w:type="character" w:customStyle="1" w:styleId="msodel2">
    <w:name w:val="msodel2"/>
    <w:rsid w:val="00792410"/>
    <w:rPr>
      <w:strike/>
      <w:color w:val="FF0000"/>
    </w:rPr>
  </w:style>
  <w:style w:type="character" w:customStyle="1" w:styleId="msoins3">
    <w:name w:val="msoins3"/>
    <w:rsid w:val="00792410"/>
    <w:rPr>
      <w:color w:val="008080"/>
      <w:u w:val="single"/>
    </w:rPr>
  </w:style>
  <w:style w:type="character" w:customStyle="1" w:styleId="msodel3">
    <w:name w:val="msodel3"/>
    <w:rsid w:val="00792410"/>
    <w:rPr>
      <w:strike/>
      <w:color w:val="FF0000"/>
    </w:rPr>
  </w:style>
  <w:style w:type="character" w:customStyle="1" w:styleId="msoins4">
    <w:name w:val="msoins4"/>
    <w:rsid w:val="00792410"/>
    <w:rPr>
      <w:color w:val="008080"/>
      <w:u w:val="single"/>
    </w:rPr>
  </w:style>
  <w:style w:type="character" w:customStyle="1" w:styleId="msodel4">
    <w:name w:val="msodel4"/>
    <w:rsid w:val="00792410"/>
    <w:rPr>
      <w:strike/>
      <w:color w:val="FF0000"/>
    </w:rPr>
  </w:style>
  <w:style w:type="character" w:customStyle="1" w:styleId="msoins5">
    <w:name w:val="msoins5"/>
    <w:rsid w:val="00792410"/>
    <w:rPr>
      <w:color w:val="008080"/>
      <w:u w:val="single"/>
    </w:rPr>
  </w:style>
  <w:style w:type="character" w:customStyle="1" w:styleId="msodel5">
    <w:name w:val="msodel5"/>
    <w:rsid w:val="00792410"/>
    <w:rPr>
      <w:strike/>
      <w:color w:val="FF0000"/>
    </w:rPr>
  </w:style>
  <w:style w:type="character" w:customStyle="1" w:styleId="msoins6">
    <w:name w:val="msoins6"/>
    <w:rsid w:val="00792410"/>
    <w:rPr>
      <w:color w:val="008080"/>
      <w:u w:val="single"/>
    </w:rPr>
  </w:style>
  <w:style w:type="character" w:customStyle="1" w:styleId="msodel6">
    <w:name w:val="msodel6"/>
    <w:rsid w:val="00792410"/>
    <w:rPr>
      <w:strike/>
      <w:color w:val="FF0000"/>
    </w:rPr>
  </w:style>
  <w:style w:type="character" w:customStyle="1" w:styleId="msoins7">
    <w:name w:val="msoins7"/>
    <w:rsid w:val="00792410"/>
    <w:rPr>
      <w:color w:val="008080"/>
      <w:u w:val="single"/>
    </w:rPr>
  </w:style>
  <w:style w:type="character" w:customStyle="1" w:styleId="msodel7">
    <w:name w:val="msodel7"/>
    <w:rsid w:val="00792410"/>
    <w:rPr>
      <w:strike/>
      <w:color w:val="FF0000"/>
    </w:rPr>
  </w:style>
  <w:style w:type="character" w:customStyle="1" w:styleId="msoins8">
    <w:name w:val="msoins"/>
    <w:rsid w:val="00792410"/>
    <w:rPr>
      <w:color w:val="008080"/>
      <w:u w:val="single"/>
    </w:rPr>
  </w:style>
  <w:style w:type="character" w:customStyle="1" w:styleId="msodel8">
    <w:name w:val="msodel"/>
    <w:rsid w:val="00792410"/>
    <w:rPr>
      <w:strike/>
      <w:color w:val="FF0000"/>
    </w:rPr>
  </w:style>
  <w:style w:type="character" w:customStyle="1" w:styleId="s5">
    <w:name w:val="s5"/>
    <w:rsid w:val="00792410"/>
    <w:rPr>
      <w:rFonts w:ascii="Times New Roman" w:hAnsi="Times New Roman" w:cs="Times New Roman" w:hint="default"/>
      <w:b w:val="0"/>
      <w:bCs w:val="0"/>
      <w:i w:val="0"/>
      <w:iCs w:val="0"/>
      <w:strike w:val="0"/>
      <w:dstrike w:val="0"/>
      <w:color w:val="808080"/>
      <w:sz w:val="40"/>
      <w:szCs w:val="40"/>
      <w:u w:val="none"/>
      <w:effect w:val="none"/>
    </w:rPr>
  </w:style>
  <w:style w:type="paragraph" w:styleId="26">
    <w:name w:val="toc 2"/>
    <w:aliases w:val="Алмас_Дилинг_Раздел"/>
    <w:basedOn w:val="2"/>
    <w:next w:val="a"/>
    <w:autoRedefine/>
    <w:semiHidden/>
    <w:rsid w:val="00792410"/>
    <w:pPr>
      <w:keepNext w:val="0"/>
      <w:widowControl w:val="0"/>
      <w:spacing w:before="0" w:after="0"/>
      <w:jc w:val="center"/>
      <w:outlineLvl w:val="9"/>
    </w:pPr>
    <w:rPr>
      <w:rFonts w:ascii="Times New Roman" w:hAnsi="Times New Roman"/>
      <w:bCs w:val="0"/>
      <w:i w:val="0"/>
      <w:iCs w:val="0"/>
    </w:rPr>
  </w:style>
  <w:style w:type="paragraph" w:styleId="18">
    <w:name w:val="toc 1"/>
    <w:basedOn w:val="a"/>
    <w:next w:val="a"/>
    <w:autoRedefine/>
    <w:semiHidden/>
    <w:rsid w:val="00792410"/>
    <w:pPr>
      <w:jc w:val="center"/>
    </w:pPr>
    <w:rPr>
      <w:b/>
      <w:bCs/>
      <w:sz w:val="28"/>
      <w:szCs w:val="28"/>
    </w:rPr>
  </w:style>
  <w:style w:type="paragraph" w:customStyle="1" w:styleId="e12">
    <w:name w:val="Основной тек—e1т 2"/>
    <w:basedOn w:val="a"/>
    <w:rsid w:val="00792410"/>
    <w:pPr>
      <w:widowControl w:val="0"/>
      <w:tabs>
        <w:tab w:val="left" w:pos="993"/>
      </w:tabs>
      <w:spacing w:line="288" w:lineRule="auto"/>
      <w:ind w:firstLine="720"/>
      <w:jc w:val="both"/>
    </w:pPr>
    <w:rPr>
      <w:snapToGrid w:val="0"/>
      <w:sz w:val="28"/>
      <w:szCs w:val="20"/>
    </w:rPr>
  </w:style>
  <w:style w:type="paragraph" w:customStyle="1" w:styleId="19">
    <w:name w:val="Обычный1"/>
    <w:rsid w:val="00792410"/>
    <w:rPr>
      <w:rFonts w:eastAsia="Times New Roman"/>
      <w:snapToGrid w:val="0"/>
    </w:rPr>
  </w:style>
  <w:style w:type="paragraph" w:customStyle="1" w:styleId="41">
    <w:name w:val="çàãîëîâîê 4"/>
    <w:basedOn w:val="a"/>
    <w:next w:val="a"/>
    <w:rsid w:val="00792410"/>
    <w:pPr>
      <w:keepNext/>
      <w:jc w:val="both"/>
    </w:pPr>
    <w:rPr>
      <w:sz w:val="20"/>
      <w:szCs w:val="20"/>
    </w:rPr>
  </w:style>
  <w:style w:type="paragraph" w:customStyle="1" w:styleId="35">
    <w:name w:val="заголовок 3"/>
    <w:basedOn w:val="a"/>
    <w:next w:val="a"/>
    <w:rsid w:val="00792410"/>
    <w:pPr>
      <w:keepNext/>
      <w:jc w:val="center"/>
    </w:pPr>
    <w:rPr>
      <w:rFonts w:ascii="Impact" w:eastAsia="Impact" w:hAnsi="Impact"/>
      <w:b/>
      <w:caps/>
      <w:sz w:val="28"/>
      <w:szCs w:val="20"/>
    </w:rPr>
  </w:style>
  <w:style w:type="paragraph" w:customStyle="1" w:styleId="310">
    <w:name w:val="Основной текст 31"/>
    <w:basedOn w:val="a"/>
    <w:rsid w:val="00792410"/>
    <w:pPr>
      <w:widowControl w:val="0"/>
      <w:tabs>
        <w:tab w:val="left" w:pos="720"/>
        <w:tab w:val="left" w:pos="1170"/>
        <w:tab w:val="left" w:pos="6660"/>
      </w:tabs>
      <w:spacing w:after="120"/>
      <w:jc w:val="both"/>
    </w:pPr>
    <w:rPr>
      <w:sz w:val="28"/>
      <w:szCs w:val="20"/>
      <w:lang w:val="en-US"/>
    </w:rPr>
  </w:style>
  <w:style w:type="paragraph" w:customStyle="1" w:styleId="1a">
    <w:name w:val="заголовок 1"/>
    <w:basedOn w:val="a"/>
    <w:next w:val="a"/>
    <w:rsid w:val="00792410"/>
    <w:pPr>
      <w:keepNext/>
      <w:jc w:val="center"/>
    </w:pPr>
    <w:rPr>
      <w:b/>
      <w:sz w:val="28"/>
      <w:szCs w:val="20"/>
    </w:rPr>
  </w:style>
  <w:style w:type="paragraph" w:styleId="affb">
    <w:name w:val="Plain Text"/>
    <w:basedOn w:val="a"/>
    <w:link w:val="affc"/>
    <w:rsid w:val="00792410"/>
    <w:rPr>
      <w:rFonts w:ascii="Courier New" w:hAnsi="Courier New"/>
      <w:sz w:val="20"/>
      <w:szCs w:val="20"/>
    </w:rPr>
  </w:style>
  <w:style w:type="character" w:customStyle="1" w:styleId="affc">
    <w:name w:val="Текст Знак"/>
    <w:basedOn w:val="a0"/>
    <w:link w:val="affb"/>
    <w:rsid w:val="00792410"/>
    <w:rPr>
      <w:rFonts w:ascii="Courier New" w:eastAsia="Times New Roman" w:hAnsi="Courier New"/>
    </w:rPr>
  </w:style>
  <w:style w:type="paragraph" w:customStyle="1" w:styleId="1b">
    <w:name w:val="Стиль1"/>
    <w:basedOn w:val="a"/>
    <w:rsid w:val="00792410"/>
    <w:pPr>
      <w:jc w:val="both"/>
    </w:pPr>
    <w:rPr>
      <w:color w:val="000000"/>
      <w:sz w:val="28"/>
      <w:szCs w:val="20"/>
    </w:rPr>
  </w:style>
  <w:style w:type="paragraph" w:customStyle="1" w:styleId="CharCharCharChar">
    <w:name w:val="Char Char Знак Char Char"/>
    <w:basedOn w:val="a"/>
    <w:next w:val="2"/>
    <w:autoRedefine/>
    <w:rsid w:val="00792410"/>
    <w:pPr>
      <w:spacing w:after="160" w:line="240" w:lineRule="exact"/>
      <w:jc w:val="center"/>
    </w:pPr>
    <w:rPr>
      <w:b/>
      <w:i/>
      <w:sz w:val="28"/>
      <w:szCs w:val="28"/>
      <w:lang w:val="en-US" w:eastAsia="en-US"/>
    </w:rPr>
  </w:style>
  <w:style w:type="paragraph" w:customStyle="1" w:styleId="1c">
    <w:name w:val="Знак1"/>
    <w:basedOn w:val="a"/>
    <w:next w:val="2"/>
    <w:autoRedefine/>
    <w:rsid w:val="00792410"/>
    <w:pPr>
      <w:spacing w:after="160"/>
      <w:ind w:firstLine="720"/>
      <w:jc w:val="both"/>
    </w:pPr>
    <w:rPr>
      <w:sz w:val="28"/>
      <w:szCs w:val="28"/>
      <w:lang w:val="en-US" w:eastAsia="en-US"/>
    </w:rPr>
  </w:style>
  <w:style w:type="paragraph" w:customStyle="1" w:styleId="affd">
    <w:name w:val="Знак Знак Знак Знак"/>
    <w:basedOn w:val="a"/>
    <w:next w:val="2"/>
    <w:autoRedefine/>
    <w:rsid w:val="00792410"/>
    <w:pPr>
      <w:spacing w:after="160"/>
      <w:ind w:firstLine="720"/>
      <w:jc w:val="both"/>
    </w:pPr>
    <w:rPr>
      <w:sz w:val="28"/>
      <w:szCs w:val="28"/>
      <w:lang w:val="en-US" w:eastAsia="en-US"/>
    </w:rPr>
  </w:style>
  <w:style w:type="paragraph" w:customStyle="1" w:styleId="1d">
    <w:name w:val="Знак Знак Знак1 Знак Знак Знак Знак"/>
    <w:basedOn w:val="a"/>
    <w:autoRedefine/>
    <w:rsid w:val="00792410"/>
    <w:pPr>
      <w:spacing w:after="160" w:line="240" w:lineRule="exact"/>
    </w:pPr>
    <w:rPr>
      <w:rFonts w:eastAsia="SimSun"/>
      <w:b/>
      <w:sz w:val="28"/>
      <w:lang w:val="en-US" w:eastAsia="en-US"/>
    </w:rPr>
  </w:style>
  <w:style w:type="character" w:customStyle="1" w:styleId="s1000">
    <w:name w:val="s100"/>
    <w:rsid w:val="00792410"/>
    <w:rPr>
      <w:color w:val="000000"/>
    </w:rPr>
  </w:style>
  <w:style w:type="paragraph" w:customStyle="1" w:styleId="floatpanel">
    <w:name w:val="floatpanel"/>
    <w:basedOn w:val="a"/>
    <w:rsid w:val="00792410"/>
    <w:pPr>
      <w:spacing w:before="100" w:beforeAutospacing="1" w:after="100" w:afterAutospacing="1"/>
      <w:ind w:right="150"/>
    </w:pPr>
  </w:style>
  <w:style w:type="paragraph" w:customStyle="1" w:styleId="floatpanel-demo">
    <w:name w:val="floatpanel-demo"/>
    <w:basedOn w:val="a"/>
    <w:rsid w:val="00792410"/>
    <w:pPr>
      <w:spacing w:before="100" w:beforeAutospacing="1" w:after="100" w:afterAutospacing="1"/>
    </w:pPr>
  </w:style>
  <w:style w:type="paragraph" w:customStyle="1" w:styleId="floatpanel-preactive">
    <w:name w:val="floatpanel-preactive"/>
    <w:basedOn w:val="a"/>
    <w:rsid w:val="00792410"/>
    <w:pPr>
      <w:spacing w:before="100" w:beforeAutospacing="1" w:after="100" w:afterAutospacing="1"/>
    </w:pPr>
  </w:style>
  <w:style w:type="paragraph" w:customStyle="1" w:styleId="floatpanel-abolished">
    <w:name w:val="floatpanel-abolished"/>
    <w:basedOn w:val="a"/>
    <w:rsid w:val="00792410"/>
    <w:pPr>
      <w:spacing w:before="100" w:beforeAutospacing="1" w:after="100" w:afterAutospacing="1"/>
    </w:pPr>
  </w:style>
  <w:style w:type="paragraph" w:customStyle="1" w:styleId="floatpanel-inwork">
    <w:name w:val="floatpanel-inwork"/>
    <w:basedOn w:val="a"/>
    <w:rsid w:val="00792410"/>
    <w:pPr>
      <w:spacing w:before="100" w:beforeAutospacing="1" w:after="100" w:afterAutospacing="1"/>
    </w:pPr>
  </w:style>
  <w:style w:type="paragraph" w:customStyle="1" w:styleId="floatpanel-message">
    <w:name w:val="floatpanel-message"/>
    <w:basedOn w:val="a"/>
    <w:rsid w:val="00792410"/>
    <w:pPr>
      <w:spacing w:before="100" w:beforeAutospacing="1" w:after="100" w:afterAutospacing="1"/>
    </w:pPr>
  </w:style>
  <w:style w:type="paragraph" w:customStyle="1" w:styleId="floatpanel-oldredaction">
    <w:name w:val="floatpanel-oldredaction"/>
    <w:basedOn w:val="a"/>
    <w:rsid w:val="00792410"/>
    <w:pPr>
      <w:spacing w:before="100" w:beforeAutospacing="1" w:after="100" w:afterAutospacing="1"/>
    </w:pPr>
  </w:style>
  <w:style w:type="paragraph" w:customStyle="1" w:styleId="s201">
    <w:name w:val="s201"/>
    <w:basedOn w:val="a"/>
    <w:rsid w:val="00792410"/>
    <w:pPr>
      <w:shd w:val="clear" w:color="auto" w:fill="DAA520"/>
      <w:spacing w:before="100" w:beforeAutospacing="1" w:after="100" w:afterAutospacing="1"/>
    </w:pPr>
  </w:style>
  <w:style w:type="character" w:customStyle="1" w:styleId="s91">
    <w:name w:val="s91"/>
    <w:rsid w:val="00792410"/>
    <w:rPr>
      <w:vanish/>
      <w:webHidden w:val="0"/>
      <w:bdr w:val="none" w:sz="0" w:space="0" w:color="auto" w:frame="1"/>
      <w:specVanish w:val="0"/>
    </w:rPr>
  </w:style>
  <w:style w:type="character" w:customStyle="1" w:styleId="s31">
    <w:name w:val="s31"/>
    <w:rsid w:val="00792410"/>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505129751">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35479002">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0092072.0%20" TargetMode="Externa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D4A1-33C3-4B6F-8A57-0E7F75D4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28</Pages>
  <Words>9587</Words>
  <Characters>54652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Мұхтар Аметов</cp:lastModifiedBy>
  <cp:revision>81</cp:revision>
  <cp:lastPrinted>2020-09-23T05:17:00Z</cp:lastPrinted>
  <dcterms:created xsi:type="dcterms:W3CDTF">2021-04-23T12:11:00Z</dcterms:created>
  <dcterms:modified xsi:type="dcterms:W3CDTF">2025-01-09T12:36:00Z</dcterms:modified>
</cp:coreProperties>
</file>