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EB11F7" w:rsidRPr="00EB11F7" w:rsidRDefault="0004551E" w:rsidP="006608D2">
      <w:pPr>
        <w:spacing w:after="0" w:line="240" w:lineRule="auto"/>
        <w:jc w:val="center"/>
        <w:rPr>
          <w:rFonts w:ascii="Verdana" w:hAnsi="Verdana" w:cs="Arial"/>
          <w:b/>
          <w:sz w:val="24"/>
          <w:szCs w:val="24"/>
          <w:lang w:val="kk-KZ"/>
        </w:rPr>
      </w:pPr>
      <w:r>
        <w:rPr>
          <w:rFonts w:ascii="Verdana" w:hAnsi="Verdana" w:cs="Arial"/>
          <w:b/>
          <w:sz w:val="24"/>
          <w:szCs w:val="24"/>
          <w:lang w:val="kk-KZ"/>
        </w:rPr>
        <w:t xml:space="preserve"> </w:t>
      </w:r>
    </w:p>
    <w:p w:rsidR="00840D29" w:rsidRDefault="00840D29" w:rsidP="00EB11F7">
      <w:pPr>
        <w:spacing w:after="0" w:line="240" w:lineRule="auto"/>
        <w:ind w:firstLine="709"/>
        <w:rPr>
          <w:sz w:val="24"/>
          <w:szCs w:val="24"/>
          <w:lang w:val="kk-KZ"/>
        </w:rPr>
      </w:pPr>
    </w:p>
    <w:p w:rsidR="00EB11F7" w:rsidRDefault="0004551E" w:rsidP="00EB11F7">
      <w:pPr>
        <w:spacing w:after="0" w:line="240" w:lineRule="auto"/>
        <w:ind w:firstLine="709"/>
        <w:rPr>
          <w:sz w:val="24"/>
          <w:szCs w:val="24"/>
          <w:lang w:val="kk-KZ"/>
        </w:rPr>
      </w:pPr>
      <w:r w:rsidRPr="00CF545F">
        <w:rPr>
          <w:sz w:val="24"/>
          <w:szCs w:val="24"/>
          <w:lang w:val="kk-KZ"/>
        </w:rPr>
        <w:t>202</w:t>
      </w:r>
      <w:r w:rsidR="000848B3">
        <w:rPr>
          <w:sz w:val="24"/>
          <w:szCs w:val="24"/>
          <w:lang w:val="kk-KZ"/>
        </w:rPr>
        <w:t>4</w:t>
      </w:r>
      <w:r w:rsidR="00EB11F7" w:rsidRPr="00CF545F">
        <w:rPr>
          <w:sz w:val="24"/>
          <w:szCs w:val="24"/>
          <w:lang w:val="kk-KZ"/>
        </w:rPr>
        <w:t xml:space="preserve"> </w:t>
      </w:r>
      <w:r w:rsidR="00EB11F7" w:rsidRPr="00B129A5">
        <w:rPr>
          <w:sz w:val="24"/>
          <w:szCs w:val="24"/>
          <w:lang w:val="kk-KZ"/>
        </w:rPr>
        <w:t>жылғы</w:t>
      </w:r>
      <w:r w:rsidR="00196888" w:rsidRPr="00B129A5">
        <w:rPr>
          <w:sz w:val="24"/>
          <w:szCs w:val="24"/>
          <w:lang w:val="kk-KZ"/>
        </w:rPr>
        <w:t xml:space="preserve"> </w:t>
      </w:r>
      <w:r w:rsidR="00766A81" w:rsidRPr="00B129A5">
        <w:rPr>
          <w:sz w:val="24"/>
          <w:szCs w:val="24"/>
          <w:lang w:val="kk-KZ"/>
        </w:rPr>
        <w:t>«</w:t>
      </w:r>
      <w:r w:rsidR="003022BB">
        <w:rPr>
          <w:sz w:val="24"/>
          <w:szCs w:val="24"/>
          <w:lang w:val="kk-KZ"/>
        </w:rPr>
        <w:t>3</w:t>
      </w:r>
      <w:r w:rsidR="009466FC" w:rsidRPr="00B129A5">
        <w:rPr>
          <w:sz w:val="24"/>
          <w:szCs w:val="24"/>
          <w:lang w:val="kk-KZ"/>
        </w:rPr>
        <w:t>»</w:t>
      </w:r>
      <w:r w:rsidR="00AF1D35" w:rsidRPr="00B129A5">
        <w:rPr>
          <w:sz w:val="24"/>
          <w:szCs w:val="24"/>
          <w:lang w:val="kk-KZ"/>
        </w:rPr>
        <w:t xml:space="preserve"> </w:t>
      </w:r>
      <w:r w:rsidR="002505EF">
        <w:rPr>
          <w:sz w:val="24"/>
          <w:szCs w:val="24"/>
          <w:lang w:val="kk-KZ"/>
        </w:rPr>
        <w:t xml:space="preserve"> </w:t>
      </w:r>
      <w:r w:rsidR="00CA2D3E">
        <w:rPr>
          <w:sz w:val="24"/>
          <w:szCs w:val="24"/>
          <w:lang w:val="kk-KZ"/>
        </w:rPr>
        <w:t>қазан</w:t>
      </w:r>
      <w:r w:rsidR="0077745D">
        <w:rPr>
          <w:sz w:val="24"/>
          <w:szCs w:val="24"/>
          <w:lang w:val="kk-KZ"/>
        </w:rPr>
        <w:t xml:space="preserve">      </w:t>
      </w:r>
      <w:r w:rsidR="00EB11F7" w:rsidRPr="00591157">
        <w:rPr>
          <w:sz w:val="24"/>
          <w:szCs w:val="24"/>
          <w:lang w:val="kk-KZ"/>
        </w:rPr>
        <w:tab/>
      </w:r>
      <w:r w:rsidR="00EB11F7" w:rsidRPr="00591157">
        <w:rPr>
          <w:sz w:val="24"/>
          <w:szCs w:val="24"/>
          <w:lang w:val="kk-KZ"/>
        </w:rPr>
        <w:tab/>
      </w:r>
      <w:r w:rsidR="00EB11F7" w:rsidRPr="00591157">
        <w:rPr>
          <w:sz w:val="24"/>
          <w:szCs w:val="24"/>
          <w:lang w:val="kk-KZ"/>
        </w:rPr>
        <w:tab/>
        <w:t xml:space="preserve">  </w:t>
      </w:r>
      <w:r w:rsidR="00EB11F7" w:rsidRPr="00591157">
        <w:rPr>
          <w:sz w:val="24"/>
          <w:szCs w:val="24"/>
          <w:lang w:val="kk-KZ"/>
        </w:rPr>
        <w:tab/>
        <w:t xml:space="preserve">               </w:t>
      </w:r>
      <w:r w:rsidR="002505EF">
        <w:rPr>
          <w:sz w:val="24"/>
          <w:szCs w:val="24"/>
          <w:lang w:val="kk-KZ"/>
        </w:rPr>
        <w:t xml:space="preserve">   </w:t>
      </w:r>
      <w:r w:rsidR="00EB11F7" w:rsidRPr="00591157">
        <w:rPr>
          <w:sz w:val="24"/>
          <w:szCs w:val="24"/>
          <w:lang w:val="kk-KZ"/>
        </w:rPr>
        <w:t xml:space="preserve">       </w:t>
      </w:r>
      <w:r w:rsidR="00766A81">
        <w:rPr>
          <w:sz w:val="24"/>
          <w:szCs w:val="24"/>
          <w:lang w:val="kk-KZ"/>
        </w:rPr>
        <w:t>Астана</w:t>
      </w:r>
      <w:r w:rsidR="00EB11F7" w:rsidRPr="00591157">
        <w:rPr>
          <w:sz w:val="24"/>
          <w:szCs w:val="24"/>
          <w:lang w:val="kk-KZ"/>
        </w:rPr>
        <w:t xml:space="preserve"> қаласы</w:t>
      </w:r>
    </w:p>
    <w:p w:rsidR="00840D29" w:rsidRPr="00741DD6" w:rsidRDefault="00840D29" w:rsidP="00EB11F7">
      <w:pPr>
        <w:spacing w:after="0" w:line="240" w:lineRule="auto"/>
        <w:ind w:firstLine="709"/>
        <w:rPr>
          <w:rFonts w:ascii="Times New Roman" w:hAnsi="Times New Roman"/>
          <w:sz w:val="24"/>
          <w:szCs w:val="24"/>
          <w:lang w:val="kk-KZ"/>
        </w:rPr>
      </w:pPr>
    </w:p>
    <w:p w:rsidR="00EB11F7" w:rsidRPr="00591157" w:rsidRDefault="0004551E" w:rsidP="00EB11F7">
      <w:pPr>
        <w:spacing w:after="0" w:line="240" w:lineRule="auto"/>
        <w:jc w:val="center"/>
        <w:rPr>
          <w:rFonts w:cs="Calibri"/>
          <w:b/>
          <w:sz w:val="24"/>
          <w:szCs w:val="24"/>
          <w:lang w:val="kk-KZ" w:eastAsia="ru-RU"/>
        </w:rPr>
      </w:pPr>
      <w:r>
        <w:rPr>
          <w:rFonts w:cs="Calibri"/>
          <w:b/>
          <w:sz w:val="24"/>
          <w:szCs w:val="24"/>
          <w:lang w:val="kk-KZ" w:eastAsia="ru-RU"/>
        </w:rPr>
        <w:t xml:space="preserve">    </w:t>
      </w:r>
    </w:p>
    <w:p w:rsidR="001B2E99" w:rsidRPr="000144A9" w:rsidRDefault="00CD490D" w:rsidP="00D76583">
      <w:pPr>
        <w:spacing w:after="0" w:line="240" w:lineRule="auto"/>
        <w:jc w:val="center"/>
        <w:rPr>
          <w:rFonts w:cs="Calibri"/>
          <w:b/>
          <w:sz w:val="24"/>
          <w:szCs w:val="24"/>
          <w:lang w:val="kk-KZ" w:eastAsia="ru-RU"/>
        </w:rPr>
      </w:pPr>
      <w:r w:rsidRPr="00CD490D">
        <w:rPr>
          <w:rFonts w:cs="Calibri"/>
          <w:b/>
          <w:sz w:val="24"/>
          <w:szCs w:val="24"/>
          <w:lang w:val="kk-KZ" w:eastAsia="ru-RU"/>
        </w:rPr>
        <w:t>«</w:t>
      </w:r>
      <w:r w:rsidR="00D76583" w:rsidRPr="00D76583">
        <w:rPr>
          <w:rFonts w:cs="Calibri"/>
          <w:b/>
          <w:sz w:val="24"/>
          <w:szCs w:val="24"/>
          <w:lang w:val="kk-KZ" w:eastAsia="ru-RU"/>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және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2021 жылғы 2 наурыздағы № 23 қаулыларына өзгерістер енгізу туралы</w:t>
      </w:r>
      <w:r w:rsidR="001B2E99" w:rsidRPr="00AF1D35">
        <w:rPr>
          <w:rFonts w:cs="Calibri"/>
          <w:b/>
          <w:sz w:val="24"/>
          <w:szCs w:val="24"/>
          <w:lang w:val="kk-KZ" w:eastAsia="ru-RU"/>
        </w:rPr>
        <w:t xml:space="preserve">» </w:t>
      </w:r>
      <w:r w:rsidR="001B2E99" w:rsidRPr="00591157">
        <w:rPr>
          <w:rFonts w:cs="Calibri"/>
          <w:b/>
          <w:sz w:val="24"/>
          <w:szCs w:val="24"/>
          <w:lang w:val="kk-KZ" w:eastAsia="ru-RU"/>
        </w:rPr>
        <w:t>Қазақстан Республикасы Ұлттық Банкі Басқармасының қаулысының жобасын</w:t>
      </w:r>
      <w:r w:rsidR="001B2E99">
        <w:rPr>
          <w:rFonts w:cs="Calibri"/>
          <w:b/>
          <w:sz w:val="24"/>
          <w:szCs w:val="24"/>
          <w:lang w:val="kk-KZ" w:eastAsia="ru-RU"/>
        </w:rPr>
        <w:t xml:space="preserve"> </w:t>
      </w:r>
      <w:r w:rsidR="001B2E99" w:rsidRPr="000144A9">
        <w:rPr>
          <w:rFonts w:cs="Calibri"/>
          <w:b/>
          <w:sz w:val="24"/>
          <w:szCs w:val="24"/>
          <w:lang w:val="kk-KZ" w:eastAsia="ru-RU"/>
        </w:rPr>
        <w:t>әзірлеу туралы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1B2E99" w:rsidRDefault="001B2E99" w:rsidP="000848B3">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0848B3" w:rsidRPr="000848B3">
        <w:rPr>
          <w:rFonts w:eastAsia="Calibri" w:cs="Calibri"/>
          <w:sz w:val="24"/>
          <w:szCs w:val="24"/>
          <w:lang w:val="kk-KZ"/>
        </w:rPr>
        <w:t>«</w:t>
      </w:r>
      <w:r w:rsidR="00D76583" w:rsidRPr="00D76583">
        <w:rPr>
          <w:rFonts w:eastAsia="Calibri" w:cs="Calibri"/>
          <w:sz w:val="24"/>
          <w:szCs w:val="24"/>
          <w:lang w:val="kk-KZ"/>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және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2021 жылғы 2 наурыздағы № 23 қаулыларына өзгерістер енгізу туралы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Қаулының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AD5AD1" w:rsidRDefault="00AD5AD1" w:rsidP="001B2E99">
      <w:pPr>
        <w:spacing w:after="0" w:line="240" w:lineRule="auto"/>
        <w:ind w:firstLine="709"/>
        <w:jc w:val="both"/>
        <w:rPr>
          <w:rFonts w:eastAsia="Calibri" w:cs="Calibri"/>
          <w:sz w:val="24"/>
          <w:szCs w:val="24"/>
          <w:lang w:val="kk-KZ"/>
        </w:rPr>
      </w:pPr>
      <w:r w:rsidRPr="00AD5AD1">
        <w:rPr>
          <w:rFonts w:eastAsia="Calibri" w:cs="Calibri"/>
          <w:sz w:val="24"/>
          <w:szCs w:val="24"/>
          <w:lang w:val="kk-KZ"/>
        </w:rPr>
        <w:t>Жобада екінші деңгейдегі банктер мен Қазақстан Республикасы бейрезидент-банктері филиалдарының пруденциялық нормативтерді және өзге де сақтауға міндетті нормалар мен лимиттерді есептеу әдістемесін белгілейтін тиісті нормативтік құқықтық актілерге Қазақстан Республикасы қаржы нарығын реттеу  және дамыту агенттігінің өзгерістер мен толықтырулар енгізуіне байланысты пруденциялық нормативтердің орындалуы туралы есептілік нысанын ұдайы пысықтауды барынша азайту мақсатында қолданыстағы нормативтік құқықтық актіге өзгерістер енгізу көзделген.</w:t>
      </w:r>
    </w:p>
    <w:p w:rsidR="001B2E99" w:rsidRPr="000144A9" w:rsidRDefault="001B2E99" w:rsidP="001B2E99">
      <w:pPr>
        <w:spacing w:after="0" w:line="240" w:lineRule="auto"/>
        <w:ind w:firstLine="709"/>
        <w:jc w:val="both"/>
        <w:rPr>
          <w:rFonts w:eastAsia="Calibri" w:cs="Calibri"/>
          <w:sz w:val="24"/>
          <w:szCs w:val="24"/>
          <w:lang w:val="kk-KZ"/>
        </w:rPr>
      </w:pPr>
      <w:r w:rsidRPr="005B2CB7">
        <w:rPr>
          <w:rFonts w:eastAsia="Calibri" w:cs="Calibri"/>
          <w:sz w:val="24"/>
          <w:szCs w:val="24"/>
          <w:lang w:val="kk-KZ"/>
        </w:rPr>
        <w:t xml:space="preserve">Қаулының жобасын толық </w:t>
      </w:r>
      <w:r w:rsidR="003022BB">
        <w:rPr>
          <w:rFonts w:eastAsia="Calibri" w:cs="Calibri"/>
          <w:sz w:val="24"/>
          <w:szCs w:val="24"/>
          <w:lang w:val="kk-KZ"/>
        </w:rPr>
        <w:t xml:space="preserve">мәтінімен </w:t>
      </w:r>
      <w:r w:rsidR="003022BB" w:rsidRPr="003022BB">
        <w:rPr>
          <w:lang w:val="kk-KZ"/>
        </w:rPr>
        <w:t>https://legalacts.egov.kz/arm/admin/viewcard?id=15221018</w:t>
      </w:r>
      <w:r w:rsidR="003022BB">
        <w:rPr>
          <w:lang w:val="kk-KZ"/>
        </w:rPr>
        <w:t xml:space="preserve"> </w:t>
      </w:r>
      <w:r w:rsidRPr="005B2CB7">
        <w:rPr>
          <w:rFonts w:eastAsia="Calibri" w:cs="Calibri"/>
          <w:sz w:val="24"/>
          <w:szCs w:val="24"/>
          <w:lang w:val="kk-KZ"/>
        </w:rPr>
        <w:t>ашық нормативтік құқықтық актілердің интернет-порталында танысуға болады</w:t>
      </w:r>
      <w:r>
        <w:rPr>
          <w:rFonts w:eastAsia="Calibri" w:cs="Calibri"/>
          <w:sz w:val="24"/>
          <w:szCs w:val="24"/>
          <w:lang w:val="kk-KZ"/>
        </w:rPr>
        <w:t>.</w:t>
      </w:r>
    </w:p>
    <w:p w:rsidR="00196888" w:rsidRDefault="00196888" w:rsidP="006608D2">
      <w:pPr>
        <w:spacing w:after="0" w:line="240" w:lineRule="auto"/>
        <w:ind w:firstLine="709"/>
        <w:jc w:val="both"/>
        <w:rPr>
          <w:rFonts w:asciiTheme="minorHAnsi" w:eastAsia="Calibri" w:hAnsiTheme="minorHAnsi"/>
          <w:sz w:val="24"/>
          <w:szCs w:val="24"/>
          <w:lang w:val="kk-KZ"/>
        </w:rPr>
      </w:pPr>
      <w:bookmarkStart w:id="0" w:name="_GoBack"/>
      <w:bookmarkEnd w:id="0"/>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CE17D0" w:rsidRPr="00B83330" w:rsidRDefault="00CE17D0" w:rsidP="00CE17D0">
      <w:pPr>
        <w:spacing w:after="0" w:line="240" w:lineRule="auto"/>
        <w:ind w:firstLine="709"/>
        <w:jc w:val="center"/>
        <w:rPr>
          <w:rFonts w:cs="Arial"/>
          <w:b/>
          <w:sz w:val="24"/>
          <w:lang w:val="kk-KZ"/>
        </w:rPr>
      </w:pPr>
      <w:r w:rsidRPr="00CE17D0">
        <w:rPr>
          <w:rFonts w:cs="Arial"/>
          <w:b/>
          <w:sz w:val="24"/>
          <w:lang w:val="kk-KZ"/>
        </w:rPr>
        <w:t xml:space="preserve">Толығырақ ақпаратты </w:t>
      </w:r>
      <w:r w:rsidR="00B83330">
        <w:rPr>
          <w:rFonts w:cs="Arial"/>
          <w:b/>
          <w:sz w:val="24"/>
          <w:lang w:val="kk-KZ"/>
        </w:rPr>
        <w:t>келесі</w:t>
      </w:r>
      <w:r w:rsidRPr="00CE17D0">
        <w:rPr>
          <w:rFonts w:cs="Arial"/>
          <w:b/>
          <w:sz w:val="24"/>
          <w:lang w:val="kk-KZ"/>
        </w:rPr>
        <w:t xml:space="preserve"> телефон</w:t>
      </w:r>
      <w:r w:rsidR="009A5F5E">
        <w:rPr>
          <w:rFonts w:cs="Arial"/>
          <w:b/>
          <w:sz w:val="24"/>
          <w:lang w:val="kk-KZ"/>
        </w:rPr>
        <w:t xml:space="preserve"> нөмері</w:t>
      </w:r>
      <w:r w:rsidRPr="00CE17D0">
        <w:rPr>
          <w:rFonts w:cs="Arial"/>
          <w:b/>
          <w:sz w:val="24"/>
          <w:lang w:val="kk-KZ"/>
        </w:rPr>
        <w:t xml:space="preserve"> бойынша алуға болады</w:t>
      </w:r>
      <w:r w:rsidRPr="00B83330">
        <w:rPr>
          <w:rFonts w:cs="Arial"/>
          <w:b/>
          <w:sz w:val="24"/>
          <w:lang w:val="kk-KZ"/>
        </w:rPr>
        <w:t>:</w:t>
      </w:r>
    </w:p>
    <w:p w:rsidR="00CE17D0" w:rsidRPr="004D740A" w:rsidRDefault="00CE17D0" w:rsidP="00CE17D0">
      <w:pPr>
        <w:spacing w:after="0" w:line="240" w:lineRule="auto"/>
        <w:jc w:val="center"/>
        <w:rPr>
          <w:rFonts w:cs="Arial"/>
          <w:szCs w:val="24"/>
          <w:lang w:val="kk-KZ"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775 </w:t>
      </w:r>
      <w:r>
        <w:rPr>
          <w:rFonts w:cs="Arial"/>
          <w:szCs w:val="24"/>
          <w:lang w:val="kk-KZ" w:eastAsia="ru-RU"/>
        </w:rPr>
        <w:t>573</w:t>
      </w:r>
    </w:p>
    <w:p w:rsidR="00CE17D0" w:rsidRPr="004D740A" w:rsidRDefault="00CE17D0" w:rsidP="00CE17D0">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Pr>
          <w:rFonts w:cs="Arial"/>
          <w:color w:val="0000FF"/>
          <w:szCs w:val="24"/>
          <w:u w:val="single"/>
          <w:lang w:val="en-US" w:eastAsia="ru-RU"/>
        </w:rPr>
        <w:t>azhar.manarbek</w:t>
      </w:r>
      <w:r w:rsidRPr="004D740A">
        <w:rPr>
          <w:rFonts w:cs="Arial"/>
          <w:color w:val="0000FF"/>
          <w:szCs w:val="24"/>
          <w:u w:val="single"/>
          <w:lang w:val="en-US" w:eastAsia="ru-RU"/>
        </w:rPr>
        <w:t>@nationalbank.kz</w:t>
      </w:r>
    </w:p>
    <w:p w:rsidR="00D76583" w:rsidRPr="004D740A" w:rsidRDefault="00D76583" w:rsidP="00CE17D0">
      <w:pPr>
        <w:spacing w:after="0" w:line="240" w:lineRule="auto"/>
        <w:ind w:firstLine="709"/>
        <w:jc w:val="center"/>
        <w:rPr>
          <w:rFonts w:cs="Arial"/>
          <w:color w:val="0000FF"/>
          <w:szCs w:val="24"/>
          <w:u w:val="single"/>
          <w:lang w:val="en-US" w:eastAsia="ru-RU"/>
        </w:rPr>
      </w:pPr>
    </w:p>
    <w:sectPr w:rsidR="00D76583" w:rsidRPr="004D740A"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22BB"/>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BB"/>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7745D"/>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5F5E"/>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5AD1"/>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330"/>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2D3E"/>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7D0"/>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6583"/>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13D0"/>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035A3-7BDD-4E1D-9358-C03927B1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Ажар Манарбек</cp:lastModifiedBy>
  <cp:revision>36</cp:revision>
  <cp:lastPrinted>2019-08-08T07:06:00Z</cp:lastPrinted>
  <dcterms:created xsi:type="dcterms:W3CDTF">2021-01-06T04:29:00Z</dcterms:created>
  <dcterms:modified xsi:type="dcterms:W3CDTF">2024-10-03T06:13:00Z</dcterms:modified>
</cp:coreProperties>
</file>