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2BCF" w:rsidRPr="00153ABE" w:rsidRDefault="00E82BCF" w:rsidP="00E82BCF">
      <w:pPr>
        <w:spacing w:after="0" w:line="240" w:lineRule="auto"/>
        <w:ind w:left="2552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7FE91A1" wp14:editId="7C25CB37">
            <wp:extent cx="2619375" cy="942975"/>
            <wp:effectExtent l="0" t="0" r="9525" b="9525"/>
            <wp:docPr id="1" name="Рисунок 1" descr="Вертикальное расположение - ру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ертикальное расположение - ру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BCF" w:rsidRDefault="00E82BCF" w:rsidP="00E82B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EB62D0">
        <w:rPr>
          <w:rFonts w:ascii="Times New Roman" w:hAnsi="Times New Roman"/>
          <w:b/>
          <w:sz w:val="28"/>
          <w:szCs w:val="28"/>
          <w:lang w:val="kk-KZ"/>
        </w:rPr>
        <w:t xml:space="preserve">Атырауский филиал </w:t>
      </w:r>
    </w:p>
    <w:p w:rsidR="00E82BCF" w:rsidRPr="00EB62D0" w:rsidRDefault="00E82BCF" w:rsidP="00E82B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B62D0">
        <w:rPr>
          <w:rFonts w:ascii="Times New Roman" w:hAnsi="Times New Roman"/>
          <w:b/>
          <w:sz w:val="28"/>
          <w:szCs w:val="28"/>
          <w:lang w:val="kk-KZ"/>
        </w:rPr>
        <w:t>РГУ «</w:t>
      </w:r>
      <w:proofErr w:type="spellStart"/>
      <w:r w:rsidRPr="00EB62D0">
        <w:rPr>
          <w:rFonts w:ascii="Times New Roman" w:hAnsi="Times New Roman"/>
          <w:b/>
          <w:sz w:val="28"/>
          <w:szCs w:val="28"/>
          <w:lang w:val="kk-KZ"/>
        </w:rPr>
        <w:t>Национальный</w:t>
      </w:r>
      <w:proofErr w:type="spellEnd"/>
      <w:r w:rsidRPr="00EB62D0">
        <w:rPr>
          <w:rFonts w:ascii="Times New Roman" w:hAnsi="Times New Roman"/>
          <w:b/>
          <w:sz w:val="28"/>
          <w:szCs w:val="28"/>
          <w:lang w:val="kk-KZ"/>
        </w:rPr>
        <w:t xml:space="preserve"> Банк </w:t>
      </w:r>
      <w:proofErr w:type="spellStart"/>
      <w:r w:rsidRPr="00EB62D0">
        <w:rPr>
          <w:rFonts w:ascii="Times New Roman" w:hAnsi="Times New Roman"/>
          <w:b/>
          <w:sz w:val="28"/>
          <w:szCs w:val="28"/>
          <w:lang w:val="kk-KZ"/>
        </w:rPr>
        <w:t>Республики</w:t>
      </w:r>
      <w:proofErr w:type="spellEnd"/>
      <w:r w:rsidRPr="00EB62D0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proofErr w:type="spellStart"/>
      <w:r w:rsidRPr="00EB62D0">
        <w:rPr>
          <w:rFonts w:ascii="Times New Roman" w:hAnsi="Times New Roman"/>
          <w:b/>
          <w:sz w:val="28"/>
          <w:szCs w:val="28"/>
          <w:lang w:val="kk-KZ"/>
        </w:rPr>
        <w:t>Казахстан</w:t>
      </w:r>
      <w:proofErr w:type="spellEnd"/>
      <w:r w:rsidRPr="00EB62D0">
        <w:rPr>
          <w:rFonts w:ascii="Times New Roman" w:hAnsi="Times New Roman"/>
          <w:b/>
          <w:sz w:val="28"/>
          <w:szCs w:val="28"/>
          <w:lang w:val="kk-KZ"/>
        </w:rPr>
        <w:t>»</w:t>
      </w:r>
    </w:p>
    <w:p w:rsidR="00E82BCF" w:rsidRPr="00153ABE" w:rsidRDefault="00E82BCF" w:rsidP="00E82BCF">
      <w:pPr>
        <w:spacing w:after="0" w:line="240" w:lineRule="auto"/>
        <w:ind w:left="2552"/>
        <w:rPr>
          <w:rFonts w:ascii="Times New Roman" w:hAnsi="Times New Roman" w:cs="Times New Roman"/>
          <w:sz w:val="28"/>
          <w:szCs w:val="28"/>
        </w:rPr>
      </w:pPr>
    </w:p>
    <w:p w:rsidR="00E82BCF" w:rsidRDefault="00E82BCF" w:rsidP="00E82B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E82BCF" w:rsidRPr="00EB62D0" w:rsidRDefault="00E82BCF" w:rsidP="00E82B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  <w:sectPr w:rsidR="00E82BCF" w:rsidRPr="00EB62D0" w:rsidSect="00E82BCF">
          <w:headerReference w:type="default" r:id="rId6"/>
          <w:footerReference w:type="default" r:id="rId7"/>
          <w:pgSz w:w="11906" w:h="16838"/>
          <w:pgMar w:top="851" w:right="850" w:bottom="1134" w:left="1701" w:header="5" w:footer="708" w:gutter="0"/>
          <w:cols w:space="708"/>
          <w:docGrid w:linePitch="360"/>
        </w:sectPr>
      </w:pPr>
    </w:p>
    <w:p w:rsidR="00E82BCF" w:rsidRPr="00153ABE" w:rsidRDefault="00E82BCF" w:rsidP="00E82B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 конкурсной комиссии</w:t>
      </w:r>
    </w:p>
    <w:p w:rsidR="00E82BCF" w:rsidRPr="00153ABE" w:rsidRDefault="00E82BCF" w:rsidP="00E82BC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53ABE">
        <w:rPr>
          <w:rFonts w:ascii="Times New Roman" w:hAnsi="Times New Roman" w:cs="Times New Roman"/>
          <w:i/>
          <w:sz w:val="28"/>
          <w:szCs w:val="28"/>
        </w:rPr>
        <w:t xml:space="preserve"> (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протокол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kk-KZ"/>
        </w:rPr>
        <w:t>заключительного</w:t>
      </w:r>
      <w:proofErr w:type="spellEnd"/>
      <w:r w:rsidRPr="00153ABE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proofErr w:type="spellStart"/>
      <w:r w:rsidRPr="00153ABE">
        <w:rPr>
          <w:rFonts w:ascii="Times New Roman" w:hAnsi="Times New Roman" w:cs="Times New Roman"/>
          <w:i/>
          <w:sz w:val="28"/>
          <w:szCs w:val="28"/>
          <w:lang w:val="kk-KZ"/>
        </w:rPr>
        <w:t>заседания</w:t>
      </w:r>
      <w:proofErr w:type="spellEnd"/>
      <w:r w:rsidRPr="00153ABE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proofErr w:type="spellStart"/>
      <w:r w:rsidRPr="00153ABE">
        <w:rPr>
          <w:rFonts w:ascii="Times New Roman" w:hAnsi="Times New Roman" w:cs="Times New Roman"/>
          <w:i/>
          <w:sz w:val="28"/>
          <w:szCs w:val="28"/>
          <w:lang w:val="kk-KZ"/>
        </w:rPr>
        <w:t>конкурсной</w:t>
      </w:r>
      <w:proofErr w:type="spellEnd"/>
      <w:r w:rsidRPr="00153ABE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proofErr w:type="spellStart"/>
      <w:r w:rsidRPr="00153ABE">
        <w:rPr>
          <w:rFonts w:ascii="Times New Roman" w:hAnsi="Times New Roman" w:cs="Times New Roman"/>
          <w:i/>
          <w:sz w:val="28"/>
          <w:szCs w:val="28"/>
          <w:lang w:val="kk-KZ"/>
        </w:rPr>
        <w:t>комисии</w:t>
      </w:r>
      <w:proofErr w:type="spellEnd"/>
      <w:r w:rsidRPr="00153ABE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№4</w:t>
      </w:r>
      <w:r w:rsidRPr="00153ABE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от 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>02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>09</w:t>
      </w:r>
      <w:r w:rsidRPr="00153ABE">
        <w:rPr>
          <w:rFonts w:ascii="Times New Roman" w:hAnsi="Times New Roman" w:cs="Times New Roman"/>
          <w:i/>
          <w:sz w:val="28"/>
          <w:szCs w:val="28"/>
        </w:rPr>
        <w:t>.202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>4</w:t>
      </w:r>
      <w:r w:rsidRPr="00153ABE">
        <w:rPr>
          <w:rFonts w:ascii="Times New Roman" w:hAnsi="Times New Roman" w:cs="Times New Roman"/>
          <w:i/>
          <w:sz w:val="28"/>
          <w:szCs w:val="28"/>
        </w:rPr>
        <w:t>г.)</w:t>
      </w:r>
    </w:p>
    <w:p w:rsidR="00E82BCF" w:rsidRPr="00153ABE" w:rsidRDefault="00E82BCF" w:rsidP="00E82B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2BCF" w:rsidRPr="00153ABE" w:rsidRDefault="00E82BCF" w:rsidP="00E82BCF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E82BCF" w:rsidRPr="00153ABE" w:rsidSect="000933C6">
          <w:headerReference w:type="default" r:id="rId8"/>
          <w:footerReference w:type="default" r:id="rId9"/>
          <w:type w:val="continuous"/>
          <w:pgSz w:w="11906" w:h="16838"/>
          <w:pgMar w:top="0" w:right="850" w:bottom="1134" w:left="1701" w:header="5" w:footer="708" w:gutter="0"/>
          <w:cols w:space="708"/>
          <w:docGrid w:linePitch="360"/>
        </w:sectPr>
      </w:pPr>
    </w:p>
    <w:p w:rsidR="00E82BCF" w:rsidRPr="00153ABE" w:rsidRDefault="00E82BCF" w:rsidP="00E82B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2BCF" w:rsidRDefault="00E82BCF" w:rsidP="00E82BC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56EF5">
        <w:rPr>
          <w:rFonts w:ascii="Times New Roman" w:hAnsi="Times New Roman" w:cs="Times New Roman"/>
          <w:b/>
          <w:sz w:val="28"/>
          <w:szCs w:val="28"/>
          <w:u w:val="single"/>
        </w:rPr>
        <w:t>Конкурсная комиссия решила:</w:t>
      </w:r>
    </w:p>
    <w:p w:rsidR="00E82BCF" w:rsidRPr="00856EF5" w:rsidRDefault="00E82BCF" w:rsidP="00E82BC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82BCF" w:rsidRPr="00EB62D0" w:rsidRDefault="00E82BCF" w:rsidP="00E82B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62D0">
        <w:rPr>
          <w:rFonts w:ascii="Times New Roman" w:hAnsi="Times New Roman" w:cs="Times New Roman"/>
          <w:sz w:val="28"/>
          <w:szCs w:val="28"/>
        </w:rPr>
        <w:t>На основании анализа представленных документов, результатов тестирования и проведенного собеседования с претендентами на вакантную должность ведущий специалист - экономист отдела экономического анализа и статистики (на время замещения временно отсутствующего работника) прав</w:t>
      </w:r>
      <w:r>
        <w:rPr>
          <w:rFonts w:ascii="Times New Roman" w:hAnsi="Times New Roman" w:cs="Times New Roman"/>
          <w:sz w:val="28"/>
          <w:szCs w:val="28"/>
          <w:lang w:val="kk-KZ"/>
        </w:rPr>
        <w:t>о</w:t>
      </w:r>
      <w:r w:rsidRPr="00EB62D0">
        <w:rPr>
          <w:rFonts w:ascii="Times New Roman" w:hAnsi="Times New Roman" w:cs="Times New Roman"/>
          <w:sz w:val="28"/>
          <w:szCs w:val="28"/>
        </w:rPr>
        <w:t xml:space="preserve"> занят</w:t>
      </w:r>
      <w:r>
        <w:rPr>
          <w:rFonts w:ascii="Times New Roman" w:hAnsi="Times New Roman" w:cs="Times New Roman"/>
          <w:sz w:val="28"/>
          <w:szCs w:val="28"/>
          <w:lang w:val="kk-KZ"/>
        </w:rPr>
        <w:t>ия</w:t>
      </w:r>
      <w:r w:rsidRPr="00EB62D0">
        <w:rPr>
          <w:rFonts w:ascii="Times New Roman" w:hAnsi="Times New Roman" w:cs="Times New Roman"/>
          <w:sz w:val="28"/>
          <w:szCs w:val="28"/>
        </w:rPr>
        <w:t xml:space="preserve"> в соответствии с порядком проведения общей комплаенс оценки в Национальном Банке РК по документам кандидата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при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получении</w:t>
      </w:r>
      <w:proofErr w:type="spellEnd"/>
      <w:r w:rsidRPr="00EB62D0">
        <w:rPr>
          <w:rFonts w:ascii="Times New Roman" w:hAnsi="Times New Roman" w:cs="Times New Roman"/>
          <w:sz w:val="28"/>
          <w:szCs w:val="28"/>
        </w:rPr>
        <w:t xml:space="preserve"> положительного заключения Департамента рисков</w:t>
      </w:r>
      <w:r>
        <w:rPr>
          <w:rFonts w:ascii="Times New Roman" w:hAnsi="Times New Roman" w:cs="Times New Roman"/>
          <w:sz w:val="28"/>
          <w:szCs w:val="28"/>
        </w:rPr>
        <w:t xml:space="preserve"> и комплаенса,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B62D0">
        <w:rPr>
          <w:rFonts w:ascii="Times New Roman" w:hAnsi="Times New Roman" w:cs="Times New Roman"/>
          <w:sz w:val="28"/>
          <w:szCs w:val="28"/>
        </w:rPr>
        <w:t>Департамента безопасности Национального Банка выдать кандидату:</w:t>
      </w:r>
    </w:p>
    <w:p w:rsidR="00E82BCF" w:rsidRPr="00EB62D0" w:rsidRDefault="00E82BCF" w:rsidP="00E82BCF">
      <w:pPr>
        <w:numPr>
          <w:ilvl w:val="0"/>
          <w:numId w:val="1"/>
        </w:numPr>
        <w:tabs>
          <w:tab w:val="left" w:pos="0"/>
        </w:tabs>
        <w:spacing w:after="0" w:line="24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B62D0">
        <w:rPr>
          <w:rFonts w:ascii="Times New Roman" w:hAnsi="Times New Roman" w:cs="Times New Roman"/>
          <w:sz w:val="28"/>
          <w:szCs w:val="28"/>
        </w:rPr>
        <w:t>Кулбатырова</w:t>
      </w:r>
      <w:proofErr w:type="spellEnd"/>
      <w:r w:rsidRPr="00EB62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2D0">
        <w:rPr>
          <w:rFonts w:ascii="Times New Roman" w:hAnsi="Times New Roman" w:cs="Times New Roman"/>
          <w:sz w:val="28"/>
          <w:szCs w:val="28"/>
        </w:rPr>
        <w:t>Данагуль</w:t>
      </w:r>
      <w:proofErr w:type="spellEnd"/>
      <w:r w:rsidRPr="00EB62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2D0">
        <w:rPr>
          <w:rFonts w:ascii="Times New Roman" w:hAnsi="Times New Roman" w:cs="Times New Roman"/>
          <w:sz w:val="28"/>
          <w:szCs w:val="28"/>
        </w:rPr>
        <w:t>Мырзахметовна</w:t>
      </w:r>
      <w:proofErr w:type="spellEnd"/>
      <w:r w:rsidRPr="00EB62D0">
        <w:rPr>
          <w:rFonts w:ascii="Times New Roman" w:hAnsi="Times New Roman" w:cs="Times New Roman"/>
          <w:sz w:val="28"/>
          <w:szCs w:val="28"/>
        </w:rPr>
        <w:t>.</w:t>
      </w:r>
    </w:p>
    <w:p w:rsidR="00E82BCF" w:rsidRDefault="00E82BCF" w:rsidP="00E82BC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82BCF" w:rsidRPr="00EB62D0" w:rsidRDefault="00E82BCF" w:rsidP="00E82B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B62D0">
        <w:rPr>
          <w:rFonts w:ascii="Times New Roman" w:hAnsi="Times New Roman" w:cs="Times New Roman"/>
          <w:sz w:val="28"/>
          <w:szCs w:val="28"/>
        </w:rPr>
        <w:t>На основании анализа представленных документов, результатов тестирования и проведенного собеседования с кандидатами признать кандидатов несостоявшимися на вакантную должность ведущего специалиста отдела контроля валютных операций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E82BCF" w:rsidRPr="00EB62D0" w:rsidRDefault="00E82BCF" w:rsidP="00E82BC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2BCF" w:rsidRPr="00E82BCF" w:rsidRDefault="00E82BCF" w:rsidP="00E82BCF"/>
    <w:p w:rsidR="00E82BCF" w:rsidRPr="00E82BCF" w:rsidRDefault="00E82BCF" w:rsidP="00E82B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2BCF" w:rsidRDefault="00E82BCF">
      <w:bookmarkStart w:id="0" w:name="_GoBack"/>
      <w:bookmarkEnd w:id="0"/>
    </w:p>
    <w:sectPr w:rsidR="00E82BCF" w:rsidSect="00DC2043">
      <w:type w:val="continuous"/>
      <w:pgSz w:w="11906" w:h="16838"/>
      <w:pgMar w:top="0" w:right="850" w:bottom="1134" w:left="1701" w:header="5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7BE4" w:rsidRPr="00DC2043" w:rsidRDefault="00E82BCF" w:rsidP="00DC2043">
    <w:pPr>
      <w:pStyle w:val="a5"/>
      <w:ind w:left="850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7BE4" w:rsidRPr="00DC2043" w:rsidRDefault="00E82BCF" w:rsidP="00DC2043">
    <w:pPr>
      <w:pStyle w:val="a5"/>
      <w:ind w:left="8505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7BE4" w:rsidRDefault="00E82BCF" w:rsidP="006F39A1">
    <w:pPr>
      <w:pStyle w:val="a3"/>
      <w:ind w:left="255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7BE4" w:rsidRDefault="00E82BCF" w:rsidP="006F39A1">
    <w:pPr>
      <w:pStyle w:val="a3"/>
      <w:ind w:left="255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B45604"/>
    <w:multiLevelType w:val="hybridMultilevel"/>
    <w:tmpl w:val="21A89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BCF"/>
    <w:rsid w:val="00E82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A0834B-6D02-4FBC-B449-FC5A807D3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82B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2B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82BCF"/>
  </w:style>
  <w:style w:type="paragraph" w:styleId="a5">
    <w:name w:val="footer"/>
    <w:basedOn w:val="a"/>
    <w:link w:val="a6"/>
    <w:uiPriority w:val="99"/>
    <w:unhideWhenUsed/>
    <w:rsid w:val="00E82B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82B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857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Айнагуль Токкожиева</dc:creator>
  <cp:keywords/>
  <dc:description/>
  <cp:lastModifiedBy>Айнагуль Токкожиева</cp:lastModifiedBy>
  <cp:revision>1</cp:revision>
  <dcterms:created xsi:type="dcterms:W3CDTF">2024-09-04T13:04:00Z</dcterms:created>
  <dcterms:modified xsi:type="dcterms:W3CDTF">2024-09-04T13:05:00Z</dcterms:modified>
</cp:coreProperties>
</file>