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02" w:rsidRDefault="008A7D02" w:rsidP="00903F77">
      <w:pPr>
        <w:pStyle w:val="pc"/>
      </w:pPr>
      <w:r>
        <w:rPr>
          <w:rStyle w:val="s1"/>
        </w:rPr>
        <w:t xml:space="preserve"> </w:t>
      </w:r>
      <w:proofErr w:type="spellStart"/>
      <w:r>
        <w:rPr>
          <w:rStyle w:val="s1"/>
        </w:rPr>
        <w:t>Банкноттарды</w:t>
      </w:r>
      <w:proofErr w:type="spellEnd"/>
      <w:r>
        <w:rPr>
          <w:rStyle w:val="s1"/>
        </w:rPr>
        <w:t xml:space="preserve">, </w:t>
      </w:r>
      <w:proofErr w:type="spellStart"/>
      <w:r>
        <w:rPr>
          <w:rStyle w:val="s1"/>
        </w:rPr>
        <w:t>монеталарды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және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құндылықтарды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инкассациялау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айрықша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қызметі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болып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табылатын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заңды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тұлғаларға</w:t>
      </w:r>
      <w:proofErr w:type="spellEnd"/>
      <w:r>
        <w:rPr>
          <w:rStyle w:val="s1"/>
        </w:rPr>
        <w:t xml:space="preserve"> лицензия беру</w:t>
      </w:r>
      <w:bookmarkStart w:id="0" w:name="_GoBack"/>
      <w:bookmarkEnd w:id="0"/>
    </w:p>
    <w:p w:rsidR="008A7D02" w:rsidRDefault="008A7D02" w:rsidP="008A7D02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505"/>
        <w:gridCol w:w="5314"/>
      </w:tblGrid>
      <w:tr w:rsidR="008A7D02" w:rsidTr="00CA1FA5">
        <w:trPr>
          <w:jc w:val="center"/>
        </w:trPr>
        <w:tc>
          <w:tcPr>
            <w:tcW w:w="2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атауы</w:t>
            </w:r>
            <w:proofErr w:type="spellEnd"/>
          </w:p>
        </w:tc>
        <w:tc>
          <w:tcPr>
            <w:tcW w:w="2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Банкноттарды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монеталарды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құндылықтарды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инкассациялау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айрықша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болып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табылатын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заңды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тұлғаларға</w:t>
            </w:r>
            <w:proofErr w:type="spellEnd"/>
            <w:r w:rsidRPr="005C2CBE">
              <w:t xml:space="preserve"> лицензия беру</w:t>
            </w:r>
          </w:p>
        </w:tc>
      </w:tr>
      <w:tr w:rsidR="008A7D02" w:rsidTr="00CA1FA5">
        <w:trPr>
          <w:jc w:val="center"/>
        </w:trPr>
        <w:tc>
          <w:tcPr>
            <w:tcW w:w="2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кіші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түрлерінің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атауы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r w:rsidRPr="005C2CBE">
              <w:t xml:space="preserve">1)лицензия </w:t>
            </w:r>
            <w:proofErr w:type="spellStart"/>
            <w:r w:rsidRPr="005C2CBE">
              <w:t>алу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>2)</w:t>
            </w:r>
            <w:proofErr w:type="spellStart"/>
            <w:r w:rsidRPr="005C2CBE">
              <w:t>лицензияның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телнұсқасын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алу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>3)</w:t>
            </w:r>
            <w:proofErr w:type="spellStart"/>
            <w:r w:rsidRPr="005C2CBE">
              <w:t>лицензины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ресімдеу</w:t>
            </w:r>
            <w:proofErr w:type="spellEnd"/>
            <w:r w:rsidRPr="005C2CBE">
              <w:t>.</w:t>
            </w:r>
          </w:p>
        </w:tc>
      </w:tr>
      <w:tr w:rsidR="008A7D02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r"/>
            </w:pPr>
            <w:r w:rsidRPr="005C2CBE">
              <w:t>1.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берушінің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атауы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Қазақстан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Республикасының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Ұлттық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Банкі</w:t>
            </w:r>
            <w:proofErr w:type="spellEnd"/>
            <w:r w:rsidRPr="005C2CBE">
              <w:t xml:space="preserve"> (</w:t>
            </w:r>
            <w:proofErr w:type="spellStart"/>
            <w:r w:rsidRPr="005C2CBE">
              <w:t>бұдан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әрі</w:t>
            </w:r>
            <w:proofErr w:type="spellEnd"/>
            <w:r w:rsidRPr="005C2CBE">
              <w:t xml:space="preserve"> - </w:t>
            </w: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беруші</w:t>
            </w:r>
            <w:proofErr w:type="spellEnd"/>
            <w:r w:rsidRPr="005C2CBE">
              <w:t>)</w:t>
            </w:r>
          </w:p>
        </w:tc>
      </w:tr>
      <w:tr w:rsidR="008A7D02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r"/>
            </w:pPr>
            <w:r w:rsidRPr="005C2CBE">
              <w:t>2.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тәсілдері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Барлық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кіші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түрлері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бойынша</w:t>
            </w:r>
            <w:proofErr w:type="spellEnd"/>
            <w:r w:rsidRPr="005C2CBE">
              <w:t>:</w:t>
            </w:r>
          </w:p>
          <w:p w:rsidR="008A7D02" w:rsidRPr="005C2CBE" w:rsidRDefault="008A7D02" w:rsidP="00CA1FA5">
            <w:pPr>
              <w:pStyle w:val="p"/>
            </w:pPr>
            <w:r w:rsidRPr="005C2CBE">
              <w:t>«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үкіметтің</w:t>
            </w:r>
            <w:proofErr w:type="spellEnd"/>
            <w:r w:rsidRPr="005C2CBE">
              <w:t>» www.egov.kz, www.elicense.kz веб-порталы (</w:t>
            </w:r>
            <w:proofErr w:type="spellStart"/>
            <w:r w:rsidRPr="005C2CBE">
              <w:t>бұдан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әрі</w:t>
            </w:r>
            <w:proofErr w:type="spellEnd"/>
            <w:r w:rsidRPr="005C2CBE">
              <w:t xml:space="preserve"> - портал) </w:t>
            </w:r>
            <w:proofErr w:type="spellStart"/>
            <w:r w:rsidRPr="005C2CBE">
              <w:t>арқылы</w:t>
            </w:r>
            <w:proofErr w:type="spellEnd"/>
            <w:r w:rsidRPr="005C2CBE">
              <w:t>.</w:t>
            </w:r>
          </w:p>
        </w:tc>
      </w:tr>
      <w:tr w:rsidR="008A7D02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r"/>
            </w:pPr>
            <w:r w:rsidRPr="005C2CBE">
              <w:t>3.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мерзімі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Өтініш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порталда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тіркелген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күннен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бастап</w:t>
            </w:r>
            <w:proofErr w:type="spellEnd"/>
            <w:r w:rsidRPr="005C2CBE">
              <w:t>: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лицензия </w:t>
            </w:r>
            <w:proofErr w:type="spellStart"/>
            <w:r w:rsidRPr="005C2CBE">
              <w:t>берген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кезде</w:t>
            </w:r>
            <w:proofErr w:type="spellEnd"/>
            <w:r w:rsidRPr="005C2CBE">
              <w:t xml:space="preserve"> - 20 (</w:t>
            </w:r>
            <w:proofErr w:type="spellStart"/>
            <w:r w:rsidRPr="005C2CBE">
              <w:t>жиырма</w:t>
            </w:r>
            <w:proofErr w:type="spellEnd"/>
            <w:r w:rsidRPr="005C2CBE">
              <w:t xml:space="preserve">) </w:t>
            </w:r>
            <w:proofErr w:type="spellStart"/>
            <w:r w:rsidRPr="005C2CBE">
              <w:t>жұмыс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күні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ішінде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лицензияны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ресімдеген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кезде</w:t>
            </w:r>
            <w:proofErr w:type="spellEnd"/>
            <w:r w:rsidRPr="005C2CBE">
              <w:t xml:space="preserve"> - 3 (</w:t>
            </w:r>
            <w:proofErr w:type="spellStart"/>
            <w:r w:rsidRPr="005C2CBE">
              <w:t>үш</w:t>
            </w:r>
            <w:proofErr w:type="spellEnd"/>
            <w:r w:rsidRPr="005C2CBE">
              <w:t xml:space="preserve">) </w:t>
            </w:r>
            <w:proofErr w:type="spellStart"/>
            <w:r w:rsidRPr="005C2CBE">
              <w:t>жұмыс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күні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ішінде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алушы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бөлініп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шығу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бөлу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нысанында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ұйымдастырылған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жағдайда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лицензияны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ресімдеген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кезде</w:t>
            </w:r>
            <w:proofErr w:type="spellEnd"/>
            <w:r w:rsidRPr="005C2CBE">
              <w:t xml:space="preserve"> - 20 (</w:t>
            </w:r>
            <w:proofErr w:type="spellStart"/>
            <w:r w:rsidRPr="005C2CBE">
              <w:t>жиырма</w:t>
            </w:r>
            <w:proofErr w:type="spellEnd"/>
            <w:r w:rsidRPr="005C2CBE">
              <w:t xml:space="preserve">) </w:t>
            </w:r>
            <w:proofErr w:type="spellStart"/>
            <w:r w:rsidRPr="005C2CBE">
              <w:t>жұмыс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күнінен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кешіктірмей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лицензияның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телнұсқаларын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берген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кезде</w:t>
            </w:r>
            <w:proofErr w:type="spellEnd"/>
            <w:r w:rsidRPr="005C2CBE">
              <w:t xml:space="preserve"> - 2 (</w:t>
            </w:r>
            <w:proofErr w:type="spellStart"/>
            <w:r w:rsidRPr="005C2CBE">
              <w:t>екі</w:t>
            </w:r>
            <w:proofErr w:type="spellEnd"/>
            <w:r w:rsidRPr="005C2CBE">
              <w:t xml:space="preserve">) </w:t>
            </w:r>
            <w:proofErr w:type="spellStart"/>
            <w:r w:rsidRPr="005C2CBE">
              <w:t>жұмыс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күні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ішінде</w:t>
            </w:r>
            <w:proofErr w:type="spellEnd"/>
            <w:r w:rsidRPr="005C2CBE">
              <w:t>.</w:t>
            </w:r>
          </w:p>
        </w:tc>
      </w:tr>
      <w:tr w:rsidR="008A7D02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r"/>
            </w:pPr>
            <w:r w:rsidRPr="005C2CBE">
              <w:t>4.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көрсетудің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нысаны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Барлық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кіші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түрлері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бойынша</w:t>
            </w:r>
            <w:proofErr w:type="spellEnd"/>
            <w:r w:rsidRPr="005C2CBE">
              <w:t>:</w:t>
            </w:r>
          </w:p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электрондық</w:t>
            </w:r>
            <w:proofErr w:type="spellEnd"/>
            <w:r w:rsidRPr="005C2CBE">
              <w:t xml:space="preserve"> (</w:t>
            </w:r>
            <w:proofErr w:type="spellStart"/>
            <w:r w:rsidRPr="005C2CBE">
              <w:t>толық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автоматтандырылған</w:t>
            </w:r>
            <w:proofErr w:type="spellEnd"/>
            <w:r w:rsidRPr="005C2CBE">
              <w:t>).</w:t>
            </w:r>
          </w:p>
        </w:tc>
      </w:tr>
      <w:tr w:rsidR="008A7D02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r"/>
            </w:pPr>
            <w:r w:rsidRPr="005C2CBE">
              <w:t>5.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көрсетудің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нәтижесі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Барлық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кіші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түрлері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бойынша</w:t>
            </w:r>
            <w:proofErr w:type="spellEnd"/>
            <w:r w:rsidRPr="005C2CBE">
              <w:t>: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1) лицензия </w:t>
            </w:r>
            <w:proofErr w:type="spellStart"/>
            <w:r w:rsidRPr="005C2CBE">
              <w:t>алу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- лицензия беру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хабарлама</w:t>
            </w:r>
            <w:proofErr w:type="spellEnd"/>
            <w:r w:rsidRPr="005C2CBE">
              <w:t xml:space="preserve"> не лицензия </w:t>
            </w:r>
            <w:proofErr w:type="spellStart"/>
            <w:r w:rsidRPr="005C2CBE">
              <w:t>беруден</w:t>
            </w:r>
            <w:proofErr w:type="spellEnd"/>
            <w:r w:rsidRPr="005C2CBE">
              <w:t xml:space="preserve"> бас </w:t>
            </w:r>
            <w:proofErr w:type="spellStart"/>
            <w:r w:rsidRPr="005C2CBE">
              <w:t>тарту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дәлелді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жауап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2) </w:t>
            </w:r>
            <w:proofErr w:type="spellStart"/>
            <w:r w:rsidRPr="005C2CBE">
              <w:t>лицензияның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телнұсқасын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- </w:t>
            </w:r>
            <w:proofErr w:type="spellStart"/>
            <w:r w:rsidRPr="005C2CBE">
              <w:t>лицензияның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телнұсқасын</w:t>
            </w:r>
            <w:proofErr w:type="spellEnd"/>
            <w:r w:rsidRPr="005C2CBE">
              <w:t xml:space="preserve"> беру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хабарлама</w:t>
            </w:r>
            <w:proofErr w:type="spellEnd"/>
            <w:r w:rsidRPr="005C2CBE">
              <w:t xml:space="preserve"> не </w:t>
            </w:r>
            <w:proofErr w:type="spellStart"/>
            <w:r w:rsidRPr="005C2CBE">
              <w:t>лицензияның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телнұсқасын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беруден</w:t>
            </w:r>
            <w:proofErr w:type="spellEnd"/>
            <w:r w:rsidRPr="005C2CBE">
              <w:t xml:space="preserve"> бас </w:t>
            </w:r>
            <w:proofErr w:type="spellStart"/>
            <w:r w:rsidRPr="005C2CBE">
              <w:t>тарту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дәлелді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жауап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3) </w:t>
            </w:r>
            <w:proofErr w:type="spellStart"/>
            <w:r w:rsidRPr="005C2CBE">
              <w:t>лицензияны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ресімдеу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-</w:t>
            </w:r>
            <w:proofErr w:type="spellStart"/>
            <w:r w:rsidRPr="005C2CBE">
              <w:t>лицензияны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ресімдеу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хабарлама</w:t>
            </w:r>
            <w:proofErr w:type="spellEnd"/>
            <w:r w:rsidRPr="005C2CBE">
              <w:t xml:space="preserve"> не </w:t>
            </w:r>
            <w:proofErr w:type="spellStart"/>
            <w:r w:rsidRPr="005C2CBE">
              <w:t>лицензияны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ресімдеуден</w:t>
            </w:r>
            <w:proofErr w:type="spellEnd"/>
            <w:r w:rsidRPr="005C2CBE">
              <w:t xml:space="preserve"> бас </w:t>
            </w:r>
            <w:proofErr w:type="spellStart"/>
            <w:r w:rsidRPr="005C2CBE">
              <w:t>тарту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дәлелді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жауап</w:t>
            </w:r>
            <w:proofErr w:type="spellEnd"/>
            <w:r w:rsidRPr="005C2CBE">
              <w:t>.</w:t>
            </w:r>
          </w:p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нәтижесін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ұсыну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нысаны</w:t>
            </w:r>
            <w:proofErr w:type="spellEnd"/>
            <w:r w:rsidRPr="005C2CBE">
              <w:t xml:space="preserve">: </w:t>
            </w:r>
            <w:proofErr w:type="spellStart"/>
            <w:r w:rsidRPr="005C2CBE">
              <w:t>электрондық</w:t>
            </w:r>
            <w:proofErr w:type="spellEnd"/>
            <w:r w:rsidRPr="005C2CBE">
              <w:t>.</w:t>
            </w:r>
          </w:p>
        </w:tc>
      </w:tr>
      <w:tr w:rsidR="008A7D02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r"/>
            </w:pPr>
            <w:r w:rsidRPr="005C2CBE">
              <w:t>6.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кезінде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Қазақстан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Республикасының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заңнамасында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көзделген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жағдайларда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алушыдан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алынатын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ақының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мөлшері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оны </w:t>
            </w:r>
            <w:proofErr w:type="spellStart"/>
            <w:r w:rsidRPr="005C2CBE">
              <w:t>алу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тәсілдері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r w:rsidRPr="005C2CBE">
              <w:t xml:space="preserve">1) лицензия беру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лицензиялық</w:t>
            </w:r>
            <w:proofErr w:type="spellEnd"/>
            <w:r w:rsidRPr="005C2CBE">
              <w:t xml:space="preserve"> алым 400 (</w:t>
            </w:r>
            <w:proofErr w:type="spellStart"/>
            <w:r w:rsidRPr="005C2CBE">
              <w:t>төрт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жүз</w:t>
            </w:r>
            <w:proofErr w:type="spellEnd"/>
            <w:r w:rsidRPr="005C2CBE">
              <w:t xml:space="preserve">) </w:t>
            </w:r>
            <w:proofErr w:type="spellStart"/>
            <w:r w:rsidRPr="005C2CBE">
              <w:t>айлық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есептік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көрсеткішті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құрайды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2) </w:t>
            </w:r>
            <w:proofErr w:type="spellStart"/>
            <w:r w:rsidRPr="005C2CBE">
              <w:t>лицензияны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ресімдеу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лицензиялық</w:t>
            </w:r>
            <w:proofErr w:type="spellEnd"/>
            <w:r w:rsidRPr="005C2CBE">
              <w:t xml:space="preserve"> алым лицензия беру </w:t>
            </w:r>
            <w:proofErr w:type="spellStart"/>
            <w:r w:rsidRPr="005C2CBE">
              <w:t>кезіндегі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мөлшерлеменің</w:t>
            </w:r>
            <w:proofErr w:type="spellEnd"/>
            <w:r w:rsidRPr="005C2CBE">
              <w:t xml:space="preserve"> 10 (он) </w:t>
            </w:r>
            <w:proofErr w:type="spellStart"/>
            <w:r w:rsidRPr="005C2CBE">
              <w:t>пайызын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құрайды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3) </w:t>
            </w:r>
            <w:proofErr w:type="spellStart"/>
            <w:r w:rsidRPr="005C2CBE">
              <w:t>лицензияның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телнұсқасын</w:t>
            </w:r>
            <w:proofErr w:type="spellEnd"/>
            <w:r w:rsidRPr="005C2CBE">
              <w:t xml:space="preserve"> беру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лицензиялық</w:t>
            </w:r>
            <w:proofErr w:type="spellEnd"/>
            <w:r w:rsidRPr="005C2CBE">
              <w:t xml:space="preserve"> алым лицензия беру </w:t>
            </w:r>
            <w:proofErr w:type="spellStart"/>
            <w:r w:rsidRPr="005C2CBE">
              <w:t>кезіндегі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мөлшерлеменің</w:t>
            </w:r>
            <w:proofErr w:type="spellEnd"/>
            <w:r w:rsidRPr="005C2CBE">
              <w:t xml:space="preserve"> 10 (он) </w:t>
            </w:r>
            <w:proofErr w:type="spellStart"/>
            <w:r w:rsidRPr="005C2CBE">
              <w:t>пайызын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құрайды</w:t>
            </w:r>
            <w:proofErr w:type="spellEnd"/>
            <w:r w:rsidRPr="005C2CBE">
              <w:t>.</w:t>
            </w:r>
          </w:p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lastRenderedPageBreak/>
              <w:t>Лицензиялық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алымды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төлеуді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екінші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деңгейдегі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банктер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Қазақстан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Республикасының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бейрезидент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банктерінің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филиалдары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немесе</w:t>
            </w:r>
            <w:proofErr w:type="spellEnd"/>
            <w:r w:rsidRPr="005C2CBE">
              <w:t xml:space="preserve"> банк </w:t>
            </w:r>
            <w:proofErr w:type="spellStart"/>
            <w:r w:rsidRPr="005C2CBE">
              <w:t>операцияларының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жекелеген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түрлерін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жүзеге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асыратын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ұйымдар</w:t>
            </w:r>
            <w:proofErr w:type="spellEnd"/>
            <w:r w:rsidRPr="005C2CBE">
              <w:t xml:space="preserve"> «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үкіметтің</w:t>
            </w:r>
            <w:proofErr w:type="spellEnd"/>
            <w:r w:rsidRPr="005C2CBE">
              <w:t xml:space="preserve">» </w:t>
            </w:r>
            <w:proofErr w:type="spellStart"/>
            <w:r w:rsidRPr="005C2CBE">
              <w:t>төлем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шлюзі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арқылы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қолма-қол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ақшасыз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нысанда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жүзеге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асырады</w:t>
            </w:r>
            <w:proofErr w:type="spellEnd"/>
            <w:r w:rsidRPr="005C2CBE">
              <w:t>.</w:t>
            </w:r>
          </w:p>
        </w:tc>
      </w:tr>
      <w:tr w:rsidR="008A7D02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r"/>
            </w:pPr>
            <w:r w:rsidRPr="005C2CBE">
              <w:lastRenderedPageBreak/>
              <w:t>7.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берушінің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корпорацияның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ақпарат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объектілерінің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жұмыс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кестесі</w:t>
            </w:r>
            <w:proofErr w:type="spellEnd"/>
            <w:r w:rsidRPr="005C2CBE">
              <w:t>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r w:rsidRPr="005C2CBE">
              <w:t xml:space="preserve">1) портал - </w:t>
            </w:r>
            <w:proofErr w:type="spellStart"/>
            <w:r w:rsidRPr="005C2CBE">
              <w:t>жөндеу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жұмыстарының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жүргізілуіне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байланысты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техникалық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үзілістерді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қоспағанда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тәулік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бойы</w:t>
            </w:r>
            <w:proofErr w:type="spellEnd"/>
            <w:r w:rsidRPr="005C2CBE">
              <w:t xml:space="preserve"> (</w:t>
            </w: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алушы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жұмыс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уақыты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аяқталғаннан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кейін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демалыс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мереке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күндері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Қазақстан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Республикасының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Еңбек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кодексіне</w:t>
            </w:r>
            <w:proofErr w:type="spellEnd"/>
            <w:r w:rsidRPr="005C2CBE">
              <w:t xml:space="preserve"> (</w:t>
            </w:r>
            <w:proofErr w:type="spellStart"/>
            <w:r w:rsidRPr="005C2CBE">
              <w:t>бұдан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әрі</w:t>
            </w:r>
            <w:proofErr w:type="spellEnd"/>
            <w:r w:rsidRPr="005C2CBE">
              <w:t xml:space="preserve"> - Кодекс)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«</w:t>
            </w:r>
            <w:proofErr w:type="spellStart"/>
            <w:r w:rsidRPr="005C2CBE">
              <w:t>Қазақстан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Республикасындағы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мерекелер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» </w:t>
            </w:r>
            <w:proofErr w:type="spellStart"/>
            <w:r w:rsidRPr="005C2CBE">
              <w:t>Қазақстан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Республикасының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Заңына</w:t>
            </w:r>
            <w:proofErr w:type="spellEnd"/>
            <w:r w:rsidRPr="005C2CBE">
              <w:t xml:space="preserve"> (</w:t>
            </w:r>
            <w:proofErr w:type="spellStart"/>
            <w:r w:rsidRPr="005C2CBE">
              <w:t>бұдан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әрі</w:t>
            </w:r>
            <w:proofErr w:type="spellEnd"/>
            <w:r w:rsidRPr="005C2CBE">
              <w:t xml:space="preserve"> - </w:t>
            </w:r>
            <w:proofErr w:type="spellStart"/>
            <w:r w:rsidRPr="005C2CBE">
              <w:t>Мерекелер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заң</w:t>
            </w:r>
            <w:proofErr w:type="spellEnd"/>
            <w:r w:rsidRPr="005C2CBE">
              <w:t xml:space="preserve">) </w:t>
            </w:r>
            <w:proofErr w:type="spellStart"/>
            <w:r w:rsidRPr="005C2CBE">
              <w:t>сәйкес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өтініш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жасаған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кезде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өтініштерді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қабылдау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нәтижелерін</w:t>
            </w:r>
            <w:proofErr w:type="spellEnd"/>
            <w:r w:rsidRPr="005C2CBE">
              <w:t xml:space="preserve"> беру </w:t>
            </w:r>
            <w:proofErr w:type="spellStart"/>
            <w:r w:rsidRPr="005C2CBE">
              <w:t>келесі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жұмыс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күні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жүзеге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асырылады</w:t>
            </w:r>
            <w:proofErr w:type="spellEnd"/>
            <w:r w:rsidRPr="005C2CBE">
              <w:t>).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2) </w:t>
            </w: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беруші</w:t>
            </w:r>
            <w:proofErr w:type="spellEnd"/>
            <w:r w:rsidRPr="005C2CBE">
              <w:t xml:space="preserve"> - </w:t>
            </w:r>
            <w:proofErr w:type="spellStart"/>
            <w:r w:rsidRPr="005C2CBE">
              <w:t>Кодекске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Мерекелер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заңға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сәйкес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сенбі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жексенбі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демалыс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мереке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күндерінен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басқа</w:t>
            </w:r>
            <w:proofErr w:type="spellEnd"/>
            <w:r w:rsidRPr="005C2CBE">
              <w:t xml:space="preserve">, Астана </w:t>
            </w:r>
            <w:proofErr w:type="spellStart"/>
            <w:r w:rsidRPr="005C2CBE">
              <w:t>қаласының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уақыты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бойынша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сағат</w:t>
            </w:r>
            <w:proofErr w:type="spellEnd"/>
            <w:r w:rsidRPr="005C2CBE">
              <w:t xml:space="preserve"> 13:00-ден 14:30-ға </w:t>
            </w:r>
            <w:proofErr w:type="spellStart"/>
            <w:r w:rsidRPr="005C2CBE">
              <w:t>дейін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түскі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үзіліспен</w:t>
            </w:r>
            <w:proofErr w:type="spellEnd"/>
            <w:r w:rsidRPr="005C2CBE">
              <w:t xml:space="preserve"> Астана </w:t>
            </w:r>
            <w:proofErr w:type="spellStart"/>
            <w:r w:rsidRPr="005C2CBE">
              <w:t>қаласының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уақыты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бойынша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күн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сайын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сағат</w:t>
            </w:r>
            <w:proofErr w:type="spellEnd"/>
            <w:r w:rsidRPr="005C2CBE">
              <w:t xml:space="preserve"> 9:00-ден 18:30-ға </w:t>
            </w:r>
            <w:proofErr w:type="spellStart"/>
            <w:r w:rsidRPr="005C2CBE">
              <w:t>дейін</w:t>
            </w:r>
            <w:proofErr w:type="spellEnd"/>
            <w:r w:rsidRPr="005C2CBE">
              <w:t>.</w:t>
            </w:r>
          </w:p>
        </w:tc>
      </w:tr>
      <w:tr w:rsidR="008A7D02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r"/>
            </w:pPr>
            <w:r w:rsidRPr="005C2CBE">
              <w:t>8.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алушыдан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талап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құжаттар</w:t>
            </w:r>
            <w:proofErr w:type="spellEnd"/>
            <w:r w:rsidRPr="005C2CBE">
              <w:t xml:space="preserve"> мен </w:t>
            </w:r>
            <w:proofErr w:type="spellStart"/>
            <w:r w:rsidRPr="005C2CBE">
              <w:t>мәліметтер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тізбесі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Банкноттарды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монеталарды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құндылықтарды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инкассациялауға</w:t>
            </w:r>
            <w:proofErr w:type="spellEnd"/>
            <w:r w:rsidRPr="005C2CBE">
              <w:t xml:space="preserve"> лицензия </w:t>
            </w:r>
            <w:proofErr w:type="spellStart"/>
            <w:r w:rsidRPr="005C2CBE">
              <w:t>алу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заңды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тұлға</w:t>
            </w:r>
            <w:proofErr w:type="spellEnd"/>
            <w:r w:rsidRPr="005C2CBE">
              <w:t xml:space="preserve"> портал </w:t>
            </w:r>
            <w:proofErr w:type="spellStart"/>
            <w:r w:rsidRPr="005C2CBE">
              <w:t>арқылы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түрде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мынадай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құжаттарды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ұсынады</w:t>
            </w:r>
            <w:proofErr w:type="spellEnd"/>
            <w:r w:rsidRPr="005C2CBE">
              <w:t>: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1) </w:t>
            </w:r>
            <w:proofErr w:type="spellStart"/>
            <w:r w:rsidRPr="005C2CBE">
              <w:t>лицензияның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қолданылуын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бастау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қажет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болған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кезде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банкноттарды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монеталарды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құндылықтарды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санау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сұрыптау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буып-түю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сақтау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сондай-ақ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оларды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банктерге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банктердің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тапсырмасы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бойынша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олардың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клиенттеріне</w:t>
            </w:r>
            <w:proofErr w:type="spellEnd"/>
            <w:r w:rsidRPr="005C2CBE">
              <w:t xml:space="preserve"> беру </w:t>
            </w:r>
            <w:proofErr w:type="spellStart"/>
            <w:r w:rsidRPr="005C2CBE">
              <w:t>жөніндегі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жүзеге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асырғаны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белгі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соғылып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Қазақстан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Республикасы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Ұлттық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Банкі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Басқармасының</w:t>
            </w:r>
            <w:proofErr w:type="spellEnd"/>
            <w:r w:rsidRPr="005C2CBE">
              <w:t xml:space="preserve"> 2019 </w:t>
            </w:r>
            <w:proofErr w:type="spellStart"/>
            <w:r w:rsidRPr="005C2CBE">
              <w:t>жылғы</w:t>
            </w:r>
            <w:proofErr w:type="spellEnd"/>
            <w:r w:rsidRPr="005C2CBE">
              <w:t xml:space="preserve"> 8 </w:t>
            </w:r>
            <w:proofErr w:type="spellStart"/>
            <w:r w:rsidRPr="005C2CBE">
              <w:t>қарашадағы</w:t>
            </w:r>
            <w:proofErr w:type="spellEnd"/>
            <w:r w:rsidRPr="005C2CBE">
              <w:t xml:space="preserve"> № 176 </w:t>
            </w:r>
            <w:proofErr w:type="spellStart"/>
            <w:r w:rsidRPr="005C2CBE">
              <w:t>қаулысымен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бекітілген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Банкноттарды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монеталарды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құндылықтарды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инкассациялау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айрықша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болып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табылатын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заңды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тұлғаларға</w:t>
            </w:r>
            <w:proofErr w:type="spellEnd"/>
            <w:r w:rsidRPr="005C2CBE">
              <w:t xml:space="preserve"> лицензия беру </w:t>
            </w:r>
            <w:proofErr w:type="spellStart"/>
            <w:r w:rsidRPr="005C2CBE">
              <w:t>қағидаларына</w:t>
            </w:r>
            <w:proofErr w:type="spellEnd"/>
            <w:r w:rsidRPr="005C2CBE">
              <w:t xml:space="preserve"> (</w:t>
            </w:r>
            <w:proofErr w:type="spellStart"/>
            <w:r w:rsidRPr="005C2CBE">
              <w:t>бұдан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әрі</w:t>
            </w:r>
            <w:proofErr w:type="spellEnd"/>
            <w:r w:rsidRPr="005C2CBE">
              <w:t xml:space="preserve"> - </w:t>
            </w:r>
            <w:proofErr w:type="spellStart"/>
            <w:r w:rsidRPr="005C2CBE">
              <w:t>Қағидалар</w:t>
            </w:r>
            <w:proofErr w:type="spellEnd"/>
            <w:r w:rsidRPr="005C2CBE">
              <w:t xml:space="preserve">) 1-қосымшаға </w:t>
            </w:r>
            <w:proofErr w:type="spellStart"/>
            <w:r w:rsidRPr="005C2CBE">
              <w:t>сәйкес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нысан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бойынша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өтініш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2) </w:t>
            </w:r>
            <w:proofErr w:type="spellStart"/>
            <w:r w:rsidRPr="005C2CBE">
              <w:t>жарғының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көшірмесі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3) </w:t>
            </w:r>
            <w:proofErr w:type="spellStart"/>
            <w:r w:rsidRPr="005C2CBE">
              <w:t>қажетті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сомада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жарғылық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капиталдың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қалыптастырылғанын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растайтын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құжаттардың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көшірмелері</w:t>
            </w:r>
            <w:proofErr w:type="spellEnd"/>
            <w:r w:rsidRPr="005C2CBE">
              <w:t xml:space="preserve"> (</w:t>
            </w:r>
            <w:proofErr w:type="spellStart"/>
            <w:r w:rsidRPr="005C2CBE">
              <w:t>заңды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тұлғаның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шоттарында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ақша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қаражатының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болуы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тәуелсіз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бағалау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актілері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қоса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берілген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жылжымалы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жылжымайтын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мүлікке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құжаттар</w:t>
            </w:r>
            <w:proofErr w:type="spellEnd"/>
            <w:r w:rsidRPr="005C2CBE">
              <w:t xml:space="preserve">, бар </w:t>
            </w:r>
            <w:proofErr w:type="spellStart"/>
            <w:r w:rsidRPr="005C2CBE">
              <w:t>болған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жағдайда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бірінші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lastRenderedPageBreak/>
              <w:t>басшы</w:t>
            </w:r>
            <w:proofErr w:type="spellEnd"/>
            <w:r w:rsidRPr="005C2CBE">
              <w:t xml:space="preserve"> мен бас бухгалтер </w:t>
            </w:r>
            <w:proofErr w:type="spellStart"/>
            <w:r w:rsidRPr="005C2CBE">
              <w:t>қол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қойған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бухгалтерлік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баланстың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көшірмесі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басқалар</w:t>
            </w:r>
            <w:proofErr w:type="spellEnd"/>
            <w:r w:rsidRPr="005C2CBE">
              <w:t>);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4) </w:t>
            </w:r>
            <w:proofErr w:type="spellStart"/>
            <w:r w:rsidRPr="005C2CBE">
              <w:t>Қағидалардың</w:t>
            </w:r>
            <w:proofErr w:type="spellEnd"/>
            <w:r w:rsidRPr="005C2CBE">
              <w:t xml:space="preserve"> 2-тармағының 9) </w:t>
            </w:r>
            <w:proofErr w:type="spellStart"/>
            <w:r w:rsidRPr="005C2CBE">
              <w:t>тармақшасында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көрсетілген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банкноттарды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монеталарды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құндылықтарды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инкассациялауды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жүзеге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асыру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қажетті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үй-жайларға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құқық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белгілейтін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құжаттардың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көшірмелері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5) </w:t>
            </w:r>
            <w:proofErr w:type="spellStart"/>
            <w:r w:rsidRPr="005C2CBE">
              <w:t>Қағидалардың</w:t>
            </w:r>
            <w:proofErr w:type="spellEnd"/>
            <w:r w:rsidRPr="005C2CBE">
              <w:t xml:space="preserve"> 2-тармағының 10) </w:t>
            </w:r>
            <w:proofErr w:type="spellStart"/>
            <w:r w:rsidRPr="005C2CBE">
              <w:t>тармақшасында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көрсетілген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көлік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құралдарын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тіркеу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куәліктердің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көшірмелері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6) </w:t>
            </w:r>
            <w:proofErr w:type="spellStart"/>
            <w:r w:rsidRPr="005C2CBE">
              <w:t>Қағидаларға</w:t>
            </w:r>
            <w:proofErr w:type="spellEnd"/>
            <w:r w:rsidRPr="005C2CBE">
              <w:t xml:space="preserve"> 2-қосымшаға </w:t>
            </w:r>
            <w:proofErr w:type="spellStart"/>
            <w:r w:rsidRPr="005C2CBE">
              <w:t>сәйкес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нысан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бойынша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құрылтайшылар</w:t>
            </w:r>
            <w:proofErr w:type="spellEnd"/>
            <w:r w:rsidRPr="005C2CBE">
              <w:t xml:space="preserve"> (</w:t>
            </w:r>
            <w:proofErr w:type="spellStart"/>
            <w:r w:rsidRPr="005C2CBE">
              <w:t>қатысушылар</w:t>
            </w:r>
            <w:proofErr w:type="spellEnd"/>
            <w:r w:rsidRPr="005C2CBE">
              <w:t xml:space="preserve">)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мәліметтердің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Қағидаларға</w:t>
            </w:r>
            <w:proofErr w:type="spellEnd"/>
            <w:r w:rsidRPr="005C2CBE">
              <w:t xml:space="preserve"> 3-қосымшаға </w:t>
            </w:r>
            <w:proofErr w:type="spellStart"/>
            <w:r w:rsidRPr="005C2CBE">
              <w:t>сәйкес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нысан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бойынша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атқарушы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органның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басшысы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мәліметтердің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Қағидаларға</w:t>
            </w:r>
            <w:proofErr w:type="spellEnd"/>
            <w:r w:rsidRPr="005C2CBE">
              <w:t xml:space="preserve"> 4-қосымшаға </w:t>
            </w:r>
            <w:proofErr w:type="spellStart"/>
            <w:r w:rsidRPr="005C2CBE">
              <w:t>сәйкес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нысан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бойынша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қызметкер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мәліметтердің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көшірмесі</w:t>
            </w:r>
            <w:proofErr w:type="spellEnd"/>
            <w:r w:rsidRPr="005C2CBE">
              <w:t>.</w:t>
            </w:r>
          </w:p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Заңды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тұлға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банкноттарды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монеталарды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құндылықтарды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инкассациялауға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лицензияның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телнұсқасын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портал </w:t>
            </w:r>
            <w:proofErr w:type="spellStart"/>
            <w:r w:rsidRPr="005C2CBE">
              <w:t>арқылы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түрде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мынадай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құжаттарды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ұсынады</w:t>
            </w:r>
            <w:proofErr w:type="spellEnd"/>
            <w:r w:rsidRPr="005C2CBE">
              <w:t>: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1) </w:t>
            </w:r>
            <w:proofErr w:type="spellStart"/>
            <w:r w:rsidRPr="005C2CBE">
              <w:t>өтініш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берушінің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цифрлық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қолтаңбасымен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куәландырылған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түріндегі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сұрау</w:t>
            </w:r>
            <w:proofErr w:type="spellEnd"/>
            <w:r w:rsidRPr="005C2CBE">
              <w:t xml:space="preserve"> салу;</w:t>
            </w:r>
          </w:p>
          <w:p w:rsidR="008A7D02" w:rsidRPr="005C2CBE" w:rsidRDefault="008A7D02" w:rsidP="00CA1FA5">
            <w:pPr>
              <w:pStyle w:val="p"/>
            </w:pPr>
            <w:r w:rsidRPr="005C2CBE">
              <w:t>2) «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үкіметтің</w:t>
            </w:r>
            <w:proofErr w:type="spellEnd"/>
            <w:r w:rsidRPr="005C2CBE">
              <w:t xml:space="preserve">» </w:t>
            </w:r>
            <w:proofErr w:type="spellStart"/>
            <w:r w:rsidRPr="005C2CBE">
              <w:t>төлем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шлюзі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арқылы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ақы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төлеу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жағдайларын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қоспағанда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лицензияның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телнұсқасын</w:t>
            </w:r>
            <w:proofErr w:type="spellEnd"/>
            <w:r w:rsidRPr="005C2CBE">
              <w:t xml:space="preserve"> беру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лицензиялық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алымға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төленгені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</w:t>
            </w:r>
            <w:proofErr w:type="spellEnd"/>
            <w:r w:rsidRPr="005C2CBE">
              <w:t>.</w:t>
            </w:r>
          </w:p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Заңды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тұлға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банкноттарды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монеталарды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құндылықтарды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инкассациялауға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берілген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лицензияны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ресімдеу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портал </w:t>
            </w:r>
            <w:proofErr w:type="spellStart"/>
            <w:r w:rsidRPr="005C2CBE">
              <w:t>арқылы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түрде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мынадай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құжаттарды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ұсынады</w:t>
            </w:r>
            <w:proofErr w:type="spellEnd"/>
            <w:r w:rsidRPr="005C2CBE">
              <w:t>: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1) </w:t>
            </w:r>
            <w:proofErr w:type="spellStart"/>
            <w:r w:rsidRPr="005C2CBE">
              <w:t>Қағидаларға</w:t>
            </w:r>
            <w:proofErr w:type="spellEnd"/>
            <w:r w:rsidRPr="005C2CBE">
              <w:t xml:space="preserve"> 7-қосымшаға </w:t>
            </w:r>
            <w:proofErr w:type="spellStart"/>
            <w:r w:rsidRPr="005C2CBE">
              <w:t>сәйкес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нысан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бойынша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өтініш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берушінің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цифрлық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қолтаңбасымен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куәландырылған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түрінде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лицензияны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ресімдеу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өтініш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>2) «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үкіметтің</w:t>
            </w:r>
            <w:proofErr w:type="spellEnd"/>
            <w:r w:rsidRPr="005C2CBE">
              <w:t xml:space="preserve">» </w:t>
            </w:r>
            <w:proofErr w:type="spellStart"/>
            <w:r w:rsidRPr="005C2CBE">
              <w:t>төлем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шлюзі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арқылы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ақы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төлеу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жағдайларын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қоспағанда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лицензияны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ресімдеу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лицензиялық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алымның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төленгенiн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растайтын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3) </w:t>
            </w:r>
            <w:proofErr w:type="spellStart"/>
            <w:r w:rsidRPr="005C2CBE">
              <w:t>ақпараты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ақпараттық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жүйелерде</w:t>
            </w:r>
            <w:proofErr w:type="spellEnd"/>
            <w:r w:rsidRPr="005C2CBE">
              <w:t xml:space="preserve"> бар </w:t>
            </w:r>
            <w:proofErr w:type="spellStart"/>
            <w:r w:rsidRPr="005C2CBE">
              <w:t>құжаттарды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қоспағанда</w:t>
            </w:r>
            <w:proofErr w:type="spellEnd"/>
            <w:r w:rsidRPr="005C2CBE">
              <w:t xml:space="preserve">, </w:t>
            </w:r>
            <w:proofErr w:type="spellStart"/>
            <w:r w:rsidRPr="005C2CBE">
              <w:t>лицензияны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ресімдеуге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негіз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болып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табылатын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өзгерістер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ақпаратты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құрайтын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құжаттардың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lastRenderedPageBreak/>
              <w:t>көшірмелері</w:t>
            </w:r>
            <w:proofErr w:type="spellEnd"/>
            <w:r w:rsidRPr="005C2CBE">
              <w:t xml:space="preserve"> (PDF </w:t>
            </w:r>
            <w:proofErr w:type="spellStart"/>
            <w:r w:rsidRPr="005C2CBE">
              <w:t>форматындағы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құжаттардың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электрондық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көшірмелері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түрінде</w:t>
            </w:r>
            <w:proofErr w:type="spellEnd"/>
            <w:r w:rsidRPr="005C2CBE">
              <w:t>).</w:t>
            </w:r>
          </w:p>
        </w:tc>
      </w:tr>
      <w:tr w:rsidR="008A7D02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r w:rsidRPr="005C2CBE">
              <w:lastRenderedPageBreak/>
              <w:t>9.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Қазақстан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Республикасының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заңнамасында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белгіленген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көрсетуден</w:t>
            </w:r>
            <w:proofErr w:type="spellEnd"/>
            <w:r w:rsidRPr="005C2CBE">
              <w:t xml:space="preserve"> бас </w:t>
            </w:r>
            <w:proofErr w:type="spellStart"/>
            <w:r w:rsidRPr="005C2CBE">
              <w:t>тарту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негіздері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r w:rsidRPr="005C2CBE">
              <w:t xml:space="preserve">1) </w:t>
            </w:r>
            <w:proofErr w:type="spellStart"/>
            <w:r w:rsidRPr="005C2CBE">
              <w:t>Қазақстан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Республикасының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заңдарында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заңды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тұлғалардың</w:t>
            </w:r>
            <w:proofErr w:type="spellEnd"/>
            <w:r w:rsidRPr="005C2CBE">
              <w:t xml:space="preserve"> осы </w:t>
            </w:r>
            <w:proofErr w:type="spellStart"/>
            <w:r w:rsidRPr="005C2CBE">
              <w:t>санаты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тыйым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салынған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түрімен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айналысу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2) </w:t>
            </w:r>
            <w:proofErr w:type="spellStart"/>
            <w:r w:rsidRPr="005C2CBE">
              <w:t>лицензиялық</w:t>
            </w:r>
            <w:proofErr w:type="spellEnd"/>
            <w:r w:rsidRPr="005C2CBE">
              <w:t xml:space="preserve"> алым </w:t>
            </w:r>
            <w:proofErr w:type="spellStart"/>
            <w:r w:rsidRPr="005C2CBE">
              <w:t>енгізілмеген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3) </w:t>
            </w: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алушы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Қағидалардың</w:t>
            </w:r>
            <w:proofErr w:type="spellEnd"/>
            <w:r w:rsidRPr="005C2CBE">
              <w:t xml:space="preserve"> 2-тармағында </w:t>
            </w:r>
            <w:proofErr w:type="spellStart"/>
            <w:r w:rsidRPr="005C2CBE">
              <w:t>белгіленген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біліктілік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талаптарына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сәйкес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келмейді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4) </w:t>
            </w: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алушыға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қатысты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лицензиялануға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тиіс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немесе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жекелеген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түрлерін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тоқтата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тұру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немесе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тыйым</w:t>
            </w:r>
            <w:proofErr w:type="spellEnd"/>
            <w:r w:rsidRPr="005C2CBE">
              <w:t xml:space="preserve"> салу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соттың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заңды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күшіне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енген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шешімі</w:t>
            </w:r>
            <w:proofErr w:type="spellEnd"/>
            <w:r w:rsidRPr="005C2CBE">
              <w:t xml:space="preserve"> (</w:t>
            </w:r>
            <w:proofErr w:type="spellStart"/>
            <w:r w:rsidRPr="005C2CBE">
              <w:t>үкімі</w:t>
            </w:r>
            <w:proofErr w:type="spellEnd"/>
            <w:r w:rsidRPr="005C2CBE">
              <w:t>) бар;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5) сот </w:t>
            </w:r>
            <w:proofErr w:type="spellStart"/>
            <w:r w:rsidRPr="005C2CBE">
              <w:t>орындаушысының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ұсынысы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негізінде</w:t>
            </w:r>
            <w:proofErr w:type="spellEnd"/>
            <w:r w:rsidRPr="005C2CBE">
              <w:t xml:space="preserve"> сот </w:t>
            </w: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алушы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борышкерге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уақытша</w:t>
            </w:r>
            <w:proofErr w:type="spellEnd"/>
            <w:r w:rsidRPr="005C2CBE">
              <w:t xml:space="preserve"> лицензия </w:t>
            </w:r>
            <w:proofErr w:type="spellStart"/>
            <w:r w:rsidRPr="005C2CBE">
              <w:t>беруге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тыйым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салынған</w:t>
            </w:r>
            <w:proofErr w:type="spellEnd"/>
            <w:r w:rsidRPr="005C2CBE">
              <w:t>;</w:t>
            </w:r>
          </w:p>
          <w:p w:rsidR="008A7D02" w:rsidRPr="005C2CBE" w:rsidRDefault="008A7D02" w:rsidP="00CA1FA5">
            <w:pPr>
              <w:pStyle w:val="p"/>
            </w:pPr>
            <w:r w:rsidRPr="005C2CBE">
              <w:t xml:space="preserve">6) </w:t>
            </w:r>
            <w:proofErr w:type="spellStart"/>
            <w:r w:rsidRPr="005C2CBE">
              <w:t>өтініш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беруші</w:t>
            </w:r>
            <w:proofErr w:type="spellEnd"/>
            <w:r w:rsidRPr="005C2CBE">
              <w:t xml:space="preserve"> лицензия </w:t>
            </w:r>
            <w:proofErr w:type="spellStart"/>
            <w:r w:rsidRPr="005C2CBE">
              <w:t>алу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үшін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ұсынған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құжаттардың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(</w:t>
            </w:r>
            <w:proofErr w:type="spellStart"/>
            <w:r w:rsidRPr="005C2CBE">
              <w:t>немесе</w:t>
            </w:r>
            <w:proofErr w:type="spellEnd"/>
            <w:r w:rsidRPr="005C2CBE">
              <w:t xml:space="preserve">) </w:t>
            </w:r>
            <w:proofErr w:type="spellStart"/>
            <w:r w:rsidRPr="005C2CBE">
              <w:t>ондағы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деректердің</w:t>
            </w:r>
            <w:proofErr w:type="spellEnd"/>
            <w:r w:rsidRPr="005C2CBE">
              <w:t xml:space="preserve"> (</w:t>
            </w:r>
            <w:proofErr w:type="spellStart"/>
            <w:r w:rsidRPr="005C2CBE">
              <w:t>мәліметтердің</w:t>
            </w:r>
            <w:proofErr w:type="spellEnd"/>
            <w:r w:rsidRPr="005C2CBE">
              <w:t xml:space="preserve">) </w:t>
            </w:r>
            <w:proofErr w:type="spellStart"/>
            <w:r w:rsidRPr="005C2CBE">
              <w:t>дәйексіздігі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анықталған</w:t>
            </w:r>
            <w:proofErr w:type="spellEnd"/>
            <w:r w:rsidRPr="005C2CBE">
              <w:t>.</w:t>
            </w:r>
          </w:p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көрсетуге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қойылатын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негізгі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талаптар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тізбесінің</w:t>
            </w:r>
            <w:proofErr w:type="spellEnd"/>
            <w:r w:rsidRPr="005C2CBE">
              <w:t xml:space="preserve"> 8-тармағында </w:t>
            </w:r>
            <w:proofErr w:type="spellStart"/>
            <w:r w:rsidRPr="005C2CBE">
              <w:t>көрсетілген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құжаттар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тиісінше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ресімделмеген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жағдайда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Ұлттық</w:t>
            </w:r>
            <w:proofErr w:type="spellEnd"/>
            <w:r w:rsidRPr="005C2CBE">
              <w:t xml:space="preserve"> Банк </w:t>
            </w:r>
            <w:proofErr w:type="spellStart"/>
            <w:r w:rsidRPr="005C2CBE">
              <w:t>лицензияны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қайта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ресімдеуден</w:t>
            </w:r>
            <w:proofErr w:type="spellEnd"/>
            <w:r w:rsidRPr="005C2CBE">
              <w:t xml:space="preserve"> бас </w:t>
            </w:r>
            <w:proofErr w:type="spellStart"/>
            <w:r w:rsidRPr="005C2CBE">
              <w:t>тартады</w:t>
            </w:r>
            <w:proofErr w:type="spellEnd"/>
            <w:r w:rsidRPr="005C2CBE">
              <w:t>.</w:t>
            </w:r>
          </w:p>
        </w:tc>
      </w:tr>
      <w:tr w:rsidR="008A7D02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r w:rsidRPr="005C2CBE">
              <w:t>10.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көрсетудің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ерекшеліктерін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ескере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отырып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қойылатын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өзге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талаптар</w:t>
            </w:r>
            <w:proofErr w:type="spellEnd"/>
            <w:r w:rsidRPr="005C2CBE">
              <w:t>.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орындарының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мекенжайлары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порталда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және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берушінің</w:t>
            </w:r>
            <w:proofErr w:type="spellEnd"/>
            <w:r w:rsidRPr="005C2CBE">
              <w:t xml:space="preserve"> www.nationalbank.kz </w:t>
            </w:r>
            <w:proofErr w:type="spellStart"/>
            <w:r w:rsidRPr="005C2CBE">
              <w:t>ресми</w:t>
            </w:r>
            <w:proofErr w:type="spellEnd"/>
            <w:r w:rsidRPr="005C2CBE">
              <w:t xml:space="preserve"> интернет-</w:t>
            </w:r>
            <w:proofErr w:type="spellStart"/>
            <w:r w:rsidRPr="005C2CBE">
              <w:t>ресурсында</w:t>
            </w:r>
            <w:proofErr w:type="spellEnd"/>
            <w:r w:rsidRPr="005C2CBE">
              <w:t xml:space="preserve"> «</w:t>
            </w: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қызметтер</w:t>
            </w:r>
            <w:proofErr w:type="spellEnd"/>
            <w:r w:rsidRPr="005C2CBE">
              <w:t xml:space="preserve">» </w:t>
            </w:r>
            <w:proofErr w:type="spellStart"/>
            <w:r w:rsidRPr="005C2CBE">
              <w:t>бөлімінде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орналастырылған</w:t>
            </w:r>
            <w:proofErr w:type="spellEnd"/>
            <w:r w:rsidRPr="005C2CBE">
              <w:t>.</w:t>
            </w:r>
          </w:p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алушының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көрсетудің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тәртібі</w:t>
            </w:r>
            <w:proofErr w:type="spellEnd"/>
            <w:r w:rsidRPr="005C2CBE">
              <w:t xml:space="preserve"> мен </w:t>
            </w:r>
            <w:proofErr w:type="spellStart"/>
            <w:r w:rsidRPr="005C2CBE">
              <w:t>мәртебесі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туралы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ақпаратты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қашықтықтан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қол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жеткізу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режимінде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қызметтер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мәселелері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жөніндегі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бірыңғай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байланыс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орталығы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арқылы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алуға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мүмкіндігі</w:t>
            </w:r>
            <w:proofErr w:type="spellEnd"/>
            <w:r w:rsidRPr="005C2CBE">
              <w:t xml:space="preserve"> бар.</w:t>
            </w:r>
          </w:p>
          <w:p w:rsidR="008A7D02" w:rsidRPr="005C2CBE" w:rsidRDefault="008A7D02" w:rsidP="00CA1FA5">
            <w:pPr>
              <w:pStyle w:val="p"/>
            </w:pP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мәселелері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жөніндегі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анықтама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қызметтерінің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байланыс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телефондары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берушінің</w:t>
            </w:r>
            <w:proofErr w:type="spellEnd"/>
            <w:r w:rsidRPr="005C2CBE">
              <w:t xml:space="preserve"> www.nationalbank.kz </w:t>
            </w:r>
            <w:proofErr w:type="spellStart"/>
            <w:r w:rsidRPr="005C2CBE">
              <w:t>ресми</w:t>
            </w:r>
            <w:proofErr w:type="spellEnd"/>
            <w:r w:rsidRPr="005C2CBE">
              <w:t xml:space="preserve"> интернет-</w:t>
            </w:r>
            <w:proofErr w:type="spellStart"/>
            <w:r w:rsidRPr="005C2CBE">
              <w:t>ресурсында</w:t>
            </w:r>
            <w:proofErr w:type="spellEnd"/>
            <w:r w:rsidRPr="005C2CBE">
              <w:t xml:space="preserve"> «</w:t>
            </w: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көрсетілетін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қызметтер</w:t>
            </w:r>
            <w:proofErr w:type="spellEnd"/>
            <w:r w:rsidRPr="005C2CBE">
              <w:t xml:space="preserve">» </w:t>
            </w:r>
            <w:proofErr w:type="spellStart"/>
            <w:r w:rsidRPr="005C2CBE">
              <w:t>бөлімінде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орналастырылған</w:t>
            </w:r>
            <w:proofErr w:type="spellEnd"/>
            <w:r w:rsidRPr="005C2CBE">
              <w:t xml:space="preserve">. </w:t>
            </w:r>
            <w:proofErr w:type="spellStart"/>
            <w:r w:rsidRPr="005C2CBE">
              <w:t>Мемлекеттік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қызметтер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көрсету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мәселесі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жөніндегі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бірыңғай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байланыс</w:t>
            </w:r>
            <w:proofErr w:type="spellEnd"/>
            <w:r w:rsidRPr="005C2CBE">
              <w:t xml:space="preserve"> </w:t>
            </w:r>
            <w:proofErr w:type="spellStart"/>
            <w:r w:rsidRPr="005C2CBE">
              <w:t>орталығы</w:t>
            </w:r>
            <w:proofErr w:type="spellEnd"/>
            <w:r w:rsidRPr="005C2CBE">
              <w:t>: 8-800-080-7777, 1414.</w:t>
            </w:r>
          </w:p>
        </w:tc>
      </w:tr>
    </w:tbl>
    <w:p w:rsidR="00C05666" w:rsidRDefault="00C05666"/>
    <w:sectPr w:rsidR="00C0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02"/>
    <w:rsid w:val="00714300"/>
    <w:rsid w:val="008A7D02"/>
    <w:rsid w:val="00903F77"/>
    <w:rsid w:val="00C0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097C4-69D2-4724-A8A4-EB6C73EC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A7D02"/>
    <w:rPr>
      <w:color w:val="333399"/>
      <w:u w:val="single"/>
    </w:rPr>
  </w:style>
  <w:style w:type="paragraph" w:customStyle="1" w:styleId="pc">
    <w:name w:val="pc"/>
    <w:basedOn w:val="a"/>
    <w:rsid w:val="008A7D02"/>
    <w:pPr>
      <w:jc w:val="center"/>
    </w:pPr>
    <w:rPr>
      <w:color w:val="000000"/>
    </w:rPr>
  </w:style>
  <w:style w:type="paragraph" w:customStyle="1" w:styleId="pr">
    <w:name w:val="pr"/>
    <w:basedOn w:val="a"/>
    <w:rsid w:val="008A7D02"/>
    <w:pPr>
      <w:jc w:val="right"/>
    </w:pPr>
    <w:rPr>
      <w:color w:val="000000"/>
    </w:rPr>
  </w:style>
  <w:style w:type="character" w:customStyle="1" w:styleId="s2">
    <w:name w:val="s2"/>
    <w:rsid w:val="008A7D02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8A7D02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sid w:val="008A7D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Мадина Ахметбекова</cp:lastModifiedBy>
  <cp:revision>2</cp:revision>
  <dcterms:created xsi:type="dcterms:W3CDTF">2024-09-04T12:34:00Z</dcterms:created>
  <dcterms:modified xsi:type="dcterms:W3CDTF">2024-09-04T13:06:00Z</dcterms:modified>
</cp:coreProperties>
</file>