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4394"/>
      </w:tblGrid>
      <w:tr w:rsidR="001C061E" w:rsidRPr="001C061E" w:rsidTr="00DE4E43">
        <w:tc>
          <w:tcPr>
            <w:tcW w:w="4395" w:type="dxa"/>
          </w:tcPr>
          <w:p w:rsidR="003A40E3" w:rsidRDefault="003A40E3" w:rsidP="00D929DA">
            <w:pPr>
              <w:overflowPunct w:val="0"/>
              <w:autoSpaceDE w:val="0"/>
              <w:autoSpaceDN w:val="0"/>
              <w:adjustRightInd w:val="0"/>
              <w:jc w:val="center"/>
              <w:rPr>
                <w:rFonts w:ascii="Times New Roman" w:eastAsia="Times New Roman" w:hAnsi="Times New Roman" w:cs="Times New Roman"/>
                <w:b/>
                <w:bCs/>
                <w:sz w:val="24"/>
                <w:szCs w:val="24"/>
                <w:lang w:val="kk-KZ" w:eastAsia="ru-RU"/>
              </w:rPr>
            </w:pPr>
            <w:r w:rsidRPr="001C061E">
              <w:rPr>
                <w:rFonts w:ascii="Times New Roman" w:eastAsia="Times New Roman" w:hAnsi="Times New Roman" w:cs="Times New Roman"/>
                <w:b/>
                <w:bCs/>
                <w:sz w:val="24"/>
                <w:szCs w:val="24"/>
                <w:lang w:val="kk-KZ" w:eastAsia="ru-RU"/>
              </w:rPr>
              <w:t>«</w:t>
            </w:r>
            <w:r w:rsidR="00D929DA">
              <w:rPr>
                <w:rFonts w:ascii="Times New Roman" w:eastAsia="Times New Roman" w:hAnsi="Times New Roman" w:cs="Times New Roman"/>
                <w:b/>
                <w:bCs/>
                <w:sz w:val="24"/>
                <w:szCs w:val="24"/>
                <w:lang w:val="kk-KZ" w:eastAsia="ru-RU"/>
              </w:rPr>
              <w:t>ҚАЗАҚСТАН РЕСПУБЛИКАСЫ ҚАРЖЫ НАРЫҒЫН РЕТТЕУ ЖӘНЕ ДАМЫТУ АГЕНТТІГІ</w:t>
            </w:r>
            <w:r w:rsidRPr="001C061E">
              <w:rPr>
                <w:rFonts w:ascii="Times New Roman" w:eastAsia="Times New Roman" w:hAnsi="Times New Roman" w:cs="Times New Roman"/>
                <w:b/>
                <w:bCs/>
                <w:sz w:val="24"/>
                <w:szCs w:val="24"/>
                <w:lang w:val="kk-KZ" w:eastAsia="ru-RU"/>
              </w:rPr>
              <w:t>»</w:t>
            </w:r>
          </w:p>
          <w:p w:rsidR="00D929DA" w:rsidRDefault="00D929DA" w:rsidP="00D929DA">
            <w:pPr>
              <w:overflowPunct w:val="0"/>
              <w:autoSpaceDE w:val="0"/>
              <w:autoSpaceDN w:val="0"/>
              <w:adjustRightInd w:val="0"/>
              <w:jc w:val="center"/>
              <w:rPr>
                <w:rFonts w:ascii="Times New Roman" w:eastAsia="Times New Roman" w:hAnsi="Times New Roman" w:cs="Times New Roman"/>
                <w:b/>
                <w:bCs/>
                <w:sz w:val="24"/>
                <w:szCs w:val="24"/>
                <w:lang w:val="kk-KZ" w:eastAsia="ru-RU"/>
              </w:rPr>
            </w:pPr>
          </w:p>
          <w:p w:rsidR="00D929DA" w:rsidRPr="00724BC1" w:rsidRDefault="00D929DA" w:rsidP="00D929DA">
            <w:pPr>
              <w:overflowPunct w:val="0"/>
              <w:autoSpaceDE w:val="0"/>
              <w:autoSpaceDN w:val="0"/>
              <w:adjustRightInd w:val="0"/>
              <w:jc w:val="center"/>
              <w:rPr>
                <w:rFonts w:ascii="Times New Roman" w:eastAsia="Times New Roman" w:hAnsi="Times New Roman" w:cs="Times New Roman"/>
                <w:bCs/>
                <w:sz w:val="24"/>
                <w:szCs w:val="24"/>
                <w:lang w:val="kk-KZ" w:eastAsia="ru-RU"/>
              </w:rPr>
            </w:pPr>
            <w:r w:rsidRPr="00724BC1">
              <w:rPr>
                <w:rFonts w:ascii="Times New Roman" w:eastAsia="Times New Roman" w:hAnsi="Times New Roman" w:cs="Times New Roman"/>
                <w:bCs/>
                <w:sz w:val="24"/>
                <w:szCs w:val="24"/>
                <w:lang w:val="kk-KZ" w:eastAsia="ru-RU"/>
              </w:rPr>
              <w:t xml:space="preserve">РЕСПУБЛИКАЛЫҚ </w:t>
            </w:r>
          </w:p>
          <w:p w:rsidR="00D929DA" w:rsidRPr="001C061E" w:rsidRDefault="00D929DA" w:rsidP="00D929DA">
            <w:pPr>
              <w:overflowPunct w:val="0"/>
              <w:autoSpaceDE w:val="0"/>
              <w:autoSpaceDN w:val="0"/>
              <w:adjustRightInd w:val="0"/>
              <w:jc w:val="center"/>
              <w:rPr>
                <w:rFonts w:ascii="Times New Roman" w:eastAsia="Times New Roman" w:hAnsi="Times New Roman" w:cs="Times New Roman"/>
                <w:b/>
                <w:bCs/>
                <w:sz w:val="28"/>
                <w:szCs w:val="20"/>
                <w:lang w:val="kk-KZ" w:eastAsia="ru-RU"/>
              </w:rPr>
            </w:pPr>
            <w:r w:rsidRPr="00724BC1">
              <w:rPr>
                <w:rFonts w:ascii="Times New Roman" w:eastAsia="Times New Roman" w:hAnsi="Times New Roman" w:cs="Times New Roman"/>
                <w:bCs/>
                <w:sz w:val="24"/>
                <w:szCs w:val="24"/>
                <w:lang w:val="kk-KZ" w:eastAsia="ru-RU"/>
              </w:rPr>
              <w:t>МЕМЛЕКЕТТІК МЕКЕМЕСІ</w:t>
            </w:r>
          </w:p>
        </w:tc>
        <w:tc>
          <w:tcPr>
            <w:tcW w:w="1701" w:type="dxa"/>
          </w:tcPr>
          <w:p w:rsidR="003A40E3" w:rsidRPr="001C061E" w:rsidRDefault="003A40E3" w:rsidP="00400198">
            <w:pPr>
              <w:overflowPunct w:val="0"/>
              <w:autoSpaceDE w:val="0"/>
              <w:autoSpaceDN w:val="0"/>
              <w:adjustRightInd w:val="0"/>
              <w:jc w:val="center"/>
              <w:rPr>
                <w:rFonts w:ascii="Times New Roman" w:eastAsia="Times New Roman" w:hAnsi="Times New Roman" w:cs="Times New Roman"/>
                <w:b/>
                <w:bCs/>
                <w:sz w:val="28"/>
                <w:szCs w:val="20"/>
                <w:lang w:val="kk-KZ" w:eastAsia="ru-RU"/>
              </w:rPr>
            </w:pPr>
            <w:r w:rsidRPr="001C061E">
              <w:rPr>
                <w:noProof/>
                <w:lang w:eastAsia="ru-RU"/>
              </w:rPr>
              <w:drawing>
                <wp:inline distT="0" distB="0" distL="0" distR="0" wp14:anchorId="4FC3FEB2" wp14:editId="2D0EC995">
                  <wp:extent cx="819150" cy="807797"/>
                  <wp:effectExtent l="0" t="0" r="0" b="0"/>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stretch>
                            <a:fillRect/>
                          </a:stretch>
                        </pic:blipFill>
                        <pic:spPr bwMode="auto">
                          <a:xfrm>
                            <a:off x="0" y="0"/>
                            <a:ext cx="840243" cy="828598"/>
                          </a:xfrm>
                          <a:prstGeom prst="rect">
                            <a:avLst/>
                          </a:prstGeom>
                          <a:noFill/>
                        </pic:spPr>
                      </pic:pic>
                    </a:graphicData>
                  </a:graphic>
                </wp:inline>
              </w:drawing>
            </w:r>
          </w:p>
        </w:tc>
        <w:tc>
          <w:tcPr>
            <w:tcW w:w="4394" w:type="dxa"/>
          </w:tcPr>
          <w:p w:rsidR="00724BC1" w:rsidRPr="00724BC1" w:rsidRDefault="00724BC1" w:rsidP="00724BC1">
            <w:pPr>
              <w:overflowPunct w:val="0"/>
              <w:autoSpaceDE w:val="0"/>
              <w:autoSpaceDN w:val="0"/>
              <w:adjustRightInd w:val="0"/>
              <w:jc w:val="center"/>
              <w:rPr>
                <w:rFonts w:ascii="Times New Roman" w:eastAsia="Times New Roman" w:hAnsi="Times New Roman" w:cs="Times New Roman"/>
                <w:b/>
                <w:bCs/>
                <w:sz w:val="24"/>
                <w:szCs w:val="24"/>
                <w:lang w:val="kk-KZ" w:eastAsia="ru-RU"/>
              </w:rPr>
            </w:pPr>
            <w:r w:rsidRPr="00724BC1">
              <w:rPr>
                <w:rFonts w:ascii="Times New Roman" w:eastAsia="Times New Roman" w:hAnsi="Times New Roman" w:cs="Times New Roman"/>
                <w:b/>
                <w:bCs/>
                <w:sz w:val="24"/>
                <w:szCs w:val="24"/>
                <w:lang w:val="kk-KZ" w:eastAsia="ru-RU"/>
              </w:rPr>
              <w:t>«ҚАЗАҚСТАН РЕСПУБЛИКАСЫНЫҢ</w:t>
            </w:r>
          </w:p>
          <w:p w:rsidR="00724BC1" w:rsidRPr="00724BC1" w:rsidRDefault="00724BC1" w:rsidP="00724BC1">
            <w:pPr>
              <w:overflowPunct w:val="0"/>
              <w:autoSpaceDE w:val="0"/>
              <w:autoSpaceDN w:val="0"/>
              <w:adjustRightInd w:val="0"/>
              <w:jc w:val="center"/>
              <w:rPr>
                <w:rFonts w:ascii="Times New Roman" w:eastAsia="Times New Roman" w:hAnsi="Times New Roman" w:cs="Times New Roman"/>
                <w:b/>
                <w:bCs/>
                <w:sz w:val="24"/>
                <w:szCs w:val="24"/>
                <w:lang w:val="kk-KZ" w:eastAsia="ru-RU"/>
              </w:rPr>
            </w:pPr>
            <w:r w:rsidRPr="00724BC1">
              <w:rPr>
                <w:rFonts w:ascii="Times New Roman" w:eastAsia="Times New Roman" w:hAnsi="Times New Roman" w:cs="Times New Roman"/>
                <w:b/>
                <w:bCs/>
                <w:sz w:val="24"/>
                <w:szCs w:val="24"/>
                <w:lang w:val="kk-KZ" w:eastAsia="ru-RU"/>
              </w:rPr>
              <w:t>ҰЛТТЫҚ БАНКІ»</w:t>
            </w:r>
          </w:p>
          <w:p w:rsidR="00724BC1" w:rsidRPr="00724BC1" w:rsidRDefault="00724BC1" w:rsidP="00724BC1">
            <w:pPr>
              <w:overflowPunct w:val="0"/>
              <w:autoSpaceDE w:val="0"/>
              <w:autoSpaceDN w:val="0"/>
              <w:adjustRightInd w:val="0"/>
              <w:jc w:val="center"/>
              <w:rPr>
                <w:rFonts w:ascii="Times New Roman" w:eastAsia="Times New Roman" w:hAnsi="Times New Roman" w:cs="Times New Roman"/>
                <w:bCs/>
                <w:sz w:val="24"/>
                <w:szCs w:val="24"/>
                <w:lang w:val="kk-KZ" w:eastAsia="ru-RU"/>
              </w:rPr>
            </w:pPr>
          </w:p>
          <w:p w:rsidR="00724BC1" w:rsidRPr="00724BC1" w:rsidRDefault="00724BC1" w:rsidP="00724BC1">
            <w:pPr>
              <w:overflowPunct w:val="0"/>
              <w:autoSpaceDE w:val="0"/>
              <w:autoSpaceDN w:val="0"/>
              <w:adjustRightInd w:val="0"/>
              <w:jc w:val="center"/>
              <w:rPr>
                <w:rFonts w:ascii="Times New Roman" w:eastAsia="Times New Roman" w:hAnsi="Times New Roman" w:cs="Times New Roman"/>
                <w:bCs/>
                <w:sz w:val="24"/>
                <w:szCs w:val="24"/>
                <w:lang w:val="kk-KZ" w:eastAsia="ru-RU"/>
              </w:rPr>
            </w:pPr>
            <w:r w:rsidRPr="00724BC1">
              <w:rPr>
                <w:rFonts w:ascii="Times New Roman" w:eastAsia="Times New Roman" w:hAnsi="Times New Roman" w:cs="Times New Roman"/>
                <w:bCs/>
                <w:sz w:val="24"/>
                <w:szCs w:val="24"/>
                <w:lang w:val="kk-KZ" w:eastAsia="ru-RU"/>
              </w:rPr>
              <w:t xml:space="preserve">РЕСПУБЛИКАЛЫҚ </w:t>
            </w:r>
          </w:p>
          <w:p w:rsidR="003A40E3" w:rsidRPr="001C061E" w:rsidRDefault="00724BC1" w:rsidP="00724BC1">
            <w:pPr>
              <w:overflowPunct w:val="0"/>
              <w:autoSpaceDE w:val="0"/>
              <w:autoSpaceDN w:val="0"/>
              <w:adjustRightInd w:val="0"/>
              <w:jc w:val="center"/>
              <w:rPr>
                <w:rFonts w:ascii="Times New Roman" w:eastAsia="Times New Roman" w:hAnsi="Times New Roman" w:cs="Times New Roman"/>
                <w:b/>
                <w:bCs/>
                <w:sz w:val="28"/>
                <w:szCs w:val="20"/>
                <w:lang w:val="kk-KZ" w:eastAsia="ru-RU"/>
              </w:rPr>
            </w:pPr>
            <w:r w:rsidRPr="00724BC1">
              <w:rPr>
                <w:rFonts w:ascii="Times New Roman" w:eastAsia="Times New Roman" w:hAnsi="Times New Roman" w:cs="Times New Roman"/>
                <w:bCs/>
                <w:sz w:val="24"/>
                <w:szCs w:val="24"/>
                <w:lang w:val="kk-KZ" w:eastAsia="ru-RU"/>
              </w:rPr>
              <w:t>МЕМЛЕКЕТТІК МЕКЕМЕСІ</w:t>
            </w:r>
          </w:p>
        </w:tc>
      </w:tr>
      <w:tr w:rsidR="001C061E" w:rsidRPr="001C061E" w:rsidTr="00DE4E43">
        <w:tc>
          <w:tcPr>
            <w:tcW w:w="4395" w:type="dxa"/>
          </w:tcPr>
          <w:p w:rsidR="00A33B6A" w:rsidRPr="001C061E" w:rsidRDefault="00A33B6A"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p>
          <w:p w:rsidR="00A33B6A" w:rsidRPr="001C061E" w:rsidRDefault="00A33B6A"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p>
          <w:p w:rsidR="00A33B6A" w:rsidRPr="001C061E" w:rsidRDefault="00221DD3"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2024 жылғы 16 тамыз</w:t>
            </w:r>
          </w:p>
          <w:p w:rsidR="00A33B6A" w:rsidRPr="001C061E" w:rsidRDefault="00221DD3"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62</w:t>
            </w:r>
          </w:p>
          <w:p w:rsidR="00A33B6A" w:rsidRPr="001C061E" w:rsidRDefault="00A33B6A"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p>
          <w:p w:rsidR="00A33B6A" w:rsidRPr="001C061E" w:rsidRDefault="00221DD3"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Алматы қаласы</w:t>
            </w:r>
          </w:p>
        </w:tc>
        <w:tc>
          <w:tcPr>
            <w:tcW w:w="1701" w:type="dxa"/>
          </w:tcPr>
          <w:p w:rsidR="00A33B6A" w:rsidRPr="001C061E" w:rsidRDefault="00A33B6A" w:rsidP="00400198">
            <w:pPr>
              <w:overflowPunct w:val="0"/>
              <w:autoSpaceDE w:val="0"/>
              <w:autoSpaceDN w:val="0"/>
              <w:adjustRightInd w:val="0"/>
              <w:jc w:val="center"/>
              <w:rPr>
                <w:noProof/>
                <w:lang w:val="kk-KZ" w:eastAsia="ru-RU"/>
              </w:rPr>
            </w:pPr>
          </w:p>
        </w:tc>
        <w:tc>
          <w:tcPr>
            <w:tcW w:w="4394" w:type="dxa"/>
          </w:tcPr>
          <w:p w:rsidR="00A33B6A" w:rsidRPr="001C061E" w:rsidRDefault="00A33B6A"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p>
          <w:p w:rsidR="00A33B6A" w:rsidRPr="001C061E" w:rsidRDefault="00A33B6A"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p>
          <w:p w:rsidR="00221DD3" w:rsidRPr="001C061E" w:rsidRDefault="003E023D" w:rsidP="00221DD3">
            <w:pPr>
              <w:overflowPunct w:val="0"/>
              <w:autoSpaceDE w:val="0"/>
              <w:autoSpaceDN w:val="0"/>
              <w:adjustRightInd w:val="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2024 жылғы 19</w:t>
            </w:r>
            <w:r w:rsidR="00221DD3">
              <w:rPr>
                <w:rFonts w:ascii="Times New Roman" w:eastAsia="Times New Roman" w:hAnsi="Times New Roman" w:cs="Times New Roman"/>
                <w:b/>
                <w:bCs/>
                <w:sz w:val="24"/>
                <w:szCs w:val="24"/>
                <w:lang w:val="kk-KZ" w:eastAsia="ru-RU"/>
              </w:rPr>
              <w:t xml:space="preserve"> тамыз</w:t>
            </w:r>
          </w:p>
          <w:p w:rsidR="00A33B6A" w:rsidRPr="001C061E" w:rsidRDefault="00A33B6A"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r w:rsidRPr="001C061E">
              <w:rPr>
                <w:rFonts w:ascii="Times New Roman" w:eastAsia="Times New Roman" w:hAnsi="Times New Roman" w:cs="Times New Roman"/>
                <w:b/>
                <w:bCs/>
                <w:sz w:val="24"/>
                <w:szCs w:val="24"/>
                <w:lang w:val="kk-KZ" w:eastAsia="ru-RU"/>
              </w:rPr>
              <w:t xml:space="preserve">№ </w:t>
            </w:r>
            <w:r w:rsidR="00221DD3">
              <w:rPr>
                <w:rFonts w:ascii="Times New Roman" w:eastAsia="Times New Roman" w:hAnsi="Times New Roman" w:cs="Times New Roman"/>
                <w:b/>
                <w:bCs/>
                <w:sz w:val="24"/>
                <w:szCs w:val="24"/>
                <w:lang w:val="kk-KZ" w:eastAsia="ru-RU"/>
              </w:rPr>
              <w:t>45</w:t>
            </w:r>
          </w:p>
          <w:p w:rsidR="00A33B6A" w:rsidRPr="001C061E" w:rsidRDefault="00A33B6A" w:rsidP="00A33B6A">
            <w:pPr>
              <w:overflowPunct w:val="0"/>
              <w:autoSpaceDE w:val="0"/>
              <w:autoSpaceDN w:val="0"/>
              <w:adjustRightInd w:val="0"/>
              <w:jc w:val="center"/>
              <w:rPr>
                <w:rFonts w:ascii="Times New Roman" w:eastAsia="Times New Roman" w:hAnsi="Times New Roman" w:cs="Times New Roman"/>
                <w:b/>
                <w:bCs/>
                <w:sz w:val="24"/>
                <w:szCs w:val="24"/>
                <w:lang w:val="kk-KZ" w:eastAsia="ru-RU"/>
              </w:rPr>
            </w:pPr>
          </w:p>
          <w:p w:rsidR="00A33B6A" w:rsidRPr="001C061E" w:rsidRDefault="00221DD3" w:rsidP="00A33B6A">
            <w:pPr>
              <w:overflowPunct w:val="0"/>
              <w:autoSpaceDE w:val="0"/>
              <w:autoSpaceDN w:val="0"/>
              <w:adjustRightInd w:val="0"/>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Астана қаласы</w:t>
            </w:r>
          </w:p>
        </w:tc>
      </w:tr>
    </w:tbl>
    <w:p w:rsidR="003A40E3" w:rsidRPr="001C061E" w:rsidRDefault="003A40E3" w:rsidP="00400198">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bCs/>
          <w:sz w:val="28"/>
          <w:szCs w:val="20"/>
          <w:lang w:val="kk-KZ" w:eastAsia="ru-RU"/>
        </w:rPr>
      </w:pPr>
    </w:p>
    <w:p w:rsidR="00700A07" w:rsidRPr="001C061E" w:rsidRDefault="00700A07" w:rsidP="00400198">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bCs/>
          <w:sz w:val="28"/>
          <w:szCs w:val="20"/>
          <w:lang w:val="kk-KZ" w:eastAsia="ru-RU"/>
        </w:rPr>
      </w:pPr>
    </w:p>
    <w:p w:rsidR="00EE667D" w:rsidRPr="001C061E" w:rsidRDefault="00EE5DF0" w:rsidP="00CA7021">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r w:rsidRPr="001C061E">
        <w:rPr>
          <w:rFonts w:ascii="Times New Roman" w:eastAsia="Times New Roman" w:hAnsi="Times New Roman" w:cs="Times New Roman"/>
          <w:b/>
          <w:bCs/>
          <w:sz w:val="28"/>
          <w:szCs w:val="20"/>
          <w:lang w:val="kk-KZ" w:eastAsia="ru-RU"/>
        </w:rPr>
        <w:t xml:space="preserve">БІРЛЕСКЕН ҚАУЛЫ </w:t>
      </w:r>
    </w:p>
    <w:p w:rsidR="00A33B6A" w:rsidRPr="001C061E" w:rsidRDefault="00A33B6A" w:rsidP="00CA7021">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E306A5" w:rsidRPr="001C061E" w:rsidRDefault="00E306A5" w:rsidP="00CA7021">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8F3F01" w:rsidRDefault="00EE5DF0" w:rsidP="00CA7021">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bookmarkStart w:id="0" w:name="_Hlk170895626"/>
      <w:r w:rsidRPr="001C061E">
        <w:rPr>
          <w:rFonts w:ascii="Times New Roman" w:eastAsia="Times New Roman" w:hAnsi="Times New Roman" w:cs="Times New Roman"/>
          <w:b/>
          <w:bCs/>
          <w:sz w:val="28"/>
          <w:szCs w:val="20"/>
          <w:lang w:val="kk-KZ" w:eastAsia="ru-RU"/>
        </w:rPr>
        <w:t xml:space="preserve">Жылдық тиімді сыйақы мөлшерлемесінің </w:t>
      </w:r>
    </w:p>
    <w:p w:rsidR="00EE5DF0" w:rsidRPr="001C061E" w:rsidRDefault="00EE5DF0" w:rsidP="00CA7021">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r w:rsidRPr="001C061E">
        <w:rPr>
          <w:rFonts w:ascii="Times New Roman" w:eastAsia="Times New Roman" w:hAnsi="Times New Roman" w:cs="Times New Roman"/>
          <w:b/>
          <w:bCs/>
          <w:sz w:val="28"/>
          <w:szCs w:val="20"/>
          <w:lang w:val="kk-KZ" w:eastAsia="ru-RU"/>
        </w:rPr>
        <w:t xml:space="preserve">шекті мөлшерлерін айқындау туралы </w:t>
      </w:r>
    </w:p>
    <w:p w:rsidR="00BB4C8F" w:rsidRPr="001C061E" w:rsidRDefault="00BB4C8F" w:rsidP="00D43571">
      <w:pPr>
        <w:spacing w:after="0" w:line="240" w:lineRule="auto"/>
        <w:ind w:firstLine="709"/>
        <w:jc w:val="both"/>
        <w:rPr>
          <w:rFonts w:ascii="Times New Roman" w:hAnsi="Times New Roman" w:cs="Times New Roman"/>
          <w:sz w:val="28"/>
          <w:lang w:val="kk-KZ"/>
        </w:rPr>
      </w:pPr>
      <w:bookmarkStart w:id="1" w:name="z4"/>
      <w:bookmarkEnd w:id="0"/>
    </w:p>
    <w:p w:rsidR="00315663" w:rsidRPr="001C061E" w:rsidRDefault="00315663" w:rsidP="00D43571">
      <w:pPr>
        <w:spacing w:after="0" w:line="240" w:lineRule="auto"/>
        <w:ind w:firstLine="709"/>
        <w:jc w:val="both"/>
        <w:rPr>
          <w:rFonts w:ascii="Times New Roman" w:hAnsi="Times New Roman" w:cs="Times New Roman"/>
          <w:b/>
          <w:sz w:val="28"/>
          <w:lang w:val="kk-KZ"/>
        </w:rPr>
      </w:pPr>
      <w:r w:rsidRPr="001C061E">
        <w:rPr>
          <w:rFonts w:ascii="Times New Roman" w:hAnsi="Times New Roman" w:cs="Times New Roman"/>
          <w:sz w:val="28"/>
          <w:lang w:val="kk-KZ"/>
        </w:rPr>
        <w:t xml:space="preserve">Қазақстан Республикасы Азаматтық кодексінің 718-бабының 2-тармағына, «Қазақстан Республикасындағы банктер және банк қызметі туралы» Қазақстан Республикасының Заңы 39-бабының 7-тармағына және «Микроқаржылық қызмет туралы» Қазақстан Республикасының Заңы 5-бабының 1-тармағына сәйкес, банктік қарыздар мен микрокредиттер бойынша жылдық тиімді сыйақы мөлшерлемесінің шекті мөлшерлерін айқындау мақсатында Қазақстан Республикасы Қаржы нарығын реттеу және дамыту агенттігінің Басқармасы және Қазақстан Республикасы Ұлттық Банкінің Басқармасы </w:t>
      </w:r>
      <w:r w:rsidRPr="001C061E">
        <w:rPr>
          <w:rFonts w:ascii="Times New Roman" w:hAnsi="Times New Roman" w:cs="Times New Roman"/>
          <w:b/>
          <w:sz w:val="28"/>
          <w:lang w:val="kk-KZ"/>
        </w:rPr>
        <w:t>ҚАУЛЫ ЕТЕДІ:</w:t>
      </w:r>
    </w:p>
    <w:bookmarkEnd w:id="1"/>
    <w:p w:rsidR="00395418" w:rsidRPr="001C061E" w:rsidRDefault="00395418" w:rsidP="00D43571">
      <w:pPr>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 xml:space="preserve">1. </w:t>
      </w:r>
      <w:r w:rsidR="00315663" w:rsidRPr="001C061E">
        <w:rPr>
          <w:rFonts w:ascii="Times New Roman" w:hAnsi="Times New Roman" w:cs="Times New Roman"/>
          <w:sz w:val="28"/>
          <w:lang w:val="kk-KZ"/>
        </w:rPr>
        <w:t>Жылдық тиімді сыйақы мөлшерлемесінің шекті мөлшер</w:t>
      </w:r>
      <w:r w:rsidR="00A41E19" w:rsidRPr="001C061E">
        <w:rPr>
          <w:rFonts w:ascii="Times New Roman" w:hAnsi="Times New Roman" w:cs="Times New Roman"/>
          <w:sz w:val="28"/>
          <w:lang w:val="kk-KZ"/>
        </w:rPr>
        <w:t>лер</w:t>
      </w:r>
      <w:r w:rsidR="00315663" w:rsidRPr="001C061E">
        <w:rPr>
          <w:rFonts w:ascii="Times New Roman" w:hAnsi="Times New Roman" w:cs="Times New Roman"/>
          <w:sz w:val="28"/>
          <w:lang w:val="kk-KZ"/>
        </w:rPr>
        <w:t>і</w:t>
      </w:r>
      <w:r w:rsidRPr="001C061E">
        <w:rPr>
          <w:rFonts w:ascii="Times New Roman" w:hAnsi="Times New Roman" w:cs="Times New Roman"/>
          <w:sz w:val="28"/>
          <w:lang w:val="kk-KZ"/>
        </w:rPr>
        <w:t>:</w:t>
      </w:r>
    </w:p>
    <w:p w:rsidR="00D82FC6" w:rsidRPr="001C061E" w:rsidRDefault="00D82FC6" w:rsidP="00D43571">
      <w:pPr>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 xml:space="preserve">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w:t>
      </w:r>
      <w:r w:rsidR="004C0745">
        <w:rPr>
          <w:rFonts w:ascii="Times New Roman" w:hAnsi="Times New Roman" w:cs="Times New Roman"/>
          <w:sz w:val="28"/>
          <w:lang w:val="kk-KZ"/>
        </w:rPr>
        <w:t>46 (қырық алты)</w:t>
      </w:r>
      <w:r w:rsidRPr="001C061E">
        <w:rPr>
          <w:rFonts w:ascii="Times New Roman" w:hAnsi="Times New Roman" w:cs="Times New Roman"/>
          <w:sz w:val="28"/>
          <w:lang w:val="kk-KZ"/>
        </w:rPr>
        <w:t xml:space="preserve"> пайыз; кепілмен қамтамасыз етілген банк қарыздары бойынша </w:t>
      </w:r>
      <w:r w:rsidR="004C0745">
        <w:rPr>
          <w:rFonts w:ascii="Times New Roman" w:hAnsi="Times New Roman" w:cs="Times New Roman"/>
          <w:sz w:val="28"/>
          <w:lang w:val="kk-KZ"/>
        </w:rPr>
        <w:t>35 (отыз бес)</w:t>
      </w:r>
      <w:r w:rsidRPr="001C061E">
        <w:rPr>
          <w:rFonts w:ascii="Times New Roman" w:hAnsi="Times New Roman" w:cs="Times New Roman"/>
          <w:sz w:val="28"/>
          <w:lang w:val="kk-KZ"/>
        </w:rPr>
        <w:t xml:space="preserve"> пайыз; ипотекалық тұрғын үй қарыздары бойынша </w:t>
      </w:r>
      <w:r w:rsidR="004C0745">
        <w:rPr>
          <w:rFonts w:ascii="Times New Roman" w:hAnsi="Times New Roman" w:cs="Times New Roman"/>
          <w:sz w:val="28"/>
          <w:lang w:val="kk-KZ"/>
        </w:rPr>
        <w:t>25 (жиырма бес)</w:t>
      </w:r>
      <w:r w:rsidRPr="001C061E">
        <w:rPr>
          <w:rFonts w:ascii="Times New Roman" w:hAnsi="Times New Roman" w:cs="Times New Roman"/>
          <w:sz w:val="28"/>
          <w:lang w:val="kk-KZ"/>
        </w:rPr>
        <w:t xml:space="preserve"> пайыз;</w:t>
      </w:r>
    </w:p>
    <w:p w:rsidR="004D07CE" w:rsidRPr="001C061E" w:rsidRDefault="004D07CE" w:rsidP="004D07CE">
      <w:pPr>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 xml:space="preserve">микроқаржылық қызметті жүзеге асыратын ұйымдар беретін микрокредиттер бойынша – </w:t>
      </w:r>
      <w:r w:rsidR="004C0745">
        <w:rPr>
          <w:rFonts w:ascii="Times New Roman" w:hAnsi="Times New Roman" w:cs="Times New Roman"/>
          <w:sz w:val="28"/>
          <w:lang w:val="kk-KZ"/>
        </w:rPr>
        <w:t xml:space="preserve">46 (қырық алты) </w:t>
      </w:r>
      <w:r w:rsidR="004C0745" w:rsidRPr="001C061E">
        <w:rPr>
          <w:rFonts w:ascii="Times New Roman" w:hAnsi="Times New Roman" w:cs="Times New Roman"/>
          <w:sz w:val="28"/>
          <w:lang w:val="kk-KZ"/>
        </w:rPr>
        <w:t>пайыз</w:t>
      </w:r>
      <w:r w:rsidRPr="001C061E">
        <w:rPr>
          <w:rFonts w:ascii="Times New Roman" w:hAnsi="Times New Roman" w:cs="Times New Roman"/>
          <w:sz w:val="28"/>
          <w:lang w:val="kk-KZ"/>
        </w:rPr>
        <w:t>;</w:t>
      </w:r>
    </w:p>
    <w:p w:rsidR="004D07CE" w:rsidRPr="001C061E" w:rsidRDefault="00865476" w:rsidP="004D07CE">
      <w:pPr>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микроқаржы</w:t>
      </w:r>
      <w:r>
        <w:rPr>
          <w:rFonts w:ascii="Times New Roman" w:hAnsi="Times New Roman" w:cs="Times New Roman"/>
          <w:sz w:val="28"/>
          <w:lang w:val="kk-KZ"/>
        </w:rPr>
        <w:t>лық</w:t>
      </w:r>
      <w:r w:rsidRPr="001C061E">
        <w:rPr>
          <w:rFonts w:ascii="Times New Roman" w:hAnsi="Times New Roman" w:cs="Times New Roman"/>
          <w:sz w:val="28"/>
          <w:lang w:val="kk-KZ"/>
        </w:rPr>
        <w:t xml:space="preserve"> қызмет</w:t>
      </w:r>
      <w:r>
        <w:rPr>
          <w:rFonts w:ascii="Times New Roman" w:hAnsi="Times New Roman" w:cs="Times New Roman"/>
          <w:sz w:val="28"/>
          <w:lang w:val="kk-KZ"/>
        </w:rPr>
        <w:t>т</w:t>
      </w:r>
      <w:r w:rsidRPr="001C061E">
        <w:rPr>
          <w:rFonts w:ascii="Times New Roman" w:hAnsi="Times New Roman" w:cs="Times New Roman"/>
          <w:sz w:val="28"/>
          <w:lang w:val="kk-KZ"/>
        </w:rPr>
        <w:t xml:space="preserve">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w:t>
      </w:r>
      <w:r w:rsidR="004D07CE" w:rsidRPr="001C061E">
        <w:rPr>
          <w:rFonts w:ascii="Times New Roman" w:hAnsi="Times New Roman" w:cs="Times New Roman"/>
          <w:sz w:val="28"/>
          <w:lang w:val="kk-KZ"/>
        </w:rPr>
        <w:t xml:space="preserve">беретін микрокредиттер бойынша күніне </w:t>
      </w:r>
      <w:r w:rsidR="004C0745">
        <w:rPr>
          <w:rFonts w:ascii="Times New Roman" w:hAnsi="Times New Roman" w:cs="Times New Roman"/>
          <w:sz w:val="28"/>
          <w:lang w:val="kk-KZ"/>
        </w:rPr>
        <w:t>0,3 (нөл бүтін оннан үш)</w:t>
      </w:r>
      <w:r w:rsidR="004D07CE" w:rsidRPr="001C061E">
        <w:rPr>
          <w:rFonts w:ascii="Times New Roman" w:hAnsi="Times New Roman" w:cs="Times New Roman"/>
          <w:sz w:val="28"/>
          <w:lang w:val="kk-KZ"/>
        </w:rPr>
        <w:t xml:space="preserve"> пайыз</w:t>
      </w:r>
      <w:r w:rsidR="00071D7E">
        <w:rPr>
          <w:rFonts w:ascii="Times New Roman" w:hAnsi="Times New Roman" w:cs="Times New Roman"/>
          <w:sz w:val="28"/>
          <w:lang w:val="kk-KZ"/>
        </w:rPr>
        <w:t>дан аз</w:t>
      </w:r>
      <w:r w:rsidR="004D07CE" w:rsidRPr="001C061E">
        <w:rPr>
          <w:rFonts w:ascii="Times New Roman" w:hAnsi="Times New Roman" w:cs="Times New Roman"/>
          <w:sz w:val="28"/>
          <w:lang w:val="kk-KZ"/>
        </w:rPr>
        <w:t xml:space="preserve">, бірақ </w:t>
      </w:r>
      <w:r w:rsidR="004C0745">
        <w:rPr>
          <w:rFonts w:ascii="Times New Roman" w:hAnsi="Times New Roman" w:cs="Times New Roman"/>
          <w:sz w:val="28"/>
          <w:lang w:val="kk-KZ"/>
        </w:rPr>
        <w:t xml:space="preserve">179 </w:t>
      </w:r>
      <w:r w:rsidR="004C0745" w:rsidRPr="00683279">
        <w:rPr>
          <w:rFonts w:ascii="Times New Roman" w:hAnsi="Times New Roman" w:cs="Times New Roman"/>
          <w:sz w:val="28"/>
          <w:lang w:val="kk-KZ"/>
        </w:rPr>
        <w:t>(</w:t>
      </w:r>
      <w:r w:rsidR="008F3F01" w:rsidRPr="00683279">
        <w:rPr>
          <w:rFonts w:ascii="Times New Roman" w:hAnsi="Times New Roman" w:cs="Times New Roman"/>
          <w:sz w:val="28"/>
          <w:lang w:val="kk-KZ"/>
        </w:rPr>
        <w:t>бір</w:t>
      </w:r>
      <w:r w:rsidR="008F3F01">
        <w:rPr>
          <w:rFonts w:ascii="Times New Roman" w:hAnsi="Times New Roman" w:cs="Times New Roman"/>
          <w:sz w:val="28"/>
          <w:lang w:val="kk-KZ"/>
        </w:rPr>
        <w:t xml:space="preserve"> </w:t>
      </w:r>
      <w:r w:rsidR="004C0745">
        <w:rPr>
          <w:rFonts w:ascii="Times New Roman" w:hAnsi="Times New Roman" w:cs="Times New Roman"/>
          <w:sz w:val="28"/>
          <w:lang w:val="kk-KZ"/>
        </w:rPr>
        <w:t>жүз жетпіс тоғыз)</w:t>
      </w:r>
      <w:r w:rsidR="004D07CE" w:rsidRPr="001C061E">
        <w:rPr>
          <w:rFonts w:ascii="Times New Roman" w:hAnsi="Times New Roman" w:cs="Times New Roman"/>
          <w:sz w:val="28"/>
          <w:lang w:val="kk-KZ"/>
        </w:rPr>
        <w:t xml:space="preserve"> пайыздан аспайтын мөлшерде болып </w:t>
      </w:r>
      <w:r w:rsidR="00783836">
        <w:rPr>
          <w:rFonts w:ascii="Times New Roman" w:hAnsi="Times New Roman" w:cs="Times New Roman"/>
          <w:sz w:val="28"/>
          <w:lang w:val="kk-KZ"/>
        </w:rPr>
        <w:t>айқындалсын</w:t>
      </w:r>
      <w:r w:rsidR="004D07CE" w:rsidRPr="001C061E">
        <w:rPr>
          <w:rFonts w:ascii="Times New Roman" w:hAnsi="Times New Roman" w:cs="Times New Roman"/>
          <w:sz w:val="28"/>
          <w:lang w:val="kk-KZ"/>
        </w:rPr>
        <w:t>.</w:t>
      </w:r>
    </w:p>
    <w:p w:rsidR="004D07CE" w:rsidRPr="001C061E" w:rsidRDefault="004D07CE" w:rsidP="004D07CE">
      <w:pPr>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lastRenderedPageBreak/>
        <w:t xml:space="preserve">Микрокредиттер </w:t>
      </w:r>
      <w:r w:rsidR="00F84874" w:rsidRPr="001C061E">
        <w:rPr>
          <w:rFonts w:ascii="Times New Roman" w:hAnsi="Times New Roman" w:cs="Times New Roman"/>
          <w:sz w:val="28"/>
          <w:lang w:val="kk-KZ"/>
        </w:rPr>
        <w:t xml:space="preserve">«Микрокредит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sidRPr="001C061E">
        <w:rPr>
          <w:rFonts w:ascii="Times New Roman" w:hAnsi="Times New Roman" w:cs="Times New Roman"/>
          <w:sz w:val="28"/>
          <w:lang w:val="kk-KZ"/>
        </w:rPr>
        <w:t xml:space="preserve"> қаулысында </w:t>
      </w:r>
      <w:r w:rsidR="00865476" w:rsidRPr="00683279">
        <w:rPr>
          <w:rFonts w:ascii="Times New Roman" w:hAnsi="Times New Roman" w:cs="Times New Roman"/>
          <w:sz w:val="28"/>
          <w:lang w:val="kk-KZ"/>
        </w:rPr>
        <w:t xml:space="preserve">(Нормативтік құқықтық актілерді мемлекеттік тіркеу тізілімінде № 19697 болып тіркелген) </w:t>
      </w:r>
      <w:r w:rsidRPr="00683279">
        <w:rPr>
          <w:rFonts w:ascii="Times New Roman" w:hAnsi="Times New Roman" w:cs="Times New Roman"/>
          <w:sz w:val="28"/>
          <w:lang w:val="kk-KZ"/>
        </w:rPr>
        <w:t>көзделген талаптарға сәйкес келген кезде осы тармақтың бірінші бөлігінің төртінші абзацында көзделген мөлшерлеме</w:t>
      </w:r>
      <w:r w:rsidR="00865476" w:rsidRPr="00683279">
        <w:rPr>
          <w:rFonts w:ascii="Times New Roman" w:hAnsi="Times New Roman" w:cs="Times New Roman"/>
          <w:sz w:val="28"/>
          <w:lang w:val="kk-KZ"/>
        </w:rPr>
        <w:t>мен</w:t>
      </w:r>
      <w:r w:rsidRPr="00683279">
        <w:rPr>
          <w:rFonts w:ascii="Times New Roman" w:hAnsi="Times New Roman" w:cs="Times New Roman"/>
          <w:sz w:val="28"/>
          <w:lang w:val="kk-KZ"/>
        </w:rPr>
        <w:t xml:space="preserve"> беріледі.</w:t>
      </w:r>
    </w:p>
    <w:p w:rsidR="00B82C06" w:rsidRPr="001C061E" w:rsidRDefault="004725DE" w:rsidP="00D43571">
      <w:pPr>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w:t>
      </w:r>
      <w:r w:rsidR="00BD2D18" w:rsidRPr="001C061E">
        <w:rPr>
          <w:rFonts w:ascii="Times New Roman" w:hAnsi="Times New Roman" w:cs="Times New Roman"/>
          <w:sz w:val="28"/>
          <w:lang w:val="kk-KZ"/>
        </w:rPr>
        <w:t>г</w:t>
      </w:r>
      <w:r w:rsidRPr="001C061E">
        <w:rPr>
          <w:rFonts w:ascii="Times New Roman" w:hAnsi="Times New Roman" w:cs="Times New Roman"/>
          <w:sz w:val="28"/>
          <w:lang w:val="kk-KZ"/>
        </w:rPr>
        <w:t>і</w:t>
      </w:r>
      <w:r w:rsidR="00BD2D18" w:rsidRPr="001C061E">
        <w:rPr>
          <w:rFonts w:ascii="Times New Roman" w:hAnsi="Times New Roman" w:cs="Times New Roman"/>
          <w:sz w:val="28"/>
          <w:lang w:val="kk-KZ"/>
        </w:rPr>
        <w:t xml:space="preserve"> жағдай бойынша жылдық тиімді </w:t>
      </w:r>
      <w:r w:rsidRPr="001C061E">
        <w:rPr>
          <w:rFonts w:ascii="Times New Roman" w:hAnsi="Times New Roman" w:cs="Times New Roman"/>
          <w:sz w:val="28"/>
          <w:lang w:val="kk-KZ"/>
        </w:rPr>
        <w:t>сыйақы мөлшерлемесі осы тармақта айқындалған шекті мөлшерден аспауға тиіс</w:t>
      </w:r>
      <w:r w:rsidR="00BD2D18" w:rsidRPr="001C061E">
        <w:rPr>
          <w:rFonts w:ascii="Times New Roman" w:hAnsi="Times New Roman" w:cs="Times New Roman"/>
          <w:sz w:val="28"/>
          <w:lang w:val="kk-KZ"/>
        </w:rPr>
        <w:t xml:space="preserve">. </w:t>
      </w:r>
    </w:p>
    <w:p w:rsidR="00C63D82" w:rsidRPr="001C061E" w:rsidRDefault="00FC1B1D" w:rsidP="00F84874">
      <w:pPr>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 xml:space="preserve">2. </w:t>
      </w:r>
      <w:r w:rsidR="00C63D82" w:rsidRPr="001C061E">
        <w:rPr>
          <w:rFonts w:ascii="Times New Roman" w:hAnsi="Times New Roman" w:cs="Times New Roman"/>
          <w:sz w:val="28"/>
          <w:lang w:val="kk-KZ"/>
        </w:rPr>
        <w:t>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p w:rsidR="00C63D82" w:rsidRPr="001C061E" w:rsidRDefault="00C63D82" w:rsidP="00D43571">
      <w:pPr>
        <w:shd w:val="clear" w:color="auto" w:fill="FFFFFF"/>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 xml:space="preserve">1) Қазақстан Республикасы Қаржы нарығын реттеу және дамыту агенттігінің Заң департаментімен бірлесіп осы </w:t>
      </w:r>
      <w:r w:rsidR="008576DC" w:rsidRPr="001C061E">
        <w:rPr>
          <w:rFonts w:ascii="Times New Roman" w:hAnsi="Times New Roman" w:cs="Times New Roman"/>
          <w:sz w:val="28"/>
          <w:lang w:val="kk-KZ"/>
        </w:rPr>
        <w:t xml:space="preserve">бірлескен </w:t>
      </w:r>
      <w:r w:rsidRPr="001C061E">
        <w:rPr>
          <w:rFonts w:ascii="Times New Roman" w:hAnsi="Times New Roman" w:cs="Times New Roman"/>
          <w:sz w:val="28"/>
          <w:lang w:val="kk-KZ"/>
        </w:rPr>
        <w:t>қаулыны Қазақстан Республикасының Әділет министрлігінде мемлекеттік тіркеуді;</w:t>
      </w:r>
    </w:p>
    <w:p w:rsidR="00C63D82" w:rsidRPr="001C061E" w:rsidRDefault="00C63D82" w:rsidP="00D43571">
      <w:pPr>
        <w:shd w:val="clear" w:color="auto" w:fill="FFFFFF"/>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 xml:space="preserve">2) осы </w:t>
      </w:r>
      <w:r w:rsidR="008576DC" w:rsidRPr="001C061E">
        <w:rPr>
          <w:rFonts w:ascii="Times New Roman" w:hAnsi="Times New Roman" w:cs="Times New Roman"/>
          <w:sz w:val="28"/>
          <w:lang w:val="kk-KZ"/>
        </w:rPr>
        <w:t xml:space="preserve">бірлескен </w:t>
      </w:r>
      <w:r w:rsidRPr="001C061E">
        <w:rPr>
          <w:rFonts w:ascii="Times New Roman" w:hAnsi="Times New Roman" w:cs="Times New Roman"/>
          <w:sz w:val="28"/>
          <w:lang w:val="kk-KZ"/>
        </w:rPr>
        <w:t>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C63D82" w:rsidRPr="001C061E" w:rsidRDefault="00C63D82" w:rsidP="00D43571">
      <w:pPr>
        <w:shd w:val="clear" w:color="auto" w:fill="FFFFFF"/>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 xml:space="preserve">3) осы </w:t>
      </w:r>
      <w:r w:rsidR="008576DC" w:rsidRPr="001C061E">
        <w:rPr>
          <w:rFonts w:ascii="Times New Roman" w:hAnsi="Times New Roman" w:cs="Times New Roman"/>
          <w:sz w:val="28"/>
          <w:lang w:val="kk-KZ"/>
        </w:rPr>
        <w:t xml:space="preserve">бірлескен </w:t>
      </w:r>
      <w:r w:rsidRPr="001C061E">
        <w:rPr>
          <w:rFonts w:ascii="Times New Roman" w:hAnsi="Times New Roman" w:cs="Times New Roman"/>
          <w:sz w:val="28"/>
          <w:lang w:val="kk-KZ"/>
        </w:rPr>
        <w:t>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p w:rsidR="00C63D82" w:rsidRPr="001C061E" w:rsidRDefault="00F84874" w:rsidP="00D43571">
      <w:pPr>
        <w:shd w:val="clear" w:color="auto" w:fill="FFFFFF"/>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3</w:t>
      </w:r>
      <w:r w:rsidR="00FC1B1D" w:rsidRPr="001C061E">
        <w:rPr>
          <w:rFonts w:ascii="Times New Roman" w:hAnsi="Times New Roman" w:cs="Times New Roman"/>
          <w:sz w:val="28"/>
          <w:lang w:val="kk-KZ"/>
        </w:rPr>
        <w:t xml:space="preserve">. </w:t>
      </w:r>
      <w:r w:rsidR="00C63D82" w:rsidRPr="001C061E">
        <w:rPr>
          <w:rFonts w:ascii="Times New Roman" w:hAnsi="Times New Roman" w:cs="Times New Roman"/>
          <w:sz w:val="28"/>
          <w:lang w:val="kk-KZ"/>
        </w:rPr>
        <w:t>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p w:rsidR="00C63D82" w:rsidRPr="001C061E" w:rsidRDefault="00F84874" w:rsidP="00D43571">
      <w:pPr>
        <w:shd w:val="clear" w:color="auto" w:fill="FFFFFF"/>
        <w:spacing w:after="0" w:line="240" w:lineRule="auto"/>
        <w:ind w:firstLine="709"/>
        <w:jc w:val="both"/>
        <w:rPr>
          <w:rFonts w:ascii="Times New Roman" w:hAnsi="Times New Roman" w:cs="Times New Roman"/>
          <w:sz w:val="28"/>
          <w:lang w:val="kk-KZ"/>
        </w:rPr>
      </w:pPr>
      <w:r w:rsidRPr="001C061E">
        <w:rPr>
          <w:rFonts w:ascii="Times New Roman" w:hAnsi="Times New Roman" w:cs="Times New Roman"/>
          <w:sz w:val="28"/>
          <w:lang w:val="kk-KZ"/>
        </w:rPr>
        <w:t>4</w:t>
      </w:r>
      <w:r w:rsidR="00FC1B1D" w:rsidRPr="001C061E">
        <w:rPr>
          <w:rFonts w:ascii="Times New Roman" w:hAnsi="Times New Roman" w:cs="Times New Roman"/>
          <w:sz w:val="28"/>
          <w:lang w:val="kk-KZ"/>
        </w:rPr>
        <w:t xml:space="preserve">. </w:t>
      </w:r>
      <w:r w:rsidR="00C63D82" w:rsidRPr="001C061E">
        <w:rPr>
          <w:rFonts w:ascii="Times New Roman" w:hAnsi="Times New Roman" w:cs="Times New Roman"/>
          <w:sz w:val="28"/>
          <w:lang w:val="kk-KZ"/>
        </w:rPr>
        <w:t>Осы бірлескен қаулы</w:t>
      </w:r>
      <w:r w:rsidR="00D43571" w:rsidRPr="001C061E">
        <w:rPr>
          <w:rFonts w:ascii="Times New Roman" w:hAnsi="Times New Roman" w:cs="Times New Roman"/>
          <w:sz w:val="28"/>
          <w:lang w:val="kk-KZ"/>
        </w:rPr>
        <w:t xml:space="preserve"> </w:t>
      </w:r>
      <w:r w:rsidR="008576DC" w:rsidRPr="001C061E">
        <w:rPr>
          <w:rFonts w:ascii="Times New Roman" w:hAnsi="Times New Roman" w:cs="Times New Roman"/>
          <w:sz w:val="28"/>
          <w:lang w:val="kk-KZ"/>
        </w:rPr>
        <w:t xml:space="preserve">2024 жылғы 20 тамыздан бастап қолданысқа енгізіледі және </w:t>
      </w:r>
      <w:r w:rsidR="00D43571" w:rsidRPr="001C061E">
        <w:rPr>
          <w:rFonts w:ascii="Times New Roman" w:hAnsi="Times New Roman" w:cs="Times New Roman"/>
          <w:sz w:val="28"/>
          <w:lang w:val="kk-KZ"/>
        </w:rPr>
        <w:t>ресми жариялан</w:t>
      </w:r>
      <w:r w:rsidR="008576DC" w:rsidRPr="001C061E">
        <w:rPr>
          <w:rFonts w:ascii="Times New Roman" w:hAnsi="Times New Roman" w:cs="Times New Roman"/>
          <w:sz w:val="28"/>
          <w:lang w:val="kk-KZ"/>
        </w:rPr>
        <w:t>уға тиіс.</w:t>
      </w:r>
    </w:p>
    <w:p w:rsidR="001C061E" w:rsidRPr="001C061E" w:rsidRDefault="001C061E" w:rsidP="00D43571">
      <w:pPr>
        <w:spacing w:line="240" w:lineRule="auto"/>
        <w:ind w:firstLine="709"/>
        <w:jc w:val="both"/>
        <w:rPr>
          <w:rFonts w:ascii="Times New Roman" w:eastAsia="Times New Roman" w:hAnsi="Times New Roman" w:cs="Times New Roman"/>
          <w:b/>
          <w:bCs/>
          <w:sz w:val="28"/>
          <w:szCs w:val="20"/>
          <w:lang w:val="kk-KZ" w:eastAsia="ru-RU"/>
        </w:rPr>
      </w:pPr>
    </w:p>
    <w:tbl>
      <w:tblPr>
        <w:tblStyle w:val="a4"/>
        <w:tblW w:w="1006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392"/>
      </w:tblGrid>
      <w:tr w:rsidR="001C061E" w:rsidRPr="00B34076" w:rsidTr="00DD6A50">
        <w:trPr>
          <w:trHeight w:val="1117"/>
        </w:trPr>
        <w:tc>
          <w:tcPr>
            <w:tcW w:w="4673" w:type="dxa"/>
            <w:tcMar>
              <w:top w:w="0" w:type="dxa"/>
              <w:left w:w="108" w:type="dxa"/>
              <w:bottom w:w="0" w:type="dxa"/>
              <w:right w:w="108" w:type="dxa"/>
            </w:tcMar>
          </w:tcPr>
          <w:p w:rsidR="00B34076" w:rsidRDefault="00DD6A50" w:rsidP="0037767E">
            <w:pPr>
              <w:pBdr>
                <w:top w:val="none" w:sz="4" w:space="0" w:color="000000"/>
                <w:left w:val="none" w:sz="4" w:space="0" w:color="000000"/>
                <w:bottom w:val="none" w:sz="4" w:space="0" w:color="000000"/>
                <w:right w:val="none" w:sz="4" w:space="0" w:color="000000"/>
              </w:pBdr>
              <w:tabs>
                <w:tab w:val="left" w:pos="709"/>
                <w:tab w:val="left" w:pos="993"/>
              </w:tabs>
              <w:rPr>
                <w:rFonts w:ascii="Times New Roman" w:hAnsi="Times New Roman" w:cs="Times New Roman"/>
                <w:b/>
                <w:sz w:val="28"/>
                <w:lang w:val="kk-KZ"/>
              </w:rPr>
            </w:pPr>
            <w:r>
              <w:rPr>
                <w:rFonts w:ascii="Times New Roman" w:hAnsi="Times New Roman" w:cs="Times New Roman"/>
                <w:b/>
                <w:sz w:val="28"/>
                <w:lang w:val="kk-KZ"/>
              </w:rPr>
              <w:t>Төраға</w:t>
            </w:r>
          </w:p>
          <w:p w:rsidR="00B34076" w:rsidRDefault="00B34076" w:rsidP="0037767E">
            <w:pPr>
              <w:pBdr>
                <w:top w:val="none" w:sz="4" w:space="0" w:color="000000"/>
                <w:left w:val="none" w:sz="4" w:space="0" w:color="000000"/>
                <w:bottom w:val="none" w:sz="4" w:space="0" w:color="000000"/>
                <w:right w:val="none" w:sz="4" w:space="0" w:color="000000"/>
              </w:pBdr>
              <w:tabs>
                <w:tab w:val="left" w:pos="709"/>
                <w:tab w:val="left" w:pos="993"/>
              </w:tabs>
              <w:rPr>
                <w:rFonts w:ascii="Times New Roman" w:hAnsi="Times New Roman" w:cs="Times New Roman"/>
                <w:b/>
                <w:sz w:val="28"/>
                <w:lang w:val="kk-KZ"/>
              </w:rPr>
            </w:pPr>
          </w:p>
          <w:p w:rsidR="00B34076" w:rsidRDefault="00B34076" w:rsidP="0037767E">
            <w:pPr>
              <w:pBdr>
                <w:top w:val="none" w:sz="4" w:space="0" w:color="000000"/>
                <w:left w:val="none" w:sz="4" w:space="0" w:color="000000"/>
                <w:bottom w:val="none" w:sz="4" w:space="0" w:color="000000"/>
                <w:right w:val="none" w:sz="4" w:space="0" w:color="000000"/>
              </w:pBdr>
              <w:tabs>
                <w:tab w:val="left" w:pos="709"/>
                <w:tab w:val="left" w:pos="993"/>
              </w:tabs>
              <w:rPr>
                <w:rFonts w:ascii="Times New Roman" w:hAnsi="Times New Roman" w:cs="Times New Roman"/>
                <w:b/>
                <w:sz w:val="28"/>
                <w:lang w:val="kk-KZ"/>
              </w:rPr>
            </w:pPr>
          </w:p>
          <w:p w:rsidR="00FC1B1D" w:rsidRPr="001C061E" w:rsidRDefault="00DD6A50" w:rsidP="0037767E">
            <w:pPr>
              <w:pBdr>
                <w:top w:val="none" w:sz="4" w:space="0" w:color="000000"/>
                <w:left w:val="none" w:sz="4" w:space="0" w:color="000000"/>
                <w:bottom w:val="none" w:sz="4" w:space="0" w:color="000000"/>
                <w:right w:val="none" w:sz="4" w:space="0" w:color="000000"/>
              </w:pBdr>
              <w:tabs>
                <w:tab w:val="left" w:pos="709"/>
                <w:tab w:val="left" w:pos="993"/>
              </w:tabs>
              <w:rPr>
                <w:lang w:val="kk-KZ"/>
              </w:rPr>
            </w:pPr>
            <w:r>
              <w:rPr>
                <w:rFonts w:ascii="Times New Roman" w:hAnsi="Times New Roman" w:cs="Times New Roman"/>
                <w:b/>
                <w:sz w:val="28"/>
                <w:lang w:val="kk-KZ"/>
              </w:rPr>
              <w:t xml:space="preserve">М. </w:t>
            </w:r>
            <w:proofErr w:type="spellStart"/>
            <w:r>
              <w:rPr>
                <w:rFonts w:ascii="Times New Roman" w:hAnsi="Times New Roman" w:cs="Times New Roman"/>
                <w:b/>
                <w:sz w:val="28"/>
                <w:lang w:val="kk-KZ"/>
              </w:rPr>
              <w:t>Абылқасымова</w:t>
            </w:r>
            <w:proofErr w:type="spellEnd"/>
          </w:p>
        </w:tc>
        <w:tc>
          <w:tcPr>
            <w:tcW w:w="5392" w:type="dxa"/>
            <w:tcMar>
              <w:top w:w="0" w:type="dxa"/>
              <w:left w:w="108" w:type="dxa"/>
              <w:bottom w:w="0" w:type="dxa"/>
              <w:right w:w="108" w:type="dxa"/>
            </w:tcMar>
          </w:tcPr>
          <w:p w:rsidR="00B34076" w:rsidRDefault="00DD6A50" w:rsidP="00B34076">
            <w:pPr>
              <w:pBdr>
                <w:top w:val="none" w:sz="4" w:space="0" w:color="000000"/>
                <w:left w:val="none" w:sz="4" w:space="0" w:color="000000"/>
                <w:bottom w:val="none" w:sz="4" w:space="0" w:color="000000"/>
                <w:right w:val="none" w:sz="4" w:space="0" w:color="000000"/>
              </w:pBdr>
              <w:tabs>
                <w:tab w:val="left" w:pos="709"/>
                <w:tab w:val="left" w:pos="993"/>
              </w:tabs>
              <w:ind w:firstLine="709"/>
              <w:rPr>
                <w:rFonts w:ascii="Times New Roman" w:hAnsi="Times New Roman" w:cs="Times New Roman"/>
                <w:b/>
                <w:sz w:val="28"/>
                <w:lang w:val="kk-KZ"/>
              </w:rPr>
            </w:pPr>
            <w:r w:rsidRPr="00DD6A50">
              <w:rPr>
                <w:rFonts w:ascii="Times New Roman" w:hAnsi="Times New Roman" w:cs="Times New Roman"/>
                <w:b/>
                <w:sz w:val="28"/>
                <w:lang w:val="kk-KZ"/>
              </w:rPr>
              <w:t>Төраға</w:t>
            </w:r>
            <w:r w:rsidR="00B34076" w:rsidRPr="00B34076">
              <w:rPr>
                <w:rFonts w:ascii="Times New Roman" w:hAnsi="Times New Roman" w:cs="Times New Roman"/>
                <w:b/>
                <w:sz w:val="28"/>
                <w:lang w:val="kk-KZ"/>
              </w:rPr>
              <w:tab/>
            </w:r>
          </w:p>
          <w:p w:rsidR="00B34076" w:rsidRDefault="00B34076" w:rsidP="00B34076">
            <w:pPr>
              <w:pBdr>
                <w:top w:val="none" w:sz="4" w:space="0" w:color="000000"/>
                <w:left w:val="none" w:sz="4" w:space="0" w:color="000000"/>
                <w:bottom w:val="none" w:sz="4" w:space="0" w:color="000000"/>
                <w:right w:val="none" w:sz="4" w:space="0" w:color="000000"/>
              </w:pBdr>
              <w:tabs>
                <w:tab w:val="left" w:pos="709"/>
                <w:tab w:val="left" w:pos="993"/>
              </w:tabs>
              <w:ind w:firstLine="709"/>
              <w:rPr>
                <w:rFonts w:ascii="Times New Roman" w:hAnsi="Times New Roman" w:cs="Times New Roman"/>
                <w:b/>
                <w:sz w:val="28"/>
                <w:lang w:val="kk-KZ"/>
              </w:rPr>
            </w:pPr>
          </w:p>
          <w:p w:rsidR="00B34076" w:rsidRDefault="00B34076" w:rsidP="00B34076">
            <w:pPr>
              <w:pBdr>
                <w:top w:val="none" w:sz="4" w:space="0" w:color="000000"/>
                <w:left w:val="none" w:sz="4" w:space="0" w:color="000000"/>
                <w:bottom w:val="none" w:sz="4" w:space="0" w:color="000000"/>
                <w:right w:val="none" w:sz="4" w:space="0" w:color="000000"/>
              </w:pBdr>
              <w:tabs>
                <w:tab w:val="left" w:pos="709"/>
                <w:tab w:val="left" w:pos="993"/>
              </w:tabs>
              <w:ind w:firstLine="709"/>
              <w:rPr>
                <w:rFonts w:ascii="Times New Roman" w:hAnsi="Times New Roman" w:cs="Times New Roman"/>
                <w:b/>
                <w:sz w:val="28"/>
                <w:lang w:val="kk-KZ"/>
              </w:rPr>
            </w:pPr>
          </w:p>
          <w:p w:rsidR="00FC1B1D" w:rsidRPr="001C061E" w:rsidRDefault="00CB3C20" w:rsidP="00E9154B">
            <w:pPr>
              <w:pBdr>
                <w:top w:val="none" w:sz="4" w:space="0" w:color="000000"/>
                <w:left w:val="none" w:sz="4" w:space="0" w:color="000000"/>
                <w:bottom w:val="none" w:sz="4" w:space="0" w:color="000000"/>
                <w:right w:val="none" w:sz="4" w:space="0" w:color="000000"/>
              </w:pBdr>
              <w:tabs>
                <w:tab w:val="left" w:pos="709"/>
                <w:tab w:val="left" w:pos="993"/>
              </w:tabs>
              <w:ind w:firstLine="709"/>
              <w:rPr>
                <w:lang w:val="kk-KZ"/>
              </w:rPr>
            </w:pPr>
            <w:r>
              <w:rPr>
                <w:rFonts w:ascii="Times New Roman" w:hAnsi="Times New Roman" w:cs="Times New Roman"/>
                <w:b/>
                <w:sz w:val="28"/>
                <w:lang w:val="kk-KZ"/>
              </w:rPr>
              <w:t>Т</w:t>
            </w:r>
            <w:r w:rsidR="00DD6A50">
              <w:rPr>
                <w:rFonts w:ascii="Times New Roman" w:hAnsi="Times New Roman" w:cs="Times New Roman"/>
                <w:b/>
                <w:sz w:val="28"/>
                <w:lang w:val="kk-KZ"/>
              </w:rPr>
              <w:t>. Сүлейменов</w:t>
            </w:r>
            <w:bookmarkStart w:id="2" w:name="_GoBack"/>
            <w:bookmarkEnd w:id="2"/>
          </w:p>
        </w:tc>
      </w:tr>
      <w:tr w:rsidR="00B34076" w:rsidRPr="00B34076" w:rsidTr="00DD6A50">
        <w:trPr>
          <w:trHeight w:val="748"/>
        </w:trPr>
        <w:tc>
          <w:tcPr>
            <w:tcW w:w="4673" w:type="dxa"/>
            <w:tcMar>
              <w:top w:w="0" w:type="dxa"/>
              <w:left w:w="108" w:type="dxa"/>
              <w:bottom w:w="0" w:type="dxa"/>
              <w:right w:w="108" w:type="dxa"/>
            </w:tcMar>
          </w:tcPr>
          <w:p w:rsidR="00B34076" w:rsidRPr="00B34076" w:rsidRDefault="00B34076" w:rsidP="0037767E">
            <w:pPr>
              <w:pBdr>
                <w:top w:val="none" w:sz="4" w:space="0" w:color="000000"/>
                <w:left w:val="none" w:sz="4" w:space="0" w:color="000000"/>
                <w:bottom w:val="none" w:sz="4" w:space="0" w:color="000000"/>
                <w:right w:val="none" w:sz="4" w:space="0" w:color="000000"/>
              </w:pBdr>
              <w:tabs>
                <w:tab w:val="left" w:pos="709"/>
                <w:tab w:val="left" w:pos="993"/>
              </w:tabs>
              <w:rPr>
                <w:rFonts w:ascii="Times New Roman" w:hAnsi="Times New Roman" w:cs="Times New Roman"/>
                <w:b/>
                <w:sz w:val="28"/>
                <w:lang w:val="kk-KZ"/>
              </w:rPr>
            </w:pPr>
          </w:p>
        </w:tc>
        <w:tc>
          <w:tcPr>
            <w:tcW w:w="5392" w:type="dxa"/>
            <w:tcMar>
              <w:top w:w="0" w:type="dxa"/>
              <w:left w:w="108" w:type="dxa"/>
              <w:bottom w:w="0" w:type="dxa"/>
              <w:right w:w="108" w:type="dxa"/>
            </w:tcMar>
          </w:tcPr>
          <w:p w:rsidR="00B34076" w:rsidRPr="00B34076" w:rsidRDefault="00B34076" w:rsidP="00B34076">
            <w:pPr>
              <w:pBdr>
                <w:top w:val="none" w:sz="4" w:space="0" w:color="000000"/>
                <w:left w:val="none" w:sz="4" w:space="0" w:color="000000"/>
                <w:bottom w:val="none" w:sz="4" w:space="0" w:color="000000"/>
                <w:right w:val="none" w:sz="4" w:space="0" w:color="000000"/>
              </w:pBdr>
              <w:tabs>
                <w:tab w:val="left" w:pos="709"/>
                <w:tab w:val="left" w:pos="993"/>
              </w:tabs>
              <w:ind w:firstLine="709"/>
              <w:rPr>
                <w:rFonts w:ascii="Times New Roman" w:hAnsi="Times New Roman" w:cs="Times New Roman"/>
                <w:b/>
                <w:sz w:val="28"/>
                <w:lang w:val="kk-KZ"/>
              </w:rPr>
            </w:pPr>
          </w:p>
        </w:tc>
      </w:tr>
    </w:tbl>
    <w:p w:rsidR="008061D7" w:rsidRPr="001C061E" w:rsidRDefault="008061D7" w:rsidP="00F84874">
      <w:pPr>
        <w:spacing w:after="0" w:line="240" w:lineRule="auto"/>
        <w:jc w:val="both"/>
        <w:rPr>
          <w:rFonts w:ascii="Times New Roman" w:hAnsi="Times New Roman" w:cs="Times New Roman"/>
          <w:sz w:val="28"/>
          <w:lang w:val="kk-KZ"/>
        </w:rPr>
      </w:pPr>
    </w:p>
    <w:sectPr w:rsidR="008061D7" w:rsidRPr="001C061E" w:rsidSect="001C061E">
      <w:headerReference w:type="even" r:id="rId7"/>
      <w:headerReference w:type="default" r:id="rId8"/>
      <w:footerReference w:type="even" r:id="rId9"/>
      <w:footerReference w:type="default" r:id="rId10"/>
      <w:headerReference w:type="first" r:id="rId11"/>
      <w:footerReference w:type="first" r:id="rId12"/>
      <w:pgSz w:w="11906" w:h="16838"/>
      <w:pgMar w:top="1418" w:right="851"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51C" w:rsidRDefault="006C551C" w:rsidP="00C00108">
      <w:pPr>
        <w:spacing w:after="0" w:line="240" w:lineRule="auto"/>
      </w:pPr>
      <w:r>
        <w:separator/>
      </w:r>
    </w:p>
  </w:endnote>
  <w:endnote w:type="continuationSeparator" w:id="0">
    <w:p w:rsidR="006C551C" w:rsidRDefault="006C551C" w:rsidP="00C0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4" w:rsidRDefault="00EA2B3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4" w:rsidRDefault="00EA2B3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4" w:rsidRDefault="00EA2B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51C" w:rsidRDefault="006C551C" w:rsidP="00C00108">
      <w:pPr>
        <w:spacing w:after="0" w:line="240" w:lineRule="auto"/>
      </w:pPr>
      <w:r>
        <w:separator/>
      </w:r>
    </w:p>
  </w:footnote>
  <w:footnote w:type="continuationSeparator" w:id="0">
    <w:p w:rsidR="006C551C" w:rsidRDefault="006C551C" w:rsidP="00C0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4" w:rsidRDefault="00EA2B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046160"/>
      <w:docPartObj>
        <w:docPartGallery w:val="Page Numbers (Top of Page)"/>
        <w:docPartUnique/>
      </w:docPartObj>
    </w:sdtPr>
    <w:sdtEndPr>
      <w:rPr>
        <w:rFonts w:ascii="Times New Roman" w:hAnsi="Times New Roman" w:cs="Times New Roman"/>
      </w:rPr>
    </w:sdtEndPr>
    <w:sdtContent>
      <w:p w:rsidR="0006665F" w:rsidRPr="00C00108" w:rsidRDefault="0006665F">
        <w:pPr>
          <w:pStyle w:val="a5"/>
          <w:jc w:val="center"/>
          <w:rPr>
            <w:rFonts w:ascii="Times New Roman" w:hAnsi="Times New Roman" w:cs="Times New Roman"/>
          </w:rPr>
        </w:pPr>
        <w:r w:rsidRPr="00C00108">
          <w:rPr>
            <w:rFonts w:ascii="Times New Roman" w:hAnsi="Times New Roman" w:cs="Times New Roman"/>
          </w:rPr>
          <w:fldChar w:fldCharType="begin"/>
        </w:r>
        <w:r w:rsidRPr="00C00108">
          <w:rPr>
            <w:rFonts w:ascii="Times New Roman" w:hAnsi="Times New Roman" w:cs="Times New Roman"/>
          </w:rPr>
          <w:instrText>PAGE   \* MERGEFORMAT</w:instrText>
        </w:r>
        <w:r w:rsidRPr="00C00108">
          <w:rPr>
            <w:rFonts w:ascii="Times New Roman" w:hAnsi="Times New Roman" w:cs="Times New Roman"/>
          </w:rPr>
          <w:fldChar w:fldCharType="separate"/>
        </w:r>
        <w:r w:rsidR="00E9154B">
          <w:rPr>
            <w:rFonts w:ascii="Times New Roman" w:hAnsi="Times New Roman" w:cs="Times New Roman"/>
            <w:noProof/>
          </w:rPr>
          <w:t>2</w:t>
        </w:r>
        <w:r w:rsidRPr="00C00108">
          <w:rPr>
            <w:rFonts w:ascii="Times New Roman" w:hAnsi="Times New Roman" w:cs="Times New Roman"/>
          </w:rPr>
          <w:fldChar w:fldCharType="end"/>
        </w:r>
      </w:p>
    </w:sdtContent>
  </w:sdt>
  <w:p w:rsidR="0006665F" w:rsidRDefault="0006665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D6" w:rsidRPr="00A57894" w:rsidRDefault="008B00D6" w:rsidP="008B00D6">
    <w:pPr>
      <w:jc w:val="both"/>
      <w:rPr>
        <w:i/>
        <w:lang w:val="kk-KZ"/>
      </w:rPr>
    </w:pPr>
  </w:p>
  <w:p w:rsidR="008B00D6" w:rsidRPr="00EA2B34" w:rsidRDefault="008B00D6" w:rsidP="008B00D6">
    <w:pPr>
      <w:jc w:val="both"/>
      <w:rPr>
        <w:rFonts w:ascii="Times New Roman" w:hAnsi="Times New Roman" w:cs="Times New Roman"/>
        <w:i/>
        <w:lang w:val="kk-KZ"/>
      </w:rPr>
    </w:pPr>
    <w:r w:rsidRPr="00EA2B34">
      <w:rPr>
        <w:rFonts w:ascii="Times New Roman" w:hAnsi="Times New Roman" w:cs="Times New Roman"/>
        <w:i/>
        <w:lang w:val="kk-KZ"/>
      </w:rPr>
      <w:t xml:space="preserve">Қазақстан Республикасының Әділет министрлігінде 2024 жылғы 20 тамызда № 34960 болып тіркелген. </w:t>
    </w:r>
    <w:r w:rsidRPr="00EA2B34">
      <w:rPr>
        <w:rFonts w:ascii="Times New Roman" w:hAnsi="Times New Roman" w:cs="Times New Roman"/>
        <w:i/>
        <w:lang w:val="kk-KZ"/>
      </w:rPr>
      <w:t>Қазақстан Республикасы нормативтік құқықтық актілерінің эталондық бақылау банкінде 2024 жылғы 20 тамызда ресми жарияланған (</w:t>
    </w:r>
    <w:hyperlink r:id="rId1" w:anchor="!/doc/199879/kaz" w:history="1">
      <w:r w:rsidRPr="00EA2B34">
        <w:rPr>
          <w:rStyle w:val="a9"/>
          <w:rFonts w:ascii="Times New Roman" w:hAnsi="Times New Roman" w:cs="Times New Roman"/>
          <w:i/>
          <w:color w:val="auto"/>
          <w:lang w:val="kk-KZ"/>
        </w:rPr>
        <w:t>http://zan.gov.kz/client/#!/doc/199879/kaz</w:t>
      </w:r>
    </w:hyperlink>
    <w:r w:rsidRPr="00EA2B34">
      <w:rPr>
        <w:rFonts w:ascii="Times New Roman" w:hAnsi="Times New Roman" w:cs="Times New Roman"/>
        <w:i/>
        <w:lang w:val="kk-KZ"/>
      </w:rPr>
      <w:t>).</w:t>
    </w:r>
  </w:p>
  <w:p w:rsidR="008B00D6" w:rsidRPr="008B00D6" w:rsidRDefault="008B00D6">
    <w:pPr>
      <w:pStyle w:val="a5"/>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98"/>
    <w:rsid w:val="00010B2E"/>
    <w:rsid w:val="00015F3D"/>
    <w:rsid w:val="0003627B"/>
    <w:rsid w:val="00063E13"/>
    <w:rsid w:val="000650FA"/>
    <w:rsid w:val="0006665F"/>
    <w:rsid w:val="00071D7E"/>
    <w:rsid w:val="000A255F"/>
    <w:rsid w:val="000F280D"/>
    <w:rsid w:val="00116508"/>
    <w:rsid w:val="001274AE"/>
    <w:rsid w:val="0014000A"/>
    <w:rsid w:val="00143F2E"/>
    <w:rsid w:val="00151CC6"/>
    <w:rsid w:val="00180615"/>
    <w:rsid w:val="0019571C"/>
    <w:rsid w:val="001C061E"/>
    <w:rsid w:val="001F4431"/>
    <w:rsid w:val="00200D1C"/>
    <w:rsid w:val="00214063"/>
    <w:rsid w:val="00214D68"/>
    <w:rsid w:val="00221DD3"/>
    <w:rsid w:val="00271E3A"/>
    <w:rsid w:val="002E47E7"/>
    <w:rsid w:val="00301A49"/>
    <w:rsid w:val="00302C92"/>
    <w:rsid w:val="00315663"/>
    <w:rsid w:val="0032641D"/>
    <w:rsid w:val="00327EAD"/>
    <w:rsid w:val="003448E3"/>
    <w:rsid w:val="0037218A"/>
    <w:rsid w:val="0037767E"/>
    <w:rsid w:val="00381650"/>
    <w:rsid w:val="00395418"/>
    <w:rsid w:val="003A3F26"/>
    <w:rsid w:val="003A40E3"/>
    <w:rsid w:val="003C7611"/>
    <w:rsid w:val="003E023D"/>
    <w:rsid w:val="003F6FDD"/>
    <w:rsid w:val="00400198"/>
    <w:rsid w:val="00416009"/>
    <w:rsid w:val="004459FB"/>
    <w:rsid w:val="00451956"/>
    <w:rsid w:val="004533D6"/>
    <w:rsid w:val="004725DE"/>
    <w:rsid w:val="004B0505"/>
    <w:rsid w:val="004B4EC8"/>
    <w:rsid w:val="004C0745"/>
    <w:rsid w:val="004D07CE"/>
    <w:rsid w:val="004D0BAD"/>
    <w:rsid w:val="004E48AB"/>
    <w:rsid w:val="005058C7"/>
    <w:rsid w:val="00517381"/>
    <w:rsid w:val="00527AB7"/>
    <w:rsid w:val="00544B6C"/>
    <w:rsid w:val="0054503A"/>
    <w:rsid w:val="00575EB7"/>
    <w:rsid w:val="00587ED4"/>
    <w:rsid w:val="005A1065"/>
    <w:rsid w:val="005A6C24"/>
    <w:rsid w:val="005C4ABB"/>
    <w:rsid w:val="005F2FF7"/>
    <w:rsid w:val="005F48A6"/>
    <w:rsid w:val="006020A2"/>
    <w:rsid w:val="0061539A"/>
    <w:rsid w:val="00642C90"/>
    <w:rsid w:val="00651B91"/>
    <w:rsid w:val="00660FAD"/>
    <w:rsid w:val="00682286"/>
    <w:rsid w:val="00683279"/>
    <w:rsid w:val="00690DA2"/>
    <w:rsid w:val="00696CAE"/>
    <w:rsid w:val="006B2C10"/>
    <w:rsid w:val="006C551C"/>
    <w:rsid w:val="006F092C"/>
    <w:rsid w:val="00700A07"/>
    <w:rsid w:val="0071191B"/>
    <w:rsid w:val="00714B69"/>
    <w:rsid w:val="00724BC1"/>
    <w:rsid w:val="00727074"/>
    <w:rsid w:val="00752A45"/>
    <w:rsid w:val="00783836"/>
    <w:rsid w:val="007A7ADF"/>
    <w:rsid w:val="007F5BDF"/>
    <w:rsid w:val="008061D7"/>
    <w:rsid w:val="008576DC"/>
    <w:rsid w:val="008626C9"/>
    <w:rsid w:val="00865476"/>
    <w:rsid w:val="00870388"/>
    <w:rsid w:val="008A61B3"/>
    <w:rsid w:val="008A68F9"/>
    <w:rsid w:val="008B00D6"/>
    <w:rsid w:val="008B3F10"/>
    <w:rsid w:val="008B50A5"/>
    <w:rsid w:val="008C2876"/>
    <w:rsid w:val="008F3F01"/>
    <w:rsid w:val="009046AB"/>
    <w:rsid w:val="009412BD"/>
    <w:rsid w:val="0094524C"/>
    <w:rsid w:val="00985358"/>
    <w:rsid w:val="009866A8"/>
    <w:rsid w:val="009D2815"/>
    <w:rsid w:val="009E32D9"/>
    <w:rsid w:val="00A33B6A"/>
    <w:rsid w:val="00A3410E"/>
    <w:rsid w:val="00A41E19"/>
    <w:rsid w:val="00AE3591"/>
    <w:rsid w:val="00AE4FBC"/>
    <w:rsid w:val="00B12D2A"/>
    <w:rsid w:val="00B34076"/>
    <w:rsid w:val="00B67915"/>
    <w:rsid w:val="00B82C06"/>
    <w:rsid w:val="00BB4542"/>
    <w:rsid w:val="00BB4C8F"/>
    <w:rsid w:val="00BB68CF"/>
    <w:rsid w:val="00BD2D18"/>
    <w:rsid w:val="00BD3B61"/>
    <w:rsid w:val="00BE74C4"/>
    <w:rsid w:val="00C00108"/>
    <w:rsid w:val="00C03D5F"/>
    <w:rsid w:val="00C1171C"/>
    <w:rsid w:val="00C309BB"/>
    <w:rsid w:val="00C63789"/>
    <w:rsid w:val="00C63D82"/>
    <w:rsid w:val="00C90F80"/>
    <w:rsid w:val="00CA7021"/>
    <w:rsid w:val="00CB3C20"/>
    <w:rsid w:val="00CB4331"/>
    <w:rsid w:val="00CC0602"/>
    <w:rsid w:val="00CC5D2F"/>
    <w:rsid w:val="00CF218F"/>
    <w:rsid w:val="00D0219A"/>
    <w:rsid w:val="00D03A91"/>
    <w:rsid w:val="00D20C9B"/>
    <w:rsid w:val="00D24D89"/>
    <w:rsid w:val="00D25B91"/>
    <w:rsid w:val="00D377FB"/>
    <w:rsid w:val="00D43571"/>
    <w:rsid w:val="00D463EA"/>
    <w:rsid w:val="00D52EBA"/>
    <w:rsid w:val="00D81746"/>
    <w:rsid w:val="00D82FC6"/>
    <w:rsid w:val="00D9105B"/>
    <w:rsid w:val="00D929DA"/>
    <w:rsid w:val="00DD6A50"/>
    <w:rsid w:val="00DE264C"/>
    <w:rsid w:val="00DE4E43"/>
    <w:rsid w:val="00DF4FF9"/>
    <w:rsid w:val="00E07032"/>
    <w:rsid w:val="00E1499A"/>
    <w:rsid w:val="00E1610A"/>
    <w:rsid w:val="00E306A5"/>
    <w:rsid w:val="00E758EE"/>
    <w:rsid w:val="00E81DFB"/>
    <w:rsid w:val="00E9154B"/>
    <w:rsid w:val="00EA2B34"/>
    <w:rsid w:val="00EC1A3D"/>
    <w:rsid w:val="00ED715B"/>
    <w:rsid w:val="00EE0A5B"/>
    <w:rsid w:val="00EE3F8A"/>
    <w:rsid w:val="00EE5DF0"/>
    <w:rsid w:val="00EE667D"/>
    <w:rsid w:val="00F13B86"/>
    <w:rsid w:val="00F419B5"/>
    <w:rsid w:val="00F518C3"/>
    <w:rsid w:val="00F84874"/>
    <w:rsid w:val="00FB0D37"/>
    <w:rsid w:val="00FC0B26"/>
    <w:rsid w:val="00FC1B1D"/>
    <w:rsid w:val="00FC38FA"/>
    <w:rsid w:val="00FD4A34"/>
    <w:rsid w:val="00FD6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3D3D"/>
  <w15:chartTrackingRefBased/>
  <w15:docId w15:val="{72594EC5-9ED8-472E-AC67-AD85793C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00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E66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19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95418"/>
    <w:pPr>
      <w:ind w:left="720"/>
      <w:contextualSpacing/>
    </w:pPr>
  </w:style>
  <w:style w:type="table" w:styleId="a4">
    <w:name w:val="Table Grid"/>
    <w:basedOn w:val="a1"/>
    <w:rsid w:val="00D2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EE667D"/>
    <w:rPr>
      <w:rFonts w:asciiTheme="majorHAnsi" w:eastAsiaTheme="majorEastAsia" w:hAnsiTheme="majorHAnsi" w:cstheme="majorBidi"/>
      <w:color w:val="1F3763" w:themeColor="accent1" w:themeShade="7F"/>
      <w:sz w:val="24"/>
      <w:szCs w:val="24"/>
    </w:rPr>
  </w:style>
  <w:style w:type="paragraph" w:styleId="a5">
    <w:name w:val="header"/>
    <w:basedOn w:val="a"/>
    <w:link w:val="a6"/>
    <w:uiPriority w:val="99"/>
    <w:unhideWhenUsed/>
    <w:rsid w:val="00C001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0108"/>
  </w:style>
  <w:style w:type="paragraph" w:styleId="a7">
    <w:name w:val="footer"/>
    <w:basedOn w:val="a"/>
    <w:link w:val="a8"/>
    <w:uiPriority w:val="99"/>
    <w:unhideWhenUsed/>
    <w:rsid w:val="00C001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0108"/>
  </w:style>
  <w:style w:type="character" w:customStyle="1" w:styleId="ezkurwreuab5ozgtqnkl">
    <w:name w:val="ezkurwreuab5ozgtqnkl"/>
    <w:basedOn w:val="a0"/>
    <w:rsid w:val="00EE5DF0"/>
  </w:style>
  <w:style w:type="character" w:styleId="a9">
    <w:name w:val="Hyperlink"/>
    <w:basedOn w:val="a0"/>
    <w:uiPriority w:val="99"/>
    <w:unhideWhenUsed/>
    <w:rsid w:val="008B00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284">
      <w:bodyDiv w:val="1"/>
      <w:marLeft w:val="0"/>
      <w:marRight w:val="0"/>
      <w:marTop w:val="0"/>
      <w:marBottom w:val="0"/>
      <w:divBdr>
        <w:top w:val="none" w:sz="0" w:space="0" w:color="auto"/>
        <w:left w:val="none" w:sz="0" w:space="0" w:color="auto"/>
        <w:bottom w:val="none" w:sz="0" w:space="0" w:color="auto"/>
        <w:right w:val="none" w:sz="0" w:space="0" w:color="auto"/>
      </w:divBdr>
    </w:div>
    <w:div w:id="115219202">
      <w:bodyDiv w:val="1"/>
      <w:marLeft w:val="0"/>
      <w:marRight w:val="0"/>
      <w:marTop w:val="0"/>
      <w:marBottom w:val="0"/>
      <w:divBdr>
        <w:top w:val="none" w:sz="0" w:space="0" w:color="auto"/>
        <w:left w:val="none" w:sz="0" w:space="0" w:color="auto"/>
        <w:bottom w:val="none" w:sz="0" w:space="0" w:color="auto"/>
        <w:right w:val="none" w:sz="0" w:space="0" w:color="auto"/>
      </w:divBdr>
    </w:div>
    <w:div w:id="139201061">
      <w:bodyDiv w:val="1"/>
      <w:marLeft w:val="0"/>
      <w:marRight w:val="0"/>
      <w:marTop w:val="0"/>
      <w:marBottom w:val="0"/>
      <w:divBdr>
        <w:top w:val="none" w:sz="0" w:space="0" w:color="auto"/>
        <w:left w:val="none" w:sz="0" w:space="0" w:color="auto"/>
        <w:bottom w:val="none" w:sz="0" w:space="0" w:color="auto"/>
        <w:right w:val="none" w:sz="0" w:space="0" w:color="auto"/>
      </w:divBdr>
    </w:div>
    <w:div w:id="224221460">
      <w:bodyDiv w:val="1"/>
      <w:marLeft w:val="0"/>
      <w:marRight w:val="0"/>
      <w:marTop w:val="0"/>
      <w:marBottom w:val="0"/>
      <w:divBdr>
        <w:top w:val="none" w:sz="0" w:space="0" w:color="auto"/>
        <w:left w:val="none" w:sz="0" w:space="0" w:color="auto"/>
        <w:bottom w:val="none" w:sz="0" w:space="0" w:color="auto"/>
        <w:right w:val="none" w:sz="0" w:space="0" w:color="auto"/>
      </w:divBdr>
    </w:div>
    <w:div w:id="425732298">
      <w:bodyDiv w:val="1"/>
      <w:marLeft w:val="0"/>
      <w:marRight w:val="0"/>
      <w:marTop w:val="0"/>
      <w:marBottom w:val="0"/>
      <w:divBdr>
        <w:top w:val="none" w:sz="0" w:space="0" w:color="auto"/>
        <w:left w:val="none" w:sz="0" w:space="0" w:color="auto"/>
        <w:bottom w:val="none" w:sz="0" w:space="0" w:color="auto"/>
        <w:right w:val="none" w:sz="0" w:space="0" w:color="auto"/>
      </w:divBdr>
    </w:div>
    <w:div w:id="600263270">
      <w:bodyDiv w:val="1"/>
      <w:marLeft w:val="0"/>
      <w:marRight w:val="0"/>
      <w:marTop w:val="0"/>
      <w:marBottom w:val="0"/>
      <w:divBdr>
        <w:top w:val="none" w:sz="0" w:space="0" w:color="auto"/>
        <w:left w:val="none" w:sz="0" w:space="0" w:color="auto"/>
        <w:bottom w:val="none" w:sz="0" w:space="0" w:color="auto"/>
        <w:right w:val="none" w:sz="0" w:space="0" w:color="auto"/>
      </w:divBdr>
    </w:div>
    <w:div w:id="688332227">
      <w:bodyDiv w:val="1"/>
      <w:marLeft w:val="0"/>
      <w:marRight w:val="0"/>
      <w:marTop w:val="0"/>
      <w:marBottom w:val="0"/>
      <w:divBdr>
        <w:top w:val="none" w:sz="0" w:space="0" w:color="auto"/>
        <w:left w:val="none" w:sz="0" w:space="0" w:color="auto"/>
        <w:bottom w:val="none" w:sz="0" w:space="0" w:color="auto"/>
        <w:right w:val="none" w:sz="0" w:space="0" w:color="auto"/>
      </w:divBdr>
    </w:div>
    <w:div w:id="855271385">
      <w:bodyDiv w:val="1"/>
      <w:marLeft w:val="0"/>
      <w:marRight w:val="0"/>
      <w:marTop w:val="0"/>
      <w:marBottom w:val="0"/>
      <w:divBdr>
        <w:top w:val="none" w:sz="0" w:space="0" w:color="auto"/>
        <w:left w:val="none" w:sz="0" w:space="0" w:color="auto"/>
        <w:bottom w:val="none" w:sz="0" w:space="0" w:color="auto"/>
        <w:right w:val="none" w:sz="0" w:space="0" w:color="auto"/>
      </w:divBdr>
    </w:div>
    <w:div w:id="1012494595">
      <w:bodyDiv w:val="1"/>
      <w:marLeft w:val="0"/>
      <w:marRight w:val="0"/>
      <w:marTop w:val="0"/>
      <w:marBottom w:val="0"/>
      <w:divBdr>
        <w:top w:val="none" w:sz="0" w:space="0" w:color="auto"/>
        <w:left w:val="none" w:sz="0" w:space="0" w:color="auto"/>
        <w:bottom w:val="none" w:sz="0" w:space="0" w:color="auto"/>
        <w:right w:val="none" w:sz="0" w:space="0" w:color="auto"/>
      </w:divBdr>
    </w:div>
    <w:div w:id="1075207995">
      <w:bodyDiv w:val="1"/>
      <w:marLeft w:val="0"/>
      <w:marRight w:val="0"/>
      <w:marTop w:val="0"/>
      <w:marBottom w:val="0"/>
      <w:divBdr>
        <w:top w:val="none" w:sz="0" w:space="0" w:color="auto"/>
        <w:left w:val="none" w:sz="0" w:space="0" w:color="auto"/>
        <w:bottom w:val="none" w:sz="0" w:space="0" w:color="auto"/>
        <w:right w:val="none" w:sz="0" w:space="0" w:color="auto"/>
      </w:divBdr>
    </w:div>
    <w:div w:id="1266310250">
      <w:bodyDiv w:val="1"/>
      <w:marLeft w:val="0"/>
      <w:marRight w:val="0"/>
      <w:marTop w:val="0"/>
      <w:marBottom w:val="0"/>
      <w:divBdr>
        <w:top w:val="none" w:sz="0" w:space="0" w:color="auto"/>
        <w:left w:val="none" w:sz="0" w:space="0" w:color="auto"/>
        <w:bottom w:val="none" w:sz="0" w:space="0" w:color="auto"/>
        <w:right w:val="none" w:sz="0" w:space="0" w:color="auto"/>
      </w:divBdr>
    </w:div>
    <w:div w:id="1604653033">
      <w:bodyDiv w:val="1"/>
      <w:marLeft w:val="0"/>
      <w:marRight w:val="0"/>
      <w:marTop w:val="0"/>
      <w:marBottom w:val="0"/>
      <w:divBdr>
        <w:top w:val="none" w:sz="0" w:space="0" w:color="auto"/>
        <w:left w:val="none" w:sz="0" w:space="0" w:color="auto"/>
        <w:bottom w:val="none" w:sz="0" w:space="0" w:color="auto"/>
        <w:right w:val="none" w:sz="0" w:space="0" w:color="auto"/>
      </w:divBdr>
    </w:div>
    <w:div w:id="19683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zan.gov.kz/cli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3457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 Omirzakova</dc:creator>
  <cp:keywords/>
  <dc:description/>
  <cp:lastModifiedBy>Гульнур Ойшынова</cp:lastModifiedBy>
  <cp:revision>10</cp:revision>
  <cp:lastPrinted>2024-06-13T08:23:00Z</cp:lastPrinted>
  <dcterms:created xsi:type="dcterms:W3CDTF">2024-08-22T07:25:00Z</dcterms:created>
  <dcterms:modified xsi:type="dcterms:W3CDTF">2024-08-22T12:28:00Z</dcterms:modified>
</cp:coreProperties>
</file>