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4D7347" w:rsidRDefault="00B2118F" w:rsidP="00571A05">
            <w:pPr>
              <w:ind w:firstLine="709"/>
              <w:jc w:val="both"/>
              <w:rPr>
                <w:sz w:val="16"/>
                <w:szCs w:val="16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CB1BF6">
              <w:rPr>
                <w:sz w:val="22"/>
                <w:szCs w:val="22"/>
                <w:lang w:val="kk-KZ"/>
              </w:rPr>
              <w:t>4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4D7347">
              <w:rPr>
                <w:sz w:val="22"/>
                <w:szCs w:val="22"/>
                <w:lang w:val="kk-KZ"/>
              </w:rPr>
              <w:t>5</w:t>
            </w:r>
            <w:r w:rsidR="0003135D">
              <w:rPr>
                <w:sz w:val="22"/>
                <w:szCs w:val="22"/>
              </w:rPr>
              <w:t xml:space="preserve"> </w:t>
            </w:r>
            <w:r w:rsidR="004D7347">
              <w:rPr>
                <w:sz w:val="22"/>
                <w:szCs w:val="22"/>
                <w:lang w:val="kk-KZ"/>
              </w:rPr>
              <w:t>шілде</w:t>
            </w:r>
          </w:p>
          <w:p w:rsidR="00C33A64" w:rsidRDefault="00C33A64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C02AA6" w:rsidRDefault="00E8152C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524F01">
              <w:rPr>
                <w:sz w:val="22"/>
                <w:szCs w:val="22"/>
              </w:rPr>
              <w:t>34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935939" w:rsidRDefault="00935939" w:rsidP="00935939">
      <w:pPr>
        <w:jc w:val="center"/>
        <w:rPr>
          <w:b/>
          <w:bCs/>
          <w:sz w:val="28"/>
          <w:szCs w:val="28"/>
          <w:lang w:val="kk-KZ"/>
        </w:rPr>
      </w:pPr>
    </w:p>
    <w:p w:rsidR="00263A76" w:rsidRDefault="00EA387C" w:rsidP="00EA387C">
      <w:pPr>
        <w:jc w:val="center"/>
        <w:rPr>
          <w:b/>
          <w:bCs/>
          <w:sz w:val="28"/>
          <w:szCs w:val="28"/>
          <w:lang w:val="kk-KZ"/>
        </w:rPr>
      </w:pPr>
      <w:r w:rsidRPr="004C2E5A">
        <w:rPr>
          <w:b/>
          <w:bCs/>
          <w:sz w:val="28"/>
          <w:szCs w:val="28"/>
          <w:lang w:val="kk-KZ"/>
        </w:rPr>
        <w:t xml:space="preserve">Қазақстан Республикасы Ұлттық Банкі Басқармасының </w:t>
      </w:r>
    </w:p>
    <w:p w:rsidR="00263A76" w:rsidRDefault="00EA387C" w:rsidP="00EA387C">
      <w:pPr>
        <w:jc w:val="center"/>
        <w:rPr>
          <w:b/>
          <w:bCs/>
          <w:sz w:val="28"/>
          <w:szCs w:val="28"/>
          <w:lang w:val="kk-KZ"/>
        </w:rPr>
      </w:pPr>
      <w:r w:rsidRPr="004C2E5A">
        <w:rPr>
          <w:b/>
          <w:bCs/>
          <w:sz w:val="28"/>
          <w:szCs w:val="28"/>
          <w:lang w:val="kk-KZ"/>
        </w:rPr>
        <w:t xml:space="preserve">кейбір қаулыларына Қазақстан Республикасы Ұлттық Банкінің алтынвалюта активтерін басқару мәселелері бойынша </w:t>
      </w:r>
    </w:p>
    <w:p w:rsidR="00EA387C" w:rsidRPr="004A6D5F" w:rsidRDefault="00EA387C" w:rsidP="00EA387C">
      <w:pPr>
        <w:jc w:val="center"/>
        <w:rPr>
          <w:color w:val="1F497D"/>
          <w:sz w:val="22"/>
          <w:szCs w:val="22"/>
          <w:lang w:val="kk-KZ" w:eastAsia="en-US"/>
        </w:rPr>
      </w:pPr>
      <w:r w:rsidRPr="004C2E5A">
        <w:rPr>
          <w:b/>
          <w:bCs/>
          <w:sz w:val="28"/>
          <w:szCs w:val="28"/>
          <w:lang w:val="kk-KZ"/>
        </w:rPr>
        <w:t>өзгерістер мен толықтыру енгізу туралы</w:t>
      </w:r>
    </w:p>
    <w:p w:rsidR="00EA387C" w:rsidRDefault="00EA387C" w:rsidP="00EA387C">
      <w:pPr>
        <w:ind w:left="5490" w:hanging="103"/>
        <w:rPr>
          <w:sz w:val="28"/>
          <w:szCs w:val="28"/>
          <w:lang w:val="kk-KZ"/>
        </w:rPr>
      </w:pPr>
    </w:p>
    <w:p w:rsidR="00EA387C" w:rsidRPr="00ED6BD5" w:rsidRDefault="00EA387C" w:rsidP="00EA387C">
      <w:pPr>
        <w:ind w:left="5490" w:hanging="103"/>
        <w:rPr>
          <w:sz w:val="28"/>
          <w:szCs w:val="28"/>
          <w:lang w:val="kk-KZ"/>
        </w:rPr>
      </w:pPr>
    </w:p>
    <w:p w:rsidR="00EA387C" w:rsidRPr="00263A76" w:rsidRDefault="00EA387C" w:rsidP="00EA387C">
      <w:pPr>
        <w:widowControl w:val="0"/>
        <w:ind w:firstLine="709"/>
        <w:jc w:val="both"/>
        <w:rPr>
          <w:rStyle w:val="90"/>
          <w:b/>
          <w:i w:val="0"/>
          <w:sz w:val="28"/>
          <w:szCs w:val="28"/>
          <w:lang w:val="kk-KZ"/>
        </w:rPr>
      </w:pPr>
      <w:bookmarkStart w:id="0" w:name="_Hlk135412574"/>
      <w:r w:rsidRPr="00ED6BD5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ED6BD5">
        <w:rPr>
          <w:b/>
          <w:sz w:val="28"/>
          <w:szCs w:val="28"/>
          <w:lang w:val="kk-KZ"/>
        </w:rPr>
        <w:t>ҚАУЛЫ ЕТЕДІ</w:t>
      </w:r>
      <w:r w:rsidRPr="00263A76">
        <w:rPr>
          <w:rStyle w:val="90"/>
          <w:b/>
          <w:i w:val="0"/>
          <w:sz w:val="28"/>
          <w:szCs w:val="28"/>
          <w:lang w:val="kk-KZ"/>
        </w:rPr>
        <w:t>:</w:t>
      </w:r>
    </w:p>
    <w:bookmarkEnd w:id="0"/>
    <w:p w:rsidR="00EA387C" w:rsidRPr="00F930BD" w:rsidRDefault="00EA387C" w:rsidP="00EA387C">
      <w:pPr>
        <w:pStyle w:val="a5"/>
        <w:numPr>
          <w:ilvl w:val="0"/>
          <w:numId w:val="33"/>
        </w:numPr>
        <w:tabs>
          <w:tab w:val="left" w:pos="540"/>
          <w:tab w:val="left" w:pos="990"/>
        </w:tabs>
        <w:ind w:left="0" w:firstLine="709"/>
        <w:jc w:val="both"/>
        <w:rPr>
          <w:sz w:val="28"/>
          <w:szCs w:val="28"/>
          <w:lang w:val="kk-KZ" w:eastAsia="en-US"/>
        </w:rPr>
      </w:pPr>
      <w:r w:rsidRPr="00F930BD">
        <w:rPr>
          <w:sz w:val="28"/>
          <w:szCs w:val="28"/>
          <w:lang w:val="kk-KZ"/>
        </w:rPr>
        <w:t>«Қазақстан Республикасы Ұлттық Банкінің алтынвалюта активтерін басқару жөніндегі инвестициялық стратегияны бекіту туралы» Қазақстан Республикасы Ұлттық Банкі Басқармасының 2015 жылғы 17 маусымдағы № 112 қаулысына мынадай өзгерістер мен толықтыру</w:t>
      </w:r>
      <w:r>
        <w:rPr>
          <w:sz w:val="28"/>
          <w:szCs w:val="28"/>
          <w:lang w:val="kk-KZ"/>
        </w:rPr>
        <w:t xml:space="preserve"> </w:t>
      </w:r>
      <w:r w:rsidRPr="00F930BD">
        <w:rPr>
          <w:sz w:val="28"/>
          <w:szCs w:val="28"/>
          <w:lang w:val="kk-KZ"/>
        </w:rPr>
        <w:t>енгізілсін:</w:t>
      </w:r>
      <w:r w:rsidRPr="00F930BD">
        <w:rPr>
          <w:color w:val="000000"/>
          <w:sz w:val="28"/>
          <w:szCs w:val="28"/>
          <w:lang w:val="kk-KZ"/>
        </w:rPr>
        <w:t xml:space="preserve"> </w:t>
      </w:r>
    </w:p>
    <w:p w:rsidR="00EA387C" w:rsidRPr="00ED6BD5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0"/>
          <w:lang w:val="kk-KZ"/>
        </w:rPr>
      </w:pPr>
      <w:r w:rsidRPr="00ED6BD5">
        <w:rPr>
          <w:sz w:val="28"/>
          <w:szCs w:val="20"/>
          <w:lang w:val="kk-KZ"/>
        </w:rPr>
        <w:t xml:space="preserve">көрсетілген қаулымен бекітілген </w:t>
      </w:r>
      <w:r w:rsidRPr="00ED6BD5">
        <w:rPr>
          <w:sz w:val="28"/>
          <w:lang w:val="kk-KZ"/>
        </w:rPr>
        <w:t>Қазақстан Республикасы Ұлттық Банкінің алтынвалюта активтерін басқару жөніндегі инвестициялық стратегияда</w:t>
      </w:r>
      <w:r w:rsidRPr="00ED6BD5">
        <w:rPr>
          <w:sz w:val="28"/>
          <w:szCs w:val="20"/>
          <w:lang w:val="kk-KZ"/>
        </w:rPr>
        <w:t>:</w:t>
      </w:r>
    </w:p>
    <w:p w:rsidR="00EA387C" w:rsidRPr="00ED6BD5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0"/>
          <w:lang w:val="kk-KZ"/>
        </w:rPr>
      </w:pPr>
      <w:r w:rsidRPr="00ED6BD5">
        <w:rPr>
          <w:sz w:val="28"/>
          <w:szCs w:val="20"/>
          <w:lang w:val="kk-KZ"/>
        </w:rPr>
        <w:t>5</w:t>
      </w:r>
      <w:r w:rsidRPr="00ED6BD5">
        <w:rPr>
          <w:color w:val="000000"/>
          <w:sz w:val="28"/>
          <w:szCs w:val="28"/>
          <w:lang w:val="kk-KZ"/>
        </w:rPr>
        <w:t>-тармақ мынадай редакцияда жазылсын</w:t>
      </w:r>
      <w:r w:rsidRPr="00ED6BD5">
        <w:rPr>
          <w:sz w:val="28"/>
          <w:szCs w:val="20"/>
          <w:lang w:val="kk-KZ"/>
        </w:rPr>
        <w:t>:</w:t>
      </w:r>
    </w:p>
    <w:p w:rsidR="00EA387C" w:rsidRPr="00ED6BD5" w:rsidRDefault="00EA387C" w:rsidP="00EA387C">
      <w:pPr>
        <w:tabs>
          <w:tab w:val="left" w:pos="1276"/>
        </w:tabs>
        <w:ind w:firstLine="709"/>
        <w:jc w:val="both"/>
        <w:rPr>
          <w:rFonts w:eastAsia="SimSun"/>
          <w:sz w:val="28"/>
          <w:szCs w:val="20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 xml:space="preserve">«5. </w:t>
      </w:r>
      <w:r w:rsidRPr="00ED6BD5">
        <w:rPr>
          <w:rFonts w:eastAsia="SimSun"/>
          <w:sz w:val="28"/>
          <w:szCs w:val="20"/>
          <w:lang w:val="kk-KZ"/>
        </w:rPr>
        <w:t>АВА өтімділік портфелінен, инвестициялық портфельден, стратегиялық портфельден, дамушы нарықтар портфелінен, АВА балама құралдар портфелінен және алтын портфелінен тұрады.</w:t>
      </w:r>
    </w:p>
    <w:p w:rsidR="00EA387C" w:rsidRPr="00ED6BD5" w:rsidRDefault="00EA387C" w:rsidP="00EA387C">
      <w:pPr>
        <w:widowControl w:val="0"/>
        <w:ind w:firstLine="709"/>
        <w:jc w:val="both"/>
        <w:rPr>
          <w:rFonts w:eastAsia="SimSun"/>
          <w:sz w:val="28"/>
          <w:szCs w:val="20"/>
          <w:lang w:val="kk-KZ"/>
        </w:rPr>
      </w:pPr>
      <w:r w:rsidRPr="00ED6BD5">
        <w:rPr>
          <w:rFonts w:eastAsia="SimSun"/>
          <w:sz w:val="28"/>
          <w:szCs w:val="20"/>
          <w:lang w:val="kk-KZ"/>
        </w:rPr>
        <w:t>Өтімділік портфелінің, инвестициялық портфельдің және алтын портфелінің сыртқы алтынының жалпы көлемі алтын портфелінің ішкі алтынын шегергенде, АВА жалпы көлемінің кемінде үштен екі бөлігінен тұрады.</w:t>
      </w:r>
    </w:p>
    <w:p w:rsidR="00EA387C" w:rsidRPr="00ED6BD5" w:rsidRDefault="00EA387C" w:rsidP="00EA387C">
      <w:pPr>
        <w:widowControl w:val="0"/>
        <w:ind w:firstLine="709"/>
        <w:jc w:val="both"/>
        <w:rPr>
          <w:rFonts w:eastAsia="SimSun"/>
          <w:sz w:val="28"/>
          <w:szCs w:val="20"/>
          <w:lang w:val="kk-KZ"/>
        </w:rPr>
      </w:pPr>
      <w:r w:rsidRPr="00ED6BD5">
        <w:rPr>
          <w:rFonts w:eastAsia="SimSun"/>
          <w:sz w:val="28"/>
          <w:szCs w:val="20"/>
          <w:lang w:val="kk-KZ"/>
        </w:rPr>
        <w:t>АВА-ның инвестициялық және стратегиялық портфельдері арасында нысаналы бөлу:</w:t>
      </w:r>
    </w:p>
    <w:p w:rsidR="00EA387C" w:rsidRPr="00ED6BD5" w:rsidRDefault="00EA387C" w:rsidP="00EA387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ED6BD5">
        <w:rPr>
          <w:color w:val="000000"/>
          <w:sz w:val="28"/>
          <w:szCs w:val="28"/>
          <w:lang w:val="kk-KZ"/>
        </w:rPr>
        <w:t>1)</w:t>
      </w:r>
      <w:r w:rsidRPr="00ED6BD5">
        <w:rPr>
          <w:color w:val="000000"/>
          <w:sz w:val="28"/>
          <w:szCs w:val="28"/>
          <w:lang w:val="kk-KZ"/>
        </w:rPr>
        <w:tab/>
        <w:t xml:space="preserve">70 (жетпіс) пайызға дейін – </w:t>
      </w:r>
      <w:r w:rsidRPr="00ED6BD5">
        <w:rPr>
          <w:rFonts w:eastAsia="SimSun"/>
          <w:sz w:val="28"/>
          <w:szCs w:val="20"/>
          <w:lang w:val="kk-KZ"/>
        </w:rPr>
        <w:t xml:space="preserve">инвестициялық </w:t>
      </w:r>
      <w:r w:rsidRPr="00ED6BD5">
        <w:rPr>
          <w:color w:val="000000"/>
          <w:sz w:val="28"/>
          <w:szCs w:val="28"/>
          <w:lang w:val="kk-KZ"/>
        </w:rPr>
        <w:t>портфель;</w:t>
      </w:r>
    </w:p>
    <w:p w:rsidR="00EA387C" w:rsidRPr="00ED6BD5" w:rsidRDefault="00EA387C" w:rsidP="00EA387C">
      <w:pPr>
        <w:widowControl w:val="0"/>
        <w:tabs>
          <w:tab w:val="left" w:pos="1134"/>
        </w:tabs>
        <w:ind w:firstLine="709"/>
        <w:jc w:val="both"/>
        <w:rPr>
          <w:rFonts w:eastAsia="SimSun"/>
          <w:sz w:val="28"/>
          <w:szCs w:val="20"/>
          <w:lang w:val="kk-KZ"/>
        </w:rPr>
      </w:pPr>
      <w:r w:rsidRPr="00ED6BD5">
        <w:rPr>
          <w:color w:val="000000"/>
          <w:sz w:val="28"/>
          <w:szCs w:val="28"/>
          <w:lang w:val="kk-KZ"/>
        </w:rPr>
        <w:t>2)</w:t>
      </w:r>
      <w:r w:rsidRPr="00ED6BD5">
        <w:rPr>
          <w:color w:val="000000"/>
          <w:sz w:val="28"/>
          <w:szCs w:val="28"/>
          <w:lang w:val="kk-KZ"/>
        </w:rPr>
        <w:tab/>
      </w:r>
      <w:r w:rsidRPr="00ED6BD5">
        <w:rPr>
          <w:rFonts w:eastAsia="SimSun"/>
          <w:sz w:val="28"/>
          <w:szCs w:val="20"/>
          <w:lang w:val="kk-KZ"/>
        </w:rPr>
        <w:t xml:space="preserve">кемінде </w:t>
      </w:r>
      <w:r w:rsidRPr="00ED6BD5">
        <w:rPr>
          <w:color w:val="000000"/>
          <w:sz w:val="28"/>
          <w:szCs w:val="28"/>
          <w:lang w:val="kk-KZ"/>
        </w:rPr>
        <w:t xml:space="preserve">30 (отыз) пайыз – </w:t>
      </w:r>
      <w:r w:rsidRPr="00ED6BD5">
        <w:rPr>
          <w:rFonts w:eastAsia="SimSun"/>
          <w:sz w:val="28"/>
          <w:szCs w:val="20"/>
          <w:lang w:val="kk-KZ"/>
        </w:rPr>
        <w:t xml:space="preserve">стратегиялық </w:t>
      </w:r>
      <w:r w:rsidRPr="00ED6BD5">
        <w:rPr>
          <w:color w:val="000000"/>
          <w:sz w:val="28"/>
          <w:szCs w:val="28"/>
          <w:lang w:val="kk-KZ"/>
        </w:rPr>
        <w:t>портфель.»;</w:t>
      </w:r>
    </w:p>
    <w:p w:rsidR="00EA387C" w:rsidRPr="004C2E5A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0"/>
          <w:lang w:val="kk-KZ"/>
        </w:rPr>
      </w:pPr>
      <w:r w:rsidRPr="004C2E5A">
        <w:rPr>
          <w:sz w:val="28"/>
          <w:szCs w:val="20"/>
          <w:lang w:val="kk-KZ"/>
        </w:rPr>
        <w:t>7-тармақтың 5) тармақшасы мынадай редакцияда жазылсын:</w:t>
      </w:r>
    </w:p>
    <w:p w:rsidR="00EA387C" w:rsidRPr="004C2E5A" w:rsidRDefault="00EA387C" w:rsidP="00EA387C">
      <w:pPr>
        <w:widowControl w:val="0"/>
        <w:tabs>
          <w:tab w:val="left" w:pos="1134"/>
        </w:tabs>
        <w:ind w:firstLine="709"/>
        <w:jc w:val="both"/>
        <w:rPr>
          <w:rFonts w:eastAsia="SimSun"/>
          <w:sz w:val="28"/>
          <w:szCs w:val="28"/>
          <w:lang w:val="kk-KZ"/>
        </w:rPr>
      </w:pPr>
      <w:r w:rsidRPr="00F930BD">
        <w:rPr>
          <w:rFonts w:eastAsia="SimSun"/>
          <w:sz w:val="28"/>
          <w:szCs w:val="28"/>
          <w:lang w:val="kk-KZ"/>
        </w:rPr>
        <w:t>«</w:t>
      </w:r>
      <w:r w:rsidRPr="004C2E5A">
        <w:rPr>
          <w:rFonts w:eastAsia="SimSun"/>
          <w:sz w:val="28"/>
          <w:szCs w:val="28"/>
          <w:lang w:val="kk-KZ"/>
        </w:rPr>
        <w:t>5)</w:t>
      </w:r>
      <w:r w:rsidRPr="004C2E5A">
        <w:rPr>
          <w:rFonts w:eastAsia="SimSun"/>
          <w:sz w:val="28"/>
          <w:szCs w:val="28"/>
          <w:lang w:val="kk-KZ"/>
        </w:rPr>
        <w:tab/>
        <w:t>туынды қаржы құралдары;»;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>10-1-тармақ мынадай редакцияда жазылсын: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color w:val="000000"/>
          <w:sz w:val="28"/>
          <w:szCs w:val="28"/>
          <w:lang w:val="kk-KZ"/>
        </w:rPr>
        <w:t xml:space="preserve">«10-1. </w:t>
      </w:r>
      <w:r w:rsidRPr="00ED6BD5">
        <w:rPr>
          <w:rFonts w:eastAsia="SimSun"/>
          <w:sz w:val="28"/>
          <w:szCs w:val="28"/>
          <w:lang w:val="kk-KZ"/>
        </w:rPr>
        <w:t xml:space="preserve">АВА портфельдерінің арасында активтерді аудару, өткізуге арналған активтердің атауларын және олардың көлемін айқындау Ұлттық Банк </w:t>
      </w:r>
      <w:r w:rsidRPr="00ED6BD5">
        <w:rPr>
          <w:rFonts w:eastAsia="SimSun"/>
          <w:sz w:val="28"/>
          <w:szCs w:val="28"/>
          <w:lang w:val="kk-KZ"/>
        </w:rPr>
        <w:lastRenderedPageBreak/>
        <w:t>Төрағасының немесе Ұлттық Банк Төрағасының монетарлық операциялар бөлімшесіне жетекшілік ететін орынбасарының рұқсатымен монетарлық операциялар бөлімшесінің ұсыны</w:t>
      </w:r>
      <w:r w:rsidR="003930A4">
        <w:rPr>
          <w:rFonts w:eastAsia="SimSun"/>
          <w:sz w:val="28"/>
          <w:szCs w:val="28"/>
          <w:lang w:val="kk-KZ"/>
        </w:rPr>
        <w:t>с</w:t>
      </w:r>
      <w:r w:rsidRPr="00ED6BD5">
        <w:rPr>
          <w:rFonts w:eastAsia="SimSun"/>
          <w:sz w:val="28"/>
          <w:szCs w:val="28"/>
          <w:lang w:val="kk-KZ"/>
        </w:rPr>
        <w:t xml:space="preserve">ы </w:t>
      </w:r>
      <w:r w:rsidR="003930A4">
        <w:rPr>
          <w:rFonts w:eastAsia="SimSun"/>
          <w:sz w:val="28"/>
          <w:szCs w:val="28"/>
          <w:lang w:val="kk-KZ"/>
        </w:rPr>
        <w:t xml:space="preserve">негізінде </w:t>
      </w:r>
      <w:r w:rsidRPr="00ED6BD5">
        <w:rPr>
          <w:rFonts w:eastAsia="SimSun"/>
          <w:sz w:val="28"/>
          <w:szCs w:val="28"/>
          <w:lang w:val="kk-KZ"/>
        </w:rPr>
        <w:t>жүзеге асырылады. Осы мақсаттар үшін мерзімі 1 (бір) айдан аспайтын аударылатын активтердің уақытша портфелін транзиттік кезеңі көрсетіле отырып қалыптастыруға рұқсат етіледі, оның активтерін инвестициялау Стратегияның 8-тармағында көзделген қаржы құралдарымен операциялар арқылы жүзеге асырылады.»;</w:t>
      </w:r>
    </w:p>
    <w:p w:rsidR="00EA387C" w:rsidRPr="00ED6BD5" w:rsidRDefault="00EA387C" w:rsidP="00EA387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 xml:space="preserve">мынадай мазмұндағы </w:t>
      </w:r>
      <w:r w:rsidRPr="00ED6BD5">
        <w:rPr>
          <w:color w:val="000000"/>
          <w:sz w:val="28"/>
          <w:szCs w:val="28"/>
          <w:lang w:val="kk-KZ"/>
        </w:rPr>
        <w:t>17-1-тармақпен толықтырылсын: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color w:val="000000"/>
          <w:sz w:val="28"/>
          <w:szCs w:val="28"/>
          <w:lang w:val="kk-KZ"/>
        </w:rPr>
        <w:t xml:space="preserve">«17-1. </w:t>
      </w:r>
      <w:r w:rsidRPr="00ED6BD5">
        <w:rPr>
          <w:rFonts w:eastAsia="SimSun"/>
          <w:sz w:val="28"/>
          <w:szCs w:val="28"/>
          <w:lang w:val="kk-KZ"/>
        </w:rPr>
        <w:t>Ұлттық Банктің инвестициялық комитетінің ұсынымдарын ескере отырып, АВА құрылымын өзгерту мақсатында алтынды сатудан түсетін түсім өтімділік портфеліне есепке жатқызылады</w:t>
      </w:r>
      <w:r w:rsidRPr="00ED6BD5">
        <w:rPr>
          <w:color w:val="000000"/>
          <w:sz w:val="28"/>
          <w:szCs w:val="28"/>
          <w:lang w:val="kk-KZ"/>
        </w:rPr>
        <w:t>.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>Ұлттық Банктің екінші деңгейдегі банктер және басқа клиенттер алдындағы міндеттемелерінің көлемінен 1 (бір) миллиард АҚШ долларына жоғары сома өтімділік портфелінен Стратегияның 5-тармағында айқындалған нысаналы бөлуге</w:t>
      </w:r>
      <w:r w:rsidR="008A6CD4">
        <w:rPr>
          <w:rFonts w:eastAsia="SimSun"/>
          <w:sz w:val="28"/>
          <w:szCs w:val="28"/>
          <w:lang w:val="kk-KZ"/>
        </w:rPr>
        <w:t xml:space="preserve"> сәйкес инвестициялық және (</w:t>
      </w:r>
      <w:r w:rsidRPr="00ED6BD5">
        <w:rPr>
          <w:rFonts w:eastAsia="SimSun"/>
          <w:sz w:val="28"/>
          <w:szCs w:val="28"/>
          <w:lang w:val="kk-KZ"/>
        </w:rPr>
        <w:t>немесе</w:t>
      </w:r>
      <w:r w:rsidR="008A6CD4">
        <w:rPr>
          <w:rFonts w:eastAsia="SimSun"/>
          <w:sz w:val="28"/>
          <w:szCs w:val="28"/>
          <w:lang w:val="kk-KZ"/>
        </w:rPr>
        <w:t>)</w:t>
      </w:r>
      <w:r w:rsidRPr="00ED6BD5">
        <w:rPr>
          <w:rFonts w:eastAsia="SimSun"/>
          <w:sz w:val="28"/>
          <w:szCs w:val="28"/>
          <w:lang w:val="kk-KZ"/>
        </w:rPr>
        <w:t xml:space="preserve"> стратегиялық портфельдерге </w:t>
      </w:r>
      <w:r w:rsidR="008A6CD4" w:rsidRPr="00ED6BD5">
        <w:rPr>
          <w:rFonts w:eastAsia="SimSun"/>
          <w:sz w:val="28"/>
          <w:szCs w:val="28"/>
          <w:lang w:val="kk-KZ"/>
        </w:rPr>
        <w:t xml:space="preserve">тоқсан сайын </w:t>
      </w:r>
      <w:r w:rsidRPr="00ED6BD5">
        <w:rPr>
          <w:rFonts w:eastAsia="SimSun"/>
          <w:sz w:val="28"/>
          <w:szCs w:val="28"/>
          <w:lang w:val="kk-KZ"/>
        </w:rPr>
        <w:t>аударылады.</w:t>
      </w:r>
    </w:p>
    <w:p w:rsidR="00EA387C" w:rsidRPr="00ED6BD5" w:rsidRDefault="00EA387C" w:rsidP="00EA387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>Өтімділік портфелі активтерінің көлемі Ұлттық Банктің екінші деңгейдегі банктер және басқа клиенттер алдындағы міндеттемелеріне қызмет көрсету үшін жеткіліксіз болған кезде инвестициялық портфельден өтімділік портфеліне аударымдар жүргізіледі</w:t>
      </w:r>
      <w:r w:rsidRPr="00ED6BD5">
        <w:rPr>
          <w:color w:val="000000"/>
          <w:sz w:val="28"/>
          <w:szCs w:val="28"/>
          <w:lang w:val="kk-KZ"/>
        </w:rPr>
        <w:t>.»;</w:t>
      </w:r>
    </w:p>
    <w:p w:rsidR="00EA387C" w:rsidRPr="00ED6BD5" w:rsidRDefault="00EA387C" w:rsidP="00EA387C">
      <w:pPr>
        <w:ind w:firstLine="709"/>
        <w:jc w:val="both"/>
        <w:rPr>
          <w:sz w:val="28"/>
          <w:szCs w:val="20"/>
          <w:lang w:val="kk-KZ"/>
        </w:rPr>
      </w:pPr>
      <w:r w:rsidRPr="00ED6BD5">
        <w:rPr>
          <w:color w:val="000000"/>
          <w:sz w:val="28"/>
          <w:szCs w:val="28"/>
          <w:lang w:val="kk-KZ"/>
        </w:rPr>
        <w:t>51-тармақ мынадай редакцияда жазылсын</w:t>
      </w:r>
      <w:r w:rsidRPr="00ED6BD5">
        <w:rPr>
          <w:sz w:val="28"/>
          <w:szCs w:val="20"/>
          <w:lang w:val="kk-KZ"/>
        </w:rPr>
        <w:t>: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>«51. Дамушы нарықтар портфелінің активтері орталық банктер</w:t>
      </w:r>
      <w:r w:rsidR="00B66197">
        <w:rPr>
          <w:rFonts w:eastAsia="SimSun"/>
          <w:sz w:val="28"/>
          <w:szCs w:val="28"/>
          <w:lang w:val="kk-KZ"/>
        </w:rPr>
        <w:t>інің</w:t>
      </w:r>
      <w:r w:rsidRPr="00ED6BD5">
        <w:rPr>
          <w:rFonts w:eastAsia="SimSun"/>
          <w:sz w:val="28"/>
          <w:szCs w:val="28"/>
          <w:lang w:val="kk-KZ"/>
        </w:rPr>
        <w:t xml:space="preserve"> ресми валютасын және Қазақстан теңгесін сатып а</w:t>
      </w:r>
      <w:r>
        <w:rPr>
          <w:rFonts w:eastAsia="SimSun"/>
          <w:sz w:val="28"/>
          <w:szCs w:val="28"/>
          <w:lang w:val="kk-KZ"/>
        </w:rPr>
        <w:t xml:space="preserve">лу немесе </w:t>
      </w:r>
      <w:r w:rsidRPr="00ED6BD5">
        <w:rPr>
          <w:rFonts w:eastAsia="SimSun"/>
          <w:sz w:val="28"/>
          <w:szCs w:val="28"/>
          <w:lang w:val="kk-KZ"/>
        </w:rPr>
        <w:t>сату (айырбастау) жөніндегі келісімдерді жасаған елдердің валюталарынан, сондай-ақ Ресей Федерациясының ресми валютасынан қалыптастырылады.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 xml:space="preserve">Ұлттық Банк Басқармасының шешімі бойынша дамушы нарықтар портфелінің активтерін консультация беру және активтерді басқару жөніндегі бағдарлама </w:t>
      </w:r>
      <w:r w:rsidR="008D2D76" w:rsidRPr="00ED6BD5">
        <w:rPr>
          <w:color w:val="000000"/>
          <w:sz w:val="28"/>
          <w:szCs w:val="28"/>
          <w:lang w:val="kk-KZ"/>
        </w:rPr>
        <w:t>(The Reserve Advisory &amp; Management Partnership)</w:t>
      </w:r>
      <w:r w:rsidR="008D2D76">
        <w:rPr>
          <w:color w:val="000000"/>
          <w:sz w:val="28"/>
          <w:szCs w:val="28"/>
          <w:lang w:val="kk-KZ"/>
        </w:rPr>
        <w:t xml:space="preserve"> </w:t>
      </w:r>
      <w:r w:rsidRPr="00ED6BD5">
        <w:rPr>
          <w:rFonts w:eastAsia="SimSun"/>
          <w:sz w:val="28"/>
          <w:szCs w:val="28"/>
          <w:lang w:val="kk-KZ"/>
        </w:rPr>
        <w:t>шеңберінде Халықаралық Қайта Құру және Даму Банкінің басқаруына беруге жол беріледі</w:t>
      </w:r>
      <w:r w:rsidRPr="00ED6BD5">
        <w:rPr>
          <w:color w:val="000000"/>
          <w:sz w:val="28"/>
          <w:szCs w:val="28"/>
          <w:lang w:val="kk-KZ"/>
        </w:rPr>
        <w:t>.</w:t>
      </w:r>
    </w:p>
    <w:p w:rsidR="00EA387C" w:rsidRPr="00ED6BD5" w:rsidRDefault="00EA387C" w:rsidP="00EA387C">
      <w:pPr>
        <w:ind w:firstLine="709"/>
        <w:jc w:val="both"/>
        <w:rPr>
          <w:rFonts w:eastAsia="SimSun"/>
          <w:sz w:val="28"/>
          <w:szCs w:val="28"/>
          <w:lang w:val="kk-KZ"/>
        </w:rPr>
      </w:pPr>
      <w:r w:rsidRPr="00ED6BD5">
        <w:rPr>
          <w:rFonts w:eastAsia="SimSun"/>
          <w:sz w:val="28"/>
          <w:szCs w:val="28"/>
          <w:lang w:val="kk-KZ"/>
        </w:rPr>
        <w:t>Портфельдің көлемі АВА көлемінің 10 (он) пайызынан аспайды.»;</w:t>
      </w:r>
    </w:p>
    <w:p w:rsidR="00EA387C" w:rsidRPr="00ED6BD5" w:rsidRDefault="00EA387C" w:rsidP="00EA387C">
      <w:pPr>
        <w:pStyle w:val="a5"/>
        <w:tabs>
          <w:tab w:val="left" w:pos="720"/>
        </w:tabs>
        <w:ind w:left="0" w:firstLine="709"/>
        <w:jc w:val="both"/>
        <w:rPr>
          <w:sz w:val="28"/>
          <w:szCs w:val="20"/>
          <w:lang w:val="kk-KZ"/>
        </w:rPr>
      </w:pPr>
      <w:r w:rsidRPr="00ED6BD5">
        <w:rPr>
          <w:sz w:val="28"/>
          <w:szCs w:val="20"/>
          <w:lang w:val="kk-KZ"/>
        </w:rPr>
        <w:t>72-тармақтың бірінші бөлігі мынадай редакцияда жазылсын:</w:t>
      </w:r>
    </w:p>
    <w:p w:rsidR="00EA387C" w:rsidRDefault="00EA387C" w:rsidP="00EA387C">
      <w:pPr>
        <w:pStyle w:val="a5"/>
        <w:tabs>
          <w:tab w:val="left" w:pos="720"/>
        </w:tabs>
        <w:ind w:left="0" w:firstLine="709"/>
        <w:jc w:val="both"/>
        <w:rPr>
          <w:sz w:val="28"/>
          <w:szCs w:val="20"/>
          <w:lang w:val="kk-KZ"/>
        </w:rPr>
      </w:pPr>
      <w:r w:rsidRPr="00ED6BD5">
        <w:rPr>
          <w:color w:val="000000"/>
          <w:sz w:val="28"/>
          <w:szCs w:val="28"/>
          <w:lang w:val="kk-KZ"/>
        </w:rPr>
        <w:t xml:space="preserve">«72. </w:t>
      </w:r>
      <w:r w:rsidRPr="00ED6BD5">
        <w:rPr>
          <w:sz w:val="28"/>
          <w:szCs w:val="20"/>
          <w:lang w:val="kk-KZ"/>
        </w:rPr>
        <w:t xml:space="preserve">Мәміле ашылған сәтте нарықтық құны кепілмен қарызға берілетін (Securities Lending) бағалы қағаздың нарықтық құнының 102 (бір жүз екі) пайызынан кем болмайтын, ең </w:t>
      </w:r>
      <w:r w:rsidR="008D2D76">
        <w:rPr>
          <w:sz w:val="28"/>
          <w:szCs w:val="20"/>
          <w:lang w:val="kk-KZ"/>
        </w:rPr>
        <w:t>төмен</w:t>
      </w:r>
      <w:r w:rsidRPr="00ED6BD5">
        <w:rPr>
          <w:sz w:val="28"/>
          <w:szCs w:val="20"/>
          <w:lang w:val="kk-KZ"/>
        </w:rPr>
        <w:t xml:space="preserve"> кредиттік рейтингі A+ (Standard&amp;Poor’s)/А1 (Moody’s) төмен емес немесе басқа халықаралық рейтингтік агенттіктердің осыған ұқсас кредиттік рейтингі бар бағалы қағаздар, сондай-ақ инвестициялық портфельдің </w:t>
      </w:r>
      <w:r w:rsidRPr="00ED6BD5">
        <w:rPr>
          <w:sz w:val="28"/>
          <w:szCs w:val="28"/>
          <w:lang w:val="kk-KZ"/>
        </w:rPr>
        <w:t>эталондық портфеліне кіретін дамыған елдердің</w:t>
      </w:r>
      <w:r w:rsidRPr="00ED6BD5">
        <w:rPr>
          <w:sz w:val="28"/>
          <w:szCs w:val="20"/>
          <w:lang w:val="kk-KZ"/>
        </w:rPr>
        <w:t xml:space="preserve"> мемлекеттік облигациялары кепілмен бағалы қағаздарды қарызға беру (Securities Lending) операциялары бойынша кепіл ретінде қабылданады.».</w:t>
      </w:r>
    </w:p>
    <w:p w:rsidR="00EA387C" w:rsidRPr="002E44B8" w:rsidRDefault="00EA387C" w:rsidP="00EA387C">
      <w:pPr>
        <w:pStyle w:val="a5"/>
        <w:tabs>
          <w:tab w:val="left" w:pos="720"/>
        </w:tabs>
        <w:ind w:left="0" w:firstLine="709"/>
        <w:jc w:val="both"/>
        <w:rPr>
          <w:sz w:val="28"/>
          <w:szCs w:val="20"/>
          <w:lang w:val="kk-KZ"/>
        </w:rPr>
      </w:pPr>
      <w:r w:rsidRPr="00EA387C">
        <w:rPr>
          <w:sz w:val="28"/>
          <w:szCs w:val="20"/>
          <w:lang w:val="kk-KZ"/>
        </w:rPr>
        <w:t xml:space="preserve">2. </w:t>
      </w:r>
      <w:r w:rsidRPr="00620F88">
        <w:rPr>
          <w:rStyle w:val="1Char"/>
          <w:szCs w:val="20"/>
          <w:lang w:val="kk-KZ"/>
        </w:rPr>
        <w:t>«</w:t>
      </w:r>
      <w:r w:rsidRPr="00EA387C">
        <w:rPr>
          <w:rStyle w:val="s1"/>
          <w:b w:val="0"/>
          <w:sz w:val="28"/>
          <w:szCs w:val="28"/>
          <w:lang w:val="kk-KZ"/>
        </w:rPr>
        <w:t>Шетел валютасындағы және бағалы металдардағы активтердің құрылымын қоса алғанда, оларды басқарудың негізгі қағидаттарын айқындау туралы</w:t>
      </w:r>
      <w:r w:rsidRPr="00620F88">
        <w:rPr>
          <w:rStyle w:val="1Char"/>
          <w:szCs w:val="20"/>
          <w:lang w:val="kk-KZ"/>
        </w:rPr>
        <w:t>»</w:t>
      </w:r>
      <w:r w:rsidRPr="00EA387C">
        <w:rPr>
          <w:rStyle w:val="1Char"/>
          <w:szCs w:val="20"/>
          <w:lang w:val="kk-KZ"/>
        </w:rPr>
        <w:t xml:space="preserve"> Қазақстан Республикасы Ұлттық Банкі Басқармасының</w:t>
      </w:r>
      <w:r w:rsidRPr="002E44B8">
        <w:rPr>
          <w:rStyle w:val="1Char"/>
          <w:szCs w:val="20"/>
          <w:lang w:val="kk-KZ"/>
        </w:rPr>
        <w:t xml:space="preserve"> </w:t>
      </w:r>
      <w:r w:rsidRPr="002E44B8">
        <w:rPr>
          <w:sz w:val="28"/>
          <w:szCs w:val="28"/>
          <w:lang w:val="kk-KZ"/>
        </w:rPr>
        <w:t xml:space="preserve">2023 жылғы </w:t>
      </w:r>
      <w:r w:rsidR="00C82DD9">
        <w:rPr>
          <w:sz w:val="28"/>
          <w:szCs w:val="28"/>
          <w:lang w:val="kk-KZ"/>
        </w:rPr>
        <w:br/>
      </w:r>
      <w:r w:rsidRPr="002E44B8">
        <w:rPr>
          <w:sz w:val="28"/>
          <w:szCs w:val="28"/>
          <w:lang w:val="kk-KZ"/>
        </w:rPr>
        <w:t xml:space="preserve">31 шілдедегі </w:t>
      </w:r>
      <w:r w:rsidRPr="002E44B8">
        <w:rPr>
          <w:sz w:val="28"/>
          <w:szCs w:val="20"/>
          <w:lang w:val="kk-KZ"/>
        </w:rPr>
        <w:t>№ 59</w:t>
      </w:r>
      <w:r w:rsidRPr="002E44B8">
        <w:rPr>
          <w:sz w:val="28"/>
          <w:szCs w:val="28"/>
          <w:lang w:val="kk-KZ"/>
        </w:rPr>
        <w:t xml:space="preserve"> қаулысына мынадай өзгеріс енгізілсін</w:t>
      </w:r>
      <w:r w:rsidRPr="002E44B8">
        <w:rPr>
          <w:sz w:val="28"/>
          <w:szCs w:val="20"/>
          <w:lang w:val="kk-KZ"/>
        </w:rPr>
        <w:t>:</w:t>
      </w:r>
    </w:p>
    <w:p w:rsidR="00EA387C" w:rsidRPr="00914D99" w:rsidRDefault="00EA387C" w:rsidP="00EA387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914D99">
        <w:rPr>
          <w:sz w:val="28"/>
          <w:szCs w:val="20"/>
          <w:lang w:val="kk-KZ"/>
        </w:rPr>
        <w:lastRenderedPageBreak/>
        <w:t xml:space="preserve">көрсетілген қаулымен бекітілген </w:t>
      </w:r>
      <w:r w:rsidRPr="00914D99">
        <w:rPr>
          <w:sz w:val="28"/>
          <w:szCs w:val="28"/>
          <w:lang w:val="kk-KZ"/>
        </w:rPr>
        <w:t>Шетел валютасындағы және бағалы металдардағы активтердің құрылымын қоса алғанда, оларды басқарудың негізгі қағидаттарында</w:t>
      </w:r>
      <w:r w:rsidRPr="00914D99">
        <w:rPr>
          <w:sz w:val="28"/>
          <w:szCs w:val="20"/>
          <w:lang w:val="kk-KZ"/>
        </w:rPr>
        <w:t>:</w:t>
      </w:r>
    </w:p>
    <w:p w:rsidR="00EA387C" w:rsidRPr="00ED6BD5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8"/>
          <w:lang w:val="kk-KZ"/>
        </w:rPr>
      </w:pPr>
      <w:r w:rsidRPr="00ED6BD5">
        <w:rPr>
          <w:sz w:val="28"/>
          <w:szCs w:val="20"/>
          <w:lang w:val="kk-KZ"/>
        </w:rPr>
        <w:t xml:space="preserve">2-тармақтың </w:t>
      </w:r>
      <w:r w:rsidRPr="00ED6BD5">
        <w:rPr>
          <w:sz w:val="28"/>
          <w:szCs w:val="28"/>
          <w:lang w:val="kk-KZ"/>
        </w:rPr>
        <w:t>1) тармақшасы мынадай редакцияда жазылсын:</w:t>
      </w:r>
    </w:p>
    <w:p w:rsidR="00EA387C" w:rsidRPr="00ED6BD5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0"/>
          <w:lang w:val="kk-KZ"/>
        </w:rPr>
      </w:pPr>
      <w:r w:rsidRPr="00ED6BD5">
        <w:rPr>
          <w:sz w:val="28"/>
          <w:szCs w:val="20"/>
          <w:lang w:val="kk-KZ"/>
        </w:rPr>
        <w:t>«1)</w:t>
      </w:r>
      <w:r w:rsidRPr="00ED6BD5">
        <w:rPr>
          <w:sz w:val="28"/>
          <w:szCs w:val="20"/>
          <w:lang w:val="kk-KZ"/>
        </w:rPr>
        <w:tab/>
      </w:r>
      <w:r w:rsidRPr="00ED6BD5">
        <w:rPr>
          <w:sz w:val="28"/>
          <w:szCs w:val="28"/>
          <w:lang w:val="kk-KZ"/>
        </w:rPr>
        <w:t>балама құралдар – ұзақ мерзімді перспективада кірістілікті арттыруға арналған активтер</w:t>
      </w:r>
      <w:r w:rsidR="00B30D74">
        <w:rPr>
          <w:sz w:val="28"/>
          <w:szCs w:val="28"/>
          <w:lang w:val="kk-KZ"/>
        </w:rPr>
        <w:t>дің</w:t>
      </w:r>
      <w:r w:rsidRPr="00ED6BD5">
        <w:rPr>
          <w:sz w:val="28"/>
          <w:szCs w:val="28"/>
          <w:lang w:val="kk-KZ"/>
        </w:rPr>
        <w:t xml:space="preserve"> сыныптары (дамушы нарықтардың акциялары (</w:t>
      </w:r>
      <w:r w:rsidRPr="00ED6BD5">
        <w:rPr>
          <w:sz w:val="28"/>
          <w:szCs w:val="28"/>
          <w:lang w:val="kk-KZ" w:eastAsia="en-US"/>
        </w:rPr>
        <w:t>Emerging Market equities</w:t>
      </w:r>
      <w:r w:rsidRPr="00ED6BD5">
        <w:rPr>
          <w:sz w:val="28"/>
          <w:szCs w:val="28"/>
          <w:lang w:val="kk-KZ"/>
        </w:rPr>
        <w:t>), кірістілігі жоғары облигациялар (High Yield Bonds), абсолютті кірісті</w:t>
      </w:r>
      <w:r w:rsidR="00620F88">
        <w:rPr>
          <w:sz w:val="28"/>
          <w:szCs w:val="28"/>
          <w:lang w:val="kk-KZ"/>
        </w:rPr>
        <w:t>лік</w:t>
      </w:r>
      <w:r w:rsidRPr="00ED6BD5">
        <w:rPr>
          <w:sz w:val="28"/>
          <w:szCs w:val="28"/>
          <w:lang w:val="kk-KZ"/>
        </w:rPr>
        <w:t xml:space="preserve"> өнімдер</w:t>
      </w:r>
      <w:r w:rsidR="00620F88">
        <w:rPr>
          <w:sz w:val="28"/>
          <w:szCs w:val="28"/>
          <w:lang w:val="kk-KZ"/>
        </w:rPr>
        <w:t>і</w:t>
      </w:r>
      <w:r w:rsidRPr="00ED6BD5">
        <w:rPr>
          <w:sz w:val="28"/>
          <w:szCs w:val="28"/>
          <w:lang w:val="kk-KZ"/>
        </w:rPr>
        <w:t xml:space="preserve"> (Absolute Return), хедж-қорлар (Hedge Funds), хедж-қорлардың қорлары (Fund of Hedge Funds) және қорлардың қорлары (Fund of Funds), жеке капитал (Private Equity), жеке борыш </w:t>
      </w:r>
      <w:r w:rsidRPr="00ED6BD5">
        <w:rPr>
          <w:color w:val="000000"/>
          <w:sz w:val="28"/>
          <w:szCs w:val="28"/>
          <w:lang w:val="kk-KZ"/>
        </w:rPr>
        <w:t xml:space="preserve">(Private Credit), </w:t>
      </w:r>
      <w:r w:rsidRPr="00ED6BD5">
        <w:rPr>
          <w:sz w:val="28"/>
          <w:szCs w:val="28"/>
          <w:lang w:val="kk-KZ"/>
        </w:rPr>
        <w:t xml:space="preserve">тәуекелі жоғары бағалы қағаздар (Distressed Securities), жылжымайтын мүлікке </w:t>
      </w:r>
      <w:r w:rsidR="00B30D74">
        <w:rPr>
          <w:sz w:val="28"/>
          <w:szCs w:val="28"/>
          <w:lang w:val="kk-KZ"/>
        </w:rPr>
        <w:t xml:space="preserve">салынатын </w:t>
      </w:r>
      <w:r w:rsidRPr="00ED6BD5">
        <w:rPr>
          <w:sz w:val="28"/>
          <w:szCs w:val="28"/>
          <w:lang w:val="kk-KZ"/>
        </w:rPr>
        <w:t>инвестициялар (Real Estate), инфрақұрылымдық инвестициялар (Infrastructure), тікелей инвестициялар (Strategic investments and co-investments)</w:t>
      </w:r>
      <w:r>
        <w:rPr>
          <w:sz w:val="28"/>
          <w:szCs w:val="20"/>
          <w:lang w:val="kk-KZ"/>
        </w:rPr>
        <w:t>;</w:t>
      </w:r>
      <w:r w:rsidRPr="00ED6BD5">
        <w:rPr>
          <w:sz w:val="28"/>
          <w:szCs w:val="20"/>
          <w:lang w:val="kk-KZ"/>
        </w:rPr>
        <w:t>».</w:t>
      </w:r>
    </w:p>
    <w:p w:rsidR="00EA387C" w:rsidRPr="00ED6BD5" w:rsidRDefault="00EA387C" w:rsidP="00EA387C">
      <w:pPr>
        <w:pStyle w:val="a5"/>
        <w:tabs>
          <w:tab w:val="left" w:pos="990"/>
        </w:tabs>
        <w:ind w:left="0" w:firstLine="709"/>
        <w:jc w:val="both"/>
        <w:rPr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3. </w:t>
      </w:r>
      <w:r w:rsidRPr="005B5994">
        <w:rPr>
          <w:rFonts w:eastAsia="Calibri"/>
          <w:sz w:val="28"/>
          <w:szCs w:val="28"/>
          <w:lang w:val="kk-KZ" w:eastAsia="en-US"/>
        </w:rPr>
        <w:t>Қазақстан Республикасы Ұлттық Банкінің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ED6BD5">
        <w:rPr>
          <w:rFonts w:eastAsia="Calibri"/>
          <w:sz w:val="28"/>
          <w:szCs w:val="28"/>
          <w:lang w:val="kk-KZ" w:eastAsia="en-US"/>
        </w:rPr>
        <w:t>М</w:t>
      </w:r>
      <w:r w:rsidRPr="00ED6BD5">
        <w:rPr>
          <w:sz w:val="28"/>
          <w:szCs w:val="28"/>
          <w:lang w:val="kk-KZ" w:eastAsia="ar-SA"/>
        </w:rPr>
        <w:t xml:space="preserve">онетарлық операциялар </w:t>
      </w:r>
      <w:r w:rsidRPr="00ED6BD5">
        <w:rPr>
          <w:rFonts w:eastAsia="Calibri"/>
          <w:sz w:val="28"/>
          <w:szCs w:val="28"/>
          <w:lang w:val="kk-KZ" w:eastAsia="en-US"/>
        </w:rPr>
        <w:t>д</w:t>
      </w:r>
      <w:r w:rsidRPr="00ED6BD5">
        <w:rPr>
          <w:sz w:val="28"/>
          <w:szCs w:val="28"/>
          <w:lang w:val="kk-KZ" w:eastAsia="ar-SA"/>
        </w:rPr>
        <w:t xml:space="preserve">епартаменті </w:t>
      </w:r>
      <w:r w:rsidRPr="00ED6BD5">
        <w:rPr>
          <w:sz w:val="28"/>
          <w:szCs w:val="20"/>
          <w:lang w:val="kk-KZ"/>
        </w:rPr>
        <w:t xml:space="preserve">(Н.А. Тұрсынханов) </w:t>
      </w:r>
      <w:r w:rsidRPr="00ED6BD5">
        <w:rPr>
          <w:sz w:val="28"/>
          <w:szCs w:val="28"/>
          <w:lang w:val="kk-KZ" w:eastAsia="ar-SA"/>
        </w:rPr>
        <w:t>осы қаулыны</w:t>
      </w:r>
      <w:r w:rsidRPr="00EA387C">
        <w:rPr>
          <w:rStyle w:val="a9"/>
          <w:sz w:val="20"/>
          <w:szCs w:val="20"/>
          <w:lang w:val="kk-KZ" w:eastAsia="ar-SA"/>
        </w:rPr>
        <w:footnoteReference w:id="1"/>
      </w:r>
      <w:r w:rsidRPr="00ED6BD5">
        <w:rPr>
          <w:sz w:val="28"/>
          <w:szCs w:val="28"/>
          <w:lang w:val="kk-KZ" w:eastAsia="ar-SA"/>
        </w:rPr>
        <w:t xml:space="preserve"> Қазақстан Республикасы Ұлттық Банкінің мүдделі бөлімшелеріне жіберсін</w:t>
      </w:r>
      <w:r w:rsidRPr="00ED6BD5">
        <w:rPr>
          <w:sz w:val="28"/>
          <w:szCs w:val="28"/>
          <w:lang w:val="kk-KZ"/>
        </w:rPr>
        <w:t>.</w:t>
      </w:r>
    </w:p>
    <w:p w:rsidR="00EA387C" w:rsidRPr="00ED6BD5" w:rsidRDefault="00EA387C" w:rsidP="00EA387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lang w:val="kk-KZ" w:eastAsia="en-US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Pr="00ED6BD5">
        <w:rPr>
          <w:color w:val="000000"/>
          <w:sz w:val="28"/>
          <w:szCs w:val="28"/>
          <w:lang w:val="kk-KZ"/>
        </w:rPr>
        <w:t>Осы қаулы қабылданған күнінен бастап күшіне енеді</w:t>
      </w:r>
      <w:r w:rsidRPr="00ED6BD5">
        <w:rPr>
          <w:sz w:val="28"/>
          <w:szCs w:val="28"/>
          <w:lang w:val="kk-KZ"/>
        </w:rPr>
        <w:t>.</w:t>
      </w:r>
    </w:p>
    <w:p w:rsidR="00EA387C" w:rsidRPr="002E44B8" w:rsidRDefault="00EA387C" w:rsidP="00EA387C">
      <w:pPr>
        <w:tabs>
          <w:tab w:val="left" w:pos="993"/>
        </w:tabs>
        <w:ind w:firstLine="709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5. </w:t>
      </w:r>
      <w:r w:rsidRPr="002E44B8">
        <w:rPr>
          <w:sz w:val="28"/>
          <w:szCs w:val="28"/>
          <w:lang w:val="kk-KZ" w:eastAsia="en-US"/>
        </w:rPr>
        <w:t>Осы қаулының орындалуын бақылау Қазақстан Республикасының Ұлттық Банкі Төрағасының орынбасары Ә.М. Молдабековаға жүктелсін</w:t>
      </w:r>
      <w:r w:rsidRPr="002E44B8">
        <w:rPr>
          <w:sz w:val="28"/>
          <w:szCs w:val="28"/>
          <w:lang w:val="kk-KZ"/>
        </w:rPr>
        <w:t>.</w:t>
      </w:r>
    </w:p>
    <w:p w:rsidR="008C2DCC" w:rsidRPr="00C33A64" w:rsidRDefault="008C2DCC" w:rsidP="00EA387C">
      <w:pPr>
        <w:ind w:firstLine="709"/>
        <w:jc w:val="both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772FAC" w:rsidRDefault="00772FAC" w:rsidP="002103CE">
      <w:pPr>
        <w:rPr>
          <w:sz w:val="20"/>
          <w:lang w:val="kk-KZ"/>
        </w:rPr>
      </w:pPr>
    </w:p>
    <w:p w:rsidR="00F11A2F" w:rsidRDefault="00F11A2F" w:rsidP="00F11A2F">
      <w:pPr>
        <w:ind w:left="1418"/>
        <w:rPr>
          <w:sz w:val="20"/>
          <w:lang w:val="kk-KZ"/>
        </w:rPr>
      </w:pPr>
    </w:p>
    <w:p w:rsidR="00321EB3" w:rsidRPr="003948B0" w:rsidRDefault="00321EB3" w:rsidP="00321EB3">
      <w:pPr>
        <w:ind w:left="1134"/>
        <w:rPr>
          <w:sz w:val="20"/>
          <w:lang w:val="kk-KZ"/>
        </w:rPr>
      </w:pPr>
      <w:r w:rsidRPr="003948B0">
        <w:rPr>
          <w:sz w:val="20"/>
          <w:lang w:val="kk-KZ"/>
        </w:rPr>
        <w:t>Көшiрмесi дұрыс:</w:t>
      </w:r>
    </w:p>
    <w:p w:rsidR="00321EB3" w:rsidRPr="003948B0" w:rsidRDefault="00321EB3" w:rsidP="00321EB3">
      <w:pPr>
        <w:ind w:left="1134"/>
        <w:rPr>
          <w:b/>
          <w:sz w:val="28"/>
          <w:szCs w:val="28"/>
          <w:lang w:val="kk-KZ"/>
        </w:rPr>
      </w:pPr>
      <w:r w:rsidRPr="003948B0">
        <w:rPr>
          <w:sz w:val="20"/>
          <w:lang w:val="kk-KZ"/>
        </w:rPr>
        <w:t xml:space="preserve">Бас маман-Басқарма хатшысы                                                              </w:t>
      </w:r>
      <w:r>
        <w:rPr>
          <w:sz w:val="20"/>
          <w:lang w:val="kk-KZ"/>
        </w:rPr>
        <w:t xml:space="preserve">         </w:t>
      </w:r>
      <w:r w:rsidRPr="003948B0">
        <w:rPr>
          <w:sz w:val="20"/>
          <w:lang w:val="kk-KZ"/>
        </w:rPr>
        <w:t xml:space="preserve">   Ж.Мұхамбетова</w:t>
      </w:r>
    </w:p>
    <w:p w:rsidR="00321EB3" w:rsidRDefault="00321EB3" w:rsidP="00F11A2F">
      <w:pPr>
        <w:ind w:left="1418"/>
        <w:rPr>
          <w:sz w:val="20"/>
          <w:lang w:val="kk-KZ"/>
        </w:rPr>
      </w:pPr>
      <w:bookmarkStart w:id="1" w:name="_GoBack"/>
      <w:bookmarkEnd w:id="1"/>
    </w:p>
    <w:sectPr w:rsidR="00321EB3" w:rsidSect="00C33A64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52" w:rsidRDefault="000F2052" w:rsidP="00DB29D8">
      <w:r>
        <w:separator/>
      </w:r>
    </w:p>
  </w:endnote>
  <w:endnote w:type="continuationSeparator" w:id="0">
    <w:p w:rsidR="000F2052" w:rsidRDefault="000F2052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52" w:rsidRDefault="000F2052" w:rsidP="00DB29D8">
      <w:r>
        <w:separator/>
      </w:r>
    </w:p>
  </w:footnote>
  <w:footnote w:type="continuationSeparator" w:id="0">
    <w:p w:rsidR="000F2052" w:rsidRDefault="000F2052" w:rsidP="00DB29D8">
      <w:r>
        <w:continuationSeparator/>
      </w:r>
    </w:p>
  </w:footnote>
  <w:footnote w:id="1">
    <w:p w:rsidR="00EA387C" w:rsidRDefault="00EA387C" w:rsidP="00EA387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949E2">
        <w:rPr>
          <w:lang w:val="kk-KZ"/>
        </w:rPr>
        <w:t>Қазақстан Республикасы Ұлттық Банкі Басқармасының кейбір қаулыларына Қазақстан Республикасы Ұлттық Банкінің алтынвалюта активтерін басқару мәселелері бойынша өзгерістер мен толықтыру енгізу туралы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321EB3">
          <w:rPr>
            <w:noProof/>
            <w:sz w:val="28"/>
          </w:rPr>
          <w:t>3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F87"/>
    <w:multiLevelType w:val="hybridMultilevel"/>
    <w:tmpl w:val="0186DA30"/>
    <w:lvl w:ilvl="0" w:tplc="19E820E8">
      <w:start w:val="1"/>
      <w:numFmt w:val="decimal"/>
      <w:lvlText w:val="%1)"/>
      <w:lvlJc w:val="left"/>
      <w:pPr>
        <w:ind w:left="1429" w:hanging="360"/>
      </w:pPr>
    </w:lvl>
    <w:lvl w:ilvl="1" w:tplc="A892631E">
      <w:start w:val="1"/>
      <w:numFmt w:val="lowerLetter"/>
      <w:lvlText w:val="%2."/>
      <w:lvlJc w:val="left"/>
      <w:pPr>
        <w:ind w:left="2149" w:hanging="360"/>
      </w:pPr>
    </w:lvl>
    <w:lvl w:ilvl="2" w:tplc="0FD23332">
      <w:start w:val="1"/>
      <w:numFmt w:val="lowerRoman"/>
      <w:lvlText w:val="%3."/>
      <w:lvlJc w:val="right"/>
      <w:pPr>
        <w:ind w:left="2869" w:hanging="180"/>
      </w:pPr>
    </w:lvl>
    <w:lvl w:ilvl="3" w:tplc="65166354">
      <w:start w:val="1"/>
      <w:numFmt w:val="decimal"/>
      <w:lvlText w:val="%4."/>
      <w:lvlJc w:val="left"/>
      <w:pPr>
        <w:ind w:left="3589" w:hanging="360"/>
      </w:pPr>
    </w:lvl>
    <w:lvl w:ilvl="4" w:tplc="E248AA52">
      <w:start w:val="1"/>
      <w:numFmt w:val="lowerLetter"/>
      <w:lvlText w:val="%5."/>
      <w:lvlJc w:val="left"/>
      <w:pPr>
        <w:ind w:left="4309" w:hanging="360"/>
      </w:pPr>
    </w:lvl>
    <w:lvl w:ilvl="5" w:tplc="78C6C8A6">
      <w:start w:val="1"/>
      <w:numFmt w:val="lowerRoman"/>
      <w:lvlText w:val="%6."/>
      <w:lvlJc w:val="right"/>
      <w:pPr>
        <w:ind w:left="5029" w:hanging="180"/>
      </w:pPr>
    </w:lvl>
    <w:lvl w:ilvl="6" w:tplc="1C8CA43E">
      <w:start w:val="1"/>
      <w:numFmt w:val="decimal"/>
      <w:lvlText w:val="%7."/>
      <w:lvlJc w:val="left"/>
      <w:pPr>
        <w:ind w:left="5749" w:hanging="360"/>
      </w:pPr>
    </w:lvl>
    <w:lvl w:ilvl="7" w:tplc="628C04C8">
      <w:start w:val="1"/>
      <w:numFmt w:val="lowerLetter"/>
      <w:lvlText w:val="%8."/>
      <w:lvlJc w:val="left"/>
      <w:pPr>
        <w:ind w:left="6469" w:hanging="360"/>
      </w:pPr>
    </w:lvl>
    <w:lvl w:ilvl="8" w:tplc="B4C67EE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B1F08"/>
    <w:multiLevelType w:val="hybridMultilevel"/>
    <w:tmpl w:val="6ECE4050"/>
    <w:lvl w:ilvl="0" w:tplc="AFDC0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A2C9A2">
      <w:start w:val="1"/>
      <w:numFmt w:val="lowerLetter"/>
      <w:lvlText w:val="%2."/>
      <w:lvlJc w:val="left"/>
      <w:pPr>
        <w:ind w:left="1789" w:hanging="360"/>
      </w:pPr>
    </w:lvl>
    <w:lvl w:ilvl="2" w:tplc="FE6626EC">
      <w:start w:val="1"/>
      <w:numFmt w:val="lowerRoman"/>
      <w:lvlText w:val="%3."/>
      <w:lvlJc w:val="right"/>
      <w:pPr>
        <w:ind w:left="2509" w:hanging="180"/>
      </w:pPr>
    </w:lvl>
    <w:lvl w:ilvl="3" w:tplc="9DFC77F8">
      <w:start w:val="1"/>
      <w:numFmt w:val="decimal"/>
      <w:lvlText w:val="%4."/>
      <w:lvlJc w:val="left"/>
      <w:pPr>
        <w:ind w:left="3229" w:hanging="360"/>
      </w:pPr>
    </w:lvl>
    <w:lvl w:ilvl="4" w:tplc="EAA44C7C">
      <w:start w:val="1"/>
      <w:numFmt w:val="lowerLetter"/>
      <w:lvlText w:val="%5."/>
      <w:lvlJc w:val="left"/>
      <w:pPr>
        <w:ind w:left="3949" w:hanging="360"/>
      </w:pPr>
    </w:lvl>
    <w:lvl w:ilvl="5" w:tplc="7F9C2938">
      <w:start w:val="1"/>
      <w:numFmt w:val="lowerRoman"/>
      <w:lvlText w:val="%6."/>
      <w:lvlJc w:val="right"/>
      <w:pPr>
        <w:ind w:left="4669" w:hanging="180"/>
      </w:pPr>
    </w:lvl>
    <w:lvl w:ilvl="6" w:tplc="CD44391A">
      <w:start w:val="1"/>
      <w:numFmt w:val="decimal"/>
      <w:lvlText w:val="%7."/>
      <w:lvlJc w:val="left"/>
      <w:pPr>
        <w:ind w:left="5389" w:hanging="360"/>
      </w:pPr>
    </w:lvl>
    <w:lvl w:ilvl="7" w:tplc="07605426">
      <w:start w:val="1"/>
      <w:numFmt w:val="lowerLetter"/>
      <w:lvlText w:val="%8."/>
      <w:lvlJc w:val="left"/>
      <w:pPr>
        <w:ind w:left="6109" w:hanging="360"/>
      </w:pPr>
    </w:lvl>
    <w:lvl w:ilvl="8" w:tplc="B828826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A66F2D"/>
    <w:multiLevelType w:val="hybridMultilevel"/>
    <w:tmpl w:val="C272047A"/>
    <w:lvl w:ilvl="0" w:tplc="2E9C969E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5" w15:restartNumberingAfterBreak="0">
    <w:nsid w:val="3CA70967"/>
    <w:multiLevelType w:val="hybridMultilevel"/>
    <w:tmpl w:val="E08614EC"/>
    <w:lvl w:ilvl="0" w:tplc="24204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DE5D14">
      <w:start w:val="1"/>
      <w:numFmt w:val="lowerLetter"/>
      <w:lvlText w:val="%2."/>
      <w:lvlJc w:val="left"/>
      <w:pPr>
        <w:ind w:left="1440" w:hanging="360"/>
      </w:pPr>
    </w:lvl>
    <w:lvl w:ilvl="2" w:tplc="2A705640">
      <w:start w:val="1"/>
      <w:numFmt w:val="lowerRoman"/>
      <w:lvlText w:val="%3."/>
      <w:lvlJc w:val="right"/>
      <w:pPr>
        <w:ind w:left="2160" w:hanging="180"/>
      </w:pPr>
    </w:lvl>
    <w:lvl w:ilvl="3" w:tplc="6E58B842">
      <w:start w:val="1"/>
      <w:numFmt w:val="decimal"/>
      <w:lvlText w:val="%4."/>
      <w:lvlJc w:val="left"/>
      <w:pPr>
        <w:ind w:left="2880" w:hanging="360"/>
      </w:pPr>
    </w:lvl>
    <w:lvl w:ilvl="4" w:tplc="74AC5E5E">
      <w:start w:val="1"/>
      <w:numFmt w:val="lowerLetter"/>
      <w:lvlText w:val="%5."/>
      <w:lvlJc w:val="left"/>
      <w:pPr>
        <w:ind w:left="3600" w:hanging="360"/>
      </w:pPr>
    </w:lvl>
    <w:lvl w:ilvl="5" w:tplc="977AB7BC">
      <w:start w:val="1"/>
      <w:numFmt w:val="lowerRoman"/>
      <w:lvlText w:val="%6."/>
      <w:lvlJc w:val="right"/>
      <w:pPr>
        <w:ind w:left="4320" w:hanging="180"/>
      </w:pPr>
    </w:lvl>
    <w:lvl w:ilvl="6" w:tplc="206ACCEC">
      <w:start w:val="1"/>
      <w:numFmt w:val="decimal"/>
      <w:lvlText w:val="%7."/>
      <w:lvlJc w:val="left"/>
      <w:pPr>
        <w:ind w:left="5040" w:hanging="360"/>
      </w:pPr>
    </w:lvl>
    <w:lvl w:ilvl="7" w:tplc="01C65690">
      <w:start w:val="1"/>
      <w:numFmt w:val="lowerLetter"/>
      <w:lvlText w:val="%8."/>
      <w:lvlJc w:val="left"/>
      <w:pPr>
        <w:ind w:left="5760" w:hanging="360"/>
      </w:pPr>
    </w:lvl>
    <w:lvl w:ilvl="8" w:tplc="5C6296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6F0"/>
    <w:multiLevelType w:val="hybridMultilevel"/>
    <w:tmpl w:val="8C52CE50"/>
    <w:lvl w:ilvl="0" w:tplc="561E329E">
      <w:start w:val="1"/>
      <w:numFmt w:val="decimal"/>
      <w:lvlText w:val="%1)"/>
      <w:lvlJc w:val="left"/>
      <w:pPr>
        <w:ind w:left="1146" w:hanging="360"/>
      </w:pPr>
    </w:lvl>
    <w:lvl w:ilvl="1" w:tplc="64069786">
      <w:start w:val="1"/>
      <w:numFmt w:val="lowerLetter"/>
      <w:lvlText w:val="%2."/>
      <w:lvlJc w:val="left"/>
      <w:pPr>
        <w:ind w:left="1866" w:hanging="360"/>
      </w:pPr>
    </w:lvl>
    <w:lvl w:ilvl="2" w:tplc="78C6E8FC">
      <w:start w:val="1"/>
      <w:numFmt w:val="lowerRoman"/>
      <w:lvlText w:val="%3."/>
      <w:lvlJc w:val="right"/>
      <w:pPr>
        <w:ind w:left="2586" w:hanging="180"/>
      </w:pPr>
    </w:lvl>
    <w:lvl w:ilvl="3" w:tplc="AAA4C852">
      <w:start w:val="1"/>
      <w:numFmt w:val="decimal"/>
      <w:lvlText w:val="%4."/>
      <w:lvlJc w:val="left"/>
      <w:pPr>
        <w:ind w:left="3306" w:hanging="360"/>
      </w:pPr>
    </w:lvl>
    <w:lvl w:ilvl="4" w:tplc="68F02CD2">
      <w:start w:val="1"/>
      <w:numFmt w:val="lowerLetter"/>
      <w:lvlText w:val="%5."/>
      <w:lvlJc w:val="left"/>
      <w:pPr>
        <w:ind w:left="4026" w:hanging="360"/>
      </w:pPr>
    </w:lvl>
    <w:lvl w:ilvl="5" w:tplc="FEE433DE">
      <w:start w:val="1"/>
      <w:numFmt w:val="lowerRoman"/>
      <w:lvlText w:val="%6."/>
      <w:lvlJc w:val="right"/>
      <w:pPr>
        <w:ind w:left="4746" w:hanging="180"/>
      </w:pPr>
    </w:lvl>
    <w:lvl w:ilvl="6" w:tplc="5DF61C64">
      <w:start w:val="1"/>
      <w:numFmt w:val="decimal"/>
      <w:lvlText w:val="%7."/>
      <w:lvlJc w:val="left"/>
      <w:pPr>
        <w:ind w:left="5466" w:hanging="360"/>
      </w:pPr>
    </w:lvl>
    <w:lvl w:ilvl="7" w:tplc="AB4E5ECA">
      <w:start w:val="1"/>
      <w:numFmt w:val="lowerLetter"/>
      <w:lvlText w:val="%8."/>
      <w:lvlJc w:val="left"/>
      <w:pPr>
        <w:ind w:left="6186" w:hanging="360"/>
      </w:pPr>
    </w:lvl>
    <w:lvl w:ilvl="8" w:tplc="05E6936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936A6"/>
    <w:multiLevelType w:val="hybridMultilevel"/>
    <w:tmpl w:val="579EC486"/>
    <w:lvl w:ilvl="0" w:tplc="ECEA8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D0031C">
      <w:start w:val="1"/>
      <w:numFmt w:val="lowerLetter"/>
      <w:lvlText w:val="%2."/>
      <w:lvlJc w:val="left"/>
      <w:pPr>
        <w:ind w:left="1789" w:hanging="360"/>
      </w:pPr>
    </w:lvl>
    <w:lvl w:ilvl="2" w:tplc="C78E2724">
      <w:start w:val="1"/>
      <w:numFmt w:val="lowerRoman"/>
      <w:lvlText w:val="%3."/>
      <w:lvlJc w:val="right"/>
      <w:pPr>
        <w:ind w:left="2509" w:hanging="180"/>
      </w:pPr>
    </w:lvl>
    <w:lvl w:ilvl="3" w:tplc="05CE24B0">
      <w:start w:val="1"/>
      <w:numFmt w:val="decimal"/>
      <w:lvlText w:val="%4."/>
      <w:lvlJc w:val="left"/>
      <w:pPr>
        <w:ind w:left="3229" w:hanging="360"/>
      </w:pPr>
    </w:lvl>
    <w:lvl w:ilvl="4" w:tplc="D5CA4A82">
      <w:start w:val="1"/>
      <w:numFmt w:val="lowerLetter"/>
      <w:lvlText w:val="%5."/>
      <w:lvlJc w:val="left"/>
      <w:pPr>
        <w:ind w:left="3949" w:hanging="360"/>
      </w:pPr>
    </w:lvl>
    <w:lvl w:ilvl="5" w:tplc="F56E2CF4">
      <w:start w:val="1"/>
      <w:numFmt w:val="lowerRoman"/>
      <w:lvlText w:val="%6."/>
      <w:lvlJc w:val="right"/>
      <w:pPr>
        <w:ind w:left="4669" w:hanging="180"/>
      </w:pPr>
    </w:lvl>
    <w:lvl w:ilvl="6" w:tplc="131C9846">
      <w:start w:val="1"/>
      <w:numFmt w:val="decimal"/>
      <w:lvlText w:val="%7."/>
      <w:lvlJc w:val="left"/>
      <w:pPr>
        <w:ind w:left="5389" w:hanging="360"/>
      </w:pPr>
    </w:lvl>
    <w:lvl w:ilvl="7" w:tplc="1DEC3BD4">
      <w:start w:val="1"/>
      <w:numFmt w:val="lowerLetter"/>
      <w:lvlText w:val="%8."/>
      <w:lvlJc w:val="left"/>
      <w:pPr>
        <w:ind w:left="6109" w:hanging="360"/>
      </w:pPr>
    </w:lvl>
    <w:lvl w:ilvl="8" w:tplc="B6822EE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A27E5A"/>
    <w:multiLevelType w:val="hybridMultilevel"/>
    <w:tmpl w:val="342CCBFE"/>
    <w:lvl w:ilvl="0" w:tplc="7506D30A">
      <w:start w:val="1"/>
      <w:numFmt w:val="decimal"/>
      <w:lvlText w:val="%1)"/>
      <w:lvlJc w:val="left"/>
      <w:pPr>
        <w:ind w:left="1146" w:hanging="360"/>
      </w:pPr>
    </w:lvl>
    <w:lvl w:ilvl="1" w:tplc="9C5C13B0">
      <w:start w:val="1"/>
      <w:numFmt w:val="lowerLetter"/>
      <w:lvlText w:val="%2."/>
      <w:lvlJc w:val="left"/>
      <w:pPr>
        <w:ind w:left="1866" w:hanging="360"/>
      </w:pPr>
    </w:lvl>
    <w:lvl w:ilvl="2" w:tplc="87AEAEAC">
      <w:start w:val="1"/>
      <w:numFmt w:val="lowerRoman"/>
      <w:lvlText w:val="%3."/>
      <w:lvlJc w:val="right"/>
      <w:pPr>
        <w:ind w:left="2586" w:hanging="180"/>
      </w:pPr>
    </w:lvl>
    <w:lvl w:ilvl="3" w:tplc="77965ABC">
      <w:start w:val="1"/>
      <w:numFmt w:val="decimal"/>
      <w:lvlText w:val="%4."/>
      <w:lvlJc w:val="left"/>
      <w:pPr>
        <w:ind w:left="3306" w:hanging="360"/>
      </w:pPr>
    </w:lvl>
    <w:lvl w:ilvl="4" w:tplc="60E237F0">
      <w:start w:val="1"/>
      <w:numFmt w:val="lowerLetter"/>
      <w:lvlText w:val="%5."/>
      <w:lvlJc w:val="left"/>
      <w:pPr>
        <w:ind w:left="4026" w:hanging="360"/>
      </w:pPr>
    </w:lvl>
    <w:lvl w:ilvl="5" w:tplc="392A64AE">
      <w:start w:val="1"/>
      <w:numFmt w:val="lowerRoman"/>
      <w:lvlText w:val="%6."/>
      <w:lvlJc w:val="right"/>
      <w:pPr>
        <w:ind w:left="4746" w:hanging="180"/>
      </w:pPr>
    </w:lvl>
    <w:lvl w:ilvl="6" w:tplc="DA5EE2FA">
      <w:start w:val="1"/>
      <w:numFmt w:val="decimal"/>
      <w:lvlText w:val="%7."/>
      <w:lvlJc w:val="left"/>
      <w:pPr>
        <w:ind w:left="5466" w:hanging="360"/>
      </w:pPr>
    </w:lvl>
    <w:lvl w:ilvl="7" w:tplc="526E9FE6">
      <w:start w:val="1"/>
      <w:numFmt w:val="lowerLetter"/>
      <w:lvlText w:val="%8."/>
      <w:lvlJc w:val="left"/>
      <w:pPr>
        <w:ind w:left="6186" w:hanging="360"/>
      </w:pPr>
    </w:lvl>
    <w:lvl w:ilvl="8" w:tplc="E08CED6A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5A216ED0"/>
    <w:multiLevelType w:val="hybridMultilevel"/>
    <w:tmpl w:val="D0FC0D4A"/>
    <w:lvl w:ilvl="0" w:tplc="132858A6">
      <w:start w:val="1"/>
      <w:numFmt w:val="decimal"/>
      <w:lvlText w:val="%1)"/>
      <w:lvlJc w:val="left"/>
      <w:pPr>
        <w:ind w:left="1429" w:hanging="360"/>
      </w:pPr>
    </w:lvl>
    <w:lvl w:ilvl="1" w:tplc="74FC4672">
      <w:start w:val="1"/>
      <w:numFmt w:val="lowerLetter"/>
      <w:lvlText w:val="%2."/>
      <w:lvlJc w:val="left"/>
      <w:pPr>
        <w:ind w:left="2149" w:hanging="360"/>
      </w:pPr>
    </w:lvl>
    <w:lvl w:ilvl="2" w:tplc="1988C3EE">
      <w:start w:val="1"/>
      <w:numFmt w:val="lowerRoman"/>
      <w:lvlText w:val="%3."/>
      <w:lvlJc w:val="right"/>
      <w:pPr>
        <w:ind w:left="2869" w:hanging="180"/>
      </w:pPr>
    </w:lvl>
    <w:lvl w:ilvl="3" w:tplc="15CEEC50">
      <w:start w:val="1"/>
      <w:numFmt w:val="decimal"/>
      <w:lvlText w:val="%4."/>
      <w:lvlJc w:val="left"/>
      <w:pPr>
        <w:ind w:left="3589" w:hanging="360"/>
      </w:pPr>
    </w:lvl>
    <w:lvl w:ilvl="4" w:tplc="42422C56">
      <w:start w:val="1"/>
      <w:numFmt w:val="lowerLetter"/>
      <w:lvlText w:val="%5."/>
      <w:lvlJc w:val="left"/>
      <w:pPr>
        <w:ind w:left="4309" w:hanging="360"/>
      </w:pPr>
    </w:lvl>
    <w:lvl w:ilvl="5" w:tplc="3C34F520">
      <w:start w:val="1"/>
      <w:numFmt w:val="lowerRoman"/>
      <w:lvlText w:val="%6."/>
      <w:lvlJc w:val="right"/>
      <w:pPr>
        <w:ind w:left="5029" w:hanging="180"/>
      </w:pPr>
    </w:lvl>
    <w:lvl w:ilvl="6" w:tplc="616A9294">
      <w:start w:val="1"/>
      <w:numFmt w:val="decimal"/>
      <w:lvlText w:val="%7."/>
      <w:lvlJc w:val="left"/>
      <w:pPr>
        <w:ind w:left="5749" w:hanging="360"/>
      </w:pPr>
    </w:lvl>
    <w:lvl w:ilvl="7" w:tplc="E500EE88">
      <w:start w:val="1"/>
      <w:numFmt w:val="lowerLetter"/>
      <w:lvlText w:val="%8."/>
      <w:lvlJc w:val="left"/>
      <w:pPr>
        <w:ind w:left="6469" w:hanging="360"/>
      </w:pPr>
    </w:lvl>
    <w:lvl w:ilvl="8" w:tplc="595A56A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897453"/>
    <w:multiLevelType w:val="hybridMultilevel"/>
    <w:tmpl w:val="59E65412"/>
    <w:lvl w:ilvl="0" w:tplc="B3BA677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D0C0B"/>
    <w:multiLevelType w:val="hybridMultilevel"/>
    <w:tmpl w:val="523C23C0"/>
    <w:lvl w:ilvl="0" w:tplc="C11A9622">
      <w:start w:val="1"/>
      <w:numFmt w:val="decimal"/>
      <w:lvlText w:val="%1)"/>
      <w:lvlJc w:val="left"/>
      <w:pPr>
        <w:ind w:left="1146" w:hanging="360"/>
      </w:pPr>
    </w:lvl>
    <w:lvl w:ilvl="1" w:tplc="09381312">
      <w:start w:val="1"/>
      <w:numFmt w:val="lowerLetter"/>
      <w:lvlText w:val="%2."/>
      <w:lvlJc w:val="left"/>
      <w:pPr>
        <w:ind w:left="1866" w:hanging="360"/>
      </w:pPr>
    </w:lvl>
    <w:lvl w:ilvl="2" w:tplc="157215FA">
      <w:start w:val="1"/>
      <w:numFmt w:val="lowerRoman"/>
      <w:lvlText w:val="%3."/>
      <w:lvlJc w:val="right"/>
      <w:pPr>
        <w:ind w:left="2586" w:hanging="180"/>
      </w:pPr>
    </w:lvl>
    <w:lvl w:ilvl="3" w:tplc="93E2B918">
      <w:start w:val="1"/>
      <w:numFmt w:val="decimal"/>
      <w:lvlText w:val="%4."/>
      <w:lvlJc w:val="left"/>
      <w:pPr>
        <w:ind w:left="3306" w:hanging="360"/>
      </w:pPr>
    </w:lvl>
    <w:lvl w:ilvl="4" w:tplc="84E48E6C">
      <w:start w:val="1"/>
      <w:numFmt w:val="lowerLetter"/>
      <w:lvlText w:val="%5."/>
      <w:lvlJc w:val="left"/>
      <w:pPr>
        <w:ind w:left="4026" w:hanging="360"/>
      </w:pPr>
    </w:lvl>
    <w:lvl w:ilvl="5" w:tplc="2D440DAE">
      <w:start w:val="1"/>
      <w:numFmt w:val="lowerRoman"/>
      <w:lvlText w:val="%6."/>
      <w:lvlJc w:val="right"/>
      <w:pPr>
        <w:ind w:left="4746" w:hanging="180"/>
      </w:pPr>
    </w:lvl>
    <w:lvl w:ilvl="6" w:tplc="17683D48">
      <w:start w:val="1"/>
      <w:numFmt w:val="decimal"/>
      <w:lvlText w:val="%7."/>
      <w:lvlJc w:val="left"/>
      <w:pPr>
        <w:ind w:left="5466" w:hanging="360"/>
      </w:pPr>
    </w:lvl>
    <w:lvl w:ilvl="7" w:tplc="6FF47740">
      <w:start w:val="1"/>
      <w:numFmt w:val="lowerLetter"/>
      <w:lvlText w:val="%8."/>
      <w:lvlJc w:val="left"/>
      <w:pPr>
        <w:ind w:left="6186" w:hanging="360"/>
      </w:pPr>
    </w:lvl>
    <w:lvl w:ilvl="8" w:tplc="402E715E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F20D93"/>
    <w:multiLevelType w:val="hybridMultilevel"/>
    <w:tmpl w:val="09F8E082"/>
    <w:lvl w:ilvl="0" w:tplc="974CA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8EF0A0">
      <w:start w:val="1"/>
      <w:numFmt w:val="lowerLetter"/>
      <w:lvlText w:val="%2."/>
      <w:lvlJc w:val="left"/>
      <w:pPr>
        <w:ind w:left="1789" w:hanging="360"/>
      </w:pPr>
    </w:lvl>
    <w:lvl w:ilvl="2" w:tplc="DB2A839E">
      <w:start w:val="1"/>
      <w:numFmt w:val="lowerRoman"/>
      <w:lvlText w:val="%3."/>
      <w:lvlJc w:val="right"/>
      <w:pPr>
        <w:ind w:left="2509" w:hanging="180"/>
      </w:pPr>
    </w:lvl>
    <w:lvl w:ilvl="3" w:tplc="AE7EC76E">
      <w:start w:val="1"/>
      <w:numFmt w:val="decimal"/>
      <w:lvlText w:val="%4."/>
      <w:lvlJc w:val="left"/>
      <w:pPr>
        <w:ind w:left="3229" w:hanging="360"/>
      </w:pPr>
    </w:lvl>
    <w:lvl w:ilvl="4" w:tplc="7A1280CC">
      <w:start w:val="1"/>
      <w:numFmt w:val="lowerLetter"/>
      <w:lvlText w:val="%5."/>
      <w:lvlJc w:val="left"/>
      <w:pPr>
        <w:ind w:left="3949" w:hanging="360"/>
      </w:pPr>
    </w:lvl>
    <w:lvl w:ilvl="5" w:tplc="B2587C6A">
      <w:start w:val="1"/>
      <w:numFmt w:val="lowerRoman"/>
      <w:lvlText w:val="%6."/>
      <w:lvlJc w:val="right"/>
      <w:pPr>
        <w:ind w:left="4669" w:hanging="180"/>
      </w:pPr>
    </w:lvl>
    <w:lvl w:ilvl="6" w:tplc="86BE9114">
      <w:start w:val="1"/>
      <w:numFmt w:val="decimal"/>
      <w:lvlText w:val="%7."/>
      <w:lvlJc w:val="left"/>
      <w:pPr>
        <w:ind w:left="5389" w:hanging="360"/>
      </w:pPr>
    </w:lvl>
    <w:lvl w:ilvl="7" w:tplc="195E91B6">
      <w:start w:val="1"/>
      <w:numFmt w:val="lowerLetter"/>
      <w:lvlText w:val="%8."/>
      <w:lvlJc w:val="left"/>
      <w:pPr>
        <w:ind w:left="6109" w:hanging="360"/>
      </w:pPr>
    </w:lvl>
    <w:lvl w:ilvl="8" w:tplc="63F4FC76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4"/>
  </w:num>
  <w:num w:numId="5">
    <w:abstractNumId w:val="32"/>
  </w:num>
  <w:num w:numId="6">
    <w:abstractNumId w:val="2"/>
  </w:num>
  <w:num w:numId="7">
    <w:abstractNumId w:val="13"/>
  </w:num>
  <w:num w:numId="8">
    <w:abstractNumId w:val="29"/>
  </w:num>
  <w:num w:numId="9">
    <w:abstractNumId w:val="27"/>
  </w:num>
  <w:num w:numId="10">
    <w:abstractNumId w:val="8"/>
  </w:num>
  <w:num w:numId="11">
    <w:abstractNumId w:val="3"/>
  </w:num>
  <w:num w:numId="12">
    <w:abstractNumId w:val="17"/>
  </w:num>
  <w:num w:numId="13">
    <w:abstractNumId w:val="9"/>
  </w:num>
  <w:num w:numId="14">
    <w:abstractNumId w:val="12"/>
  </w:num>
  <w:num w:numId="15">
    <w:abstractNumId w:val="11"/>
  </w:num>
  <w:num w:numId="16">
    <w:abstractNumId w:val="26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0"/>
  </w:num>
  <w:num w:numId="23">
    <w:abstractNumId w:val="15"/>
  </w:num>
  <w:num w:numId="24">
    <w:abstractNumId w:val="16"/>
  </w:num>
  <w:num w:numId="25">
    <w:abstractNumId w:val="19"/>
  </w:num>
  <w:num w:numId="26">
    <w:abstractNumId w:val="23"/>
  </w:num>
  <w:num w:numId="27">
    <w:abstractNumId w:val="5"/>
  </w:num>
  <w:num w:numId="28">
    <w:abstractNumId w:val="25"/>
  </w:num>
  <w:num w:numId="29">
    <w:abstractNumId w:val="18"/>
  </w:num>
  <w:num w:numId="30">
    <w:abstractNumId w:val="1"/>
  </w:num>
  <w:num w:numId="31">
    <w:abstractNumId w:val="30"/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0FCC"/>
    <w:rsid w:val="0003135D"/>
    <w:rsid w:val="00035F5B"/>
    <w:rsid w:val="000362C0"/>
    <w:rsid w:val="00041D91"/>
    <w:rsid w:val="00047C16"/>
    <w:rsid w:val="00047D8B"/>
    <w:rsid w:val="00054410"/>
    <w:rsid w:val="00054816"/>
    <w:rsid w:val="00056683"/>
    <w:rsid w:val="00061409"/>
    <w:rsid w:val="0006521F"/>
    <w:rsid w:val="00070702"/>
    <w:rsid w:val="0007182D"/>
    <w:rsid w:val="00082F6C"/>
    <w:rsid w:val="0008349A"/>
    <w:rsid w:val="00083669"/>
    <w:rsid w:val="00083F10"/>
    <w:rsid w:val="00091070"/>
    <w:rsid w:val="00093D12"/>
    <w:rsid w:val="000A489F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E23B8"/>
    <w:rsid w:val="000F2052"/>
    <w:rsid w:val="000F4CD4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46523"/>
    <w:rsid w:val="001478A0"/>
    <w:rsid w:val="001509C4"/>
    <w:rsid w:val="00154131"/>
    <w:rsid w:val="00161F24"/>
    <w:rsid w:val="0016708E"/>
    <w:rsid w:val="00175D20"/>
    <w:rsid w:val="00176258"/>
    <w:rsid w:val="00176C6E"/>
    <w:rsid w:val="00181E26"/>
    <w:rsid w:val="00190A34"/>
    <w:rsid w:val="00191DD2"/>
    <w:rsid w:val="00193CFE"/>
    <w:rsid w:val="00194767"/>
    <w:rsid w:val="001967DE"/>
    <w:rsid w:val="0019786B"/>
    <w:rsid w:val="001A105C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27AF"/>
    <w:rsid w:val="001F36EB"/>
    <w:rsid w:val="002030F1"/>
    <w:rsid w:val="00207C24"/>
    <w:rsid w:val="002103CE"/>
    <w:rsid w:val="002116A7"/>
    <w:rsid w:val="00211FAD"/>
    <w:rsid w:val="002133BD"/>
    <w:rsid w:val="002136F1"/>
    <w:rsid w:val="0021780E"/>
    <w:rsid w:val="00224327"/>
    <w:rsid w:val="0022669D"/>
    <w:rsid w:val="00241BBE"/>
    <w:rsid w:val="00242256"/>
    <w:rsid w:val="002509AB"/>
    <w:rsid w:val="00253B8E"/>
    <w:rsid w:val="00257E73"/>
    <w:rsid w:val="00263A76"/>
    <w:rsid w:val="002656D1"/>
    <w:rsid w:val="00280642"/>
    <w:rsid w:val="00280E31"/>
    <w:rsid w:val="002828CC"/>
    <w:rsid w:val="002949E2"/>
    <w:rsid w:val="002A2D38"/>
    <w:rsid w:val="002A4C21"/>
    <w:rsid w:val="002A5315"/>
    <w:rsid w:val="002B003C"/>
    <w:rsid w:val="002B1190"/>
    <w:rsid w:val="002B440D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21EB3"/>
    <w:rsid w:val="0034656E"/>
    <w:rsid w:val="00346734"/>
    <w:rsid w:val="00351F63"/>
    <w:rsid w:val="00352C87"/>
    <w:rsid w:val="0036354C"/>
    <w:rsid w:val="00387F34"/>
    <w:rsid w:val="003930A4"/>
    <w:rsid w:val="003953FF"/>
    <w:rsid w:val="003976B6"/>
    <w:rsid w:val="003A64C9"/>
    <w:rsid w:val="003B2CEC"/>
    <w:rsid w:val="003B2E59"/>
    <w:rsid w:val="003B5B9B"/>
    <w:rsid w:val="003C1F0A"/>
    <w:rsid w:val="003C23B8"/>
    <w:rsid w:val="003C3A4E"/>
    <w:rsid w:val="003C486B"/>
    <w:rsid w:val="003E1284"/>
    <w:rsid w:val="003E1C37"/>
    <w:rsid w:val="003E67E8"/>
    <w:rsid w:val="003F4850"/>
    <w:rsid w:val="003F79A6"/>
    <w:rsid w:val="00400E46"/>
    <w:rsid w:val="00406725"/>
    <w:rsid w:val="00407475"/>
    <w:rsid w:val="00414007"/>
    <w:rsid w:val="004202A7"/>
    <w:rsid w:val="0042635B"/>
    <w:rsid w:val="00430400"/>
    <w:rsid w:val="00430DEC"/>
    <w:rsid w:val="00436496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D135D"/>
    <w:rsid w:val="004D172B"/>
    <w:rsid w:val="004D59A0"/>
    <w:rsid w:val="004D7347"/>
    <w:rsid w:val="004E06B9"/>
    <w:rsid w:val="004E0AB3"/>
    <w:rsid w:val="004E1E95"/>
    <w:rsid w:val="004F2616"/>
    <w:rsid w:val="004F2C45"/>
    <w:rsid w:val="004F5A75"/>
    <w:rsid w:val="00506283"/>
    <w:rsid w:val="00511237"/>
    <w:rsid w:val="005156C5"/>
    <w:rsid w:val="00524F01"/>
    <w:rsid w:val="0052727F"/>
    <w:rsid w:val="0052786A"/>
    <w:rsid w:val="00535528"/>
    <w:rsid w:val="005469E9"/>
    <w:rsid w:val="0055485D"/>
    <w:rsid w:val="0056077A"/>
    <w:rsid w:val="00560963"/>
    <w:rsid w:val="005669A0"/>
    <w:rsid w:val="00571A05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5446"/>
    <w:rsid w:val="00617546"/>
    <w:rsid w:val="0062029B"/>
    <w:rsid w:val="00620BD5"/>
    <w:rsid w:val="00620F88"/>
    <w:rsid w:val="0062237B"/>
    <w:rsid w:val="00625BEF"/>
    <w:rsid w:val="00626270"/>
    <w:rsid w:val="006262C0"/>
    <w:rsid w:val="006350CD"/>
    <w:rsid w:val="00640F5B"/>
    <w:rsid w:val="00642B40"/>
    <w:rsid w:val="00651B8D"/>
    <w:rsid w:val="006643B6"/>
    <w:rsid w:val="00666CEF"/>
    <w:rsid w:val="00666DA4"/>
    <w:rsid w:val="00667AA4"/>
    <w:rsid w:val="0067326A"/>
    <w:rsid w:val="00673510"/>
    <w:rsid w:val="00673948"/>
    <w:rsid w:val="00692700"/>
    <w:rsid w:val="00694FA2"/>
    <w:rsid w:val="00696B2F"/>
    <w:rsid w:val="006977D4"/>
    <w:rsid w:val="006A1D5A"/>
    <w:rsid w:val="006A7337"/>
    <w:rsid w:val="006B0E08"/>
    <w:rsid w:val="006B1810"/>
    <w:rsid w:val="006B2A5A"/>
    <w:rsid w:val="006B38EF"/>
    <w:rsid w:val="006C1D64"/>
    <w:rsid w:val="006C7933"/>
    <w:rsid w:val="006D2891"/>
    <w:rsid w:val="006D4DAC"/>
    <w:rsid w:val="006D76D8"/>
    <w:rsid w:val="006D7750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20F"/>
    <w:rsid w:val="00772FAC"/>
    <w:rsid w:val="00774B1E"/>
    <w:rsid w:val="0077626D"/>
    <w:rsid w:val="00782BA6"/>
    <w:rsid w:val="007831BB"/>
    <w:rsid w:val="0078392F"/>
    <w:rsid w:val="007A2633"/>
    <w:rsid w:val="007A38C4"/>
    <w:rsid w:val="007A6E60"/>
    <w:rsid w:val="007A7C42"/>
    <w:rsid w:val="007A7F84"/>
    <w:rsid w:val="007B151F"/>
    <w:rsid w:val="007B2067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A86"/>
    <w:rsid w:val="00801329"/>
    <w:rsid w:val="00801CC2"/>
    <w:rsid w:val="00802669"/>
    <w:rsid w:val="00803C81"/>
    <w:rsid w:val="0080587D"/>
    <w:rsid w:val="00807267"/>
    <w:rsid w:val="0081117E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55F78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A6CD4"/>
    <w:rsid w:val="008B0110"/>
    <w:rsid w:val="008B223D"/>
    <w:rsid w:val="008B3889"/>
    <w:rsid w:val="008C116E"/>
    <w:rsid w:val="008C1310"/>
    <w:rsid w:val="008C2DCC"/>
    <w:rsid w:val="008C3C0C"/>
    <w:rsid w:val="008C5BB9"/>
    <w:rsid w:val="008D17C6"/>
    <w:rsid w:val="008D2D76"/>
    <w:rsid w:val="008E7AA8"/>
    <w:rsid w:val="008F3FF0"/>
    <w:rsid w:val="008F5936"/>
    <w:rsid w:val="009016C1"/>
    <w:rsid w:val="0090263A"/>
    <w:rsid w:val="009105A9"/>
    <w:rsid w:val="00912C5D"/>
    <w:rsid w:val="0092022C"/>
    <w:rsid w:val="00924647"/>
    <w:rsid w:val="00930254"/>
    <w:rsid w:val="00935939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758A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F1062"/>
    <w:rsid w:val="009F1C8C"/>
    <w:rsid w:val="009F225D"/>
    <w:rsid w:val="009F3352"/>
    <w:rsid w:val="009F7A17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92DCC"/>
    <w:rsid w:val="00AA0CA6"/>
    <w:rsid w:val="00AA173A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E6E89"/>
    <w:rsid w:val="00AF0548"/>
    <w:rsid w:val="00AF0C97"/>
    <w:rsid w:val="00B03691"/>
    <w:rsid w:val="00B059E3"/>
    <w:rsid w:val="00B11379"/>
    <w:rsid w:val="00B119C7"/>
    <w:rsid w:val="00B14C17"/>
    <w:rsid w:val="00B163C9"/>
    <w:rsid w:val="00B16675"/>
    <w:rsid w:val="00B2118F"/>
    <w:rsid w:val="00B21244"/>
    <w:rsid w:val="00B25EE1"/>
    <w:rsid w:val="00B260E8"/>
    <w:rsid w:val="00B30D74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610A9"/>
    <w:rsid w:val="00B6512C"/>
    <w:rsid w:val="00B65410"/>
    <w:rsid w:val="00B658D6"/>
    <w:rsid w:val="00B66197"/>
    <w:rsid w:val="00B71DA4"/>
    <w:rsid w:val="00B75309"/>
    <w:rsid w:val="00B757A6"/>
    <w:rsid w:val="00B760F1"/>
    <w:rsid w:val="00B84996"/>
    <w:rsid w:val="00B94696"/>
    <w:rsid w:val="00B96DED"/>
    <w:rsid w:val="00BA12ED"/>
    <w:rsid w:val="00BA49C3"/>
    <w:rsid w:val="00BA6DCB"/>
    <w:rsid w:val="00BB0025"/>
    <w:rsid w:val="00BB1AB1"/>
    <w:rsid w:val="00BB5DC6"/>
    <w:rsid w:val="00BC5CBA"/>
    <w:rsid w:val="00BC63A9"/>
    <w:rsid w:val="00BD24D9"/>
    <w:rsid w:val="00BD4D70"/>
    <w:rsid w:val="00BD6FDE"/>
    <w:rsid w:val="00BD7FD3"/>
    <w:rsid w:val="00BE1007"/>
    <w:rsid w:val="00BF0D94"/>
    <w:rsid w:val="00BF55CF"/>
    <w:rsid w:val="00BF5884"/>
    <w:rsid w:val="00BF5FC3"/>
    <w:rsid w:val="00BF739C"/>
    <w:rsid w:val="00C00711"/>
    <w:rsid w:val="00C00803"/>
    <w:rsid w:val="00C00A9C"/>
    <w:rsid w:val="00C00FE9"/>
    <w:rsid w:val="00C01C12"/>
    <w:rsid w:val="00C02AA6"/>
    <w:rsid w:val="00C163D8"/>
    <w:rsid w:val="00C17441"/>
    <w:rsid w:val="00C21684"/>
    <w:rsid w:val="00C309C8"/>
    <w:rsid w:val="00C31E43"/>
    <w:rsid w:val="00C33A64"/>
    <w:rsid w:val="00C34048"/>
    <w:rsid w:val="00C41BE7"/>
    <w:rsid w:val="00C572C3"/>
    <w:rsid w:val="00C667B7"/>
    <w:rsid w:val="00C734EB"/>
    <w:rsid w:val="00C73DFD"/>
    <w:rsid w:val="00C74ED7"/>
    <w:rsid w:val="00C82DD9"/>
    <w:rsid w:val="00C913A8"/>
    <w:rsid w:val="00C95841"/>
    <w:rsid w:val="00C95C3A"/>
    <w:rsid w:val="00CA7E3C"/>
    <w:rsid w:val="00CB1BF6"/>
    <w:rsid w:val="00CB785F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11C62"/>
    <w:rsid w:val="00D22E38"/>
    <w:rsid w:val="00D24EE2"/>
    <w:rsid w:val="00D2686E"/>
    <w:rsid w:val="00D27393"/>
    <w:rsid w:val="00D3267D"/>
    <w:rsid w:val="00D36B67"/>
    <w:rsid w:val="00D44F39"/>
    <w:rsid w:val="00D477B8"/>
    <w:rsid w:val="00D50D6D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6E3A"/>
    <w:rsid w:val="00D86E4C"/>
    <w:rsid w:val="00D876B7"/>
    <w:rsid w:val="00D90BCB"/>
    <w:rsid w:val="00D9433F"/>
    <w:rsid w:val="00D96FCD"/>
    <w:rsid w:val="00DA566E"/>
    <w:rsid w:val="00DB0158"/>
    <w:rsid w:val="00DB0848"/>
    <w:rsid w:val="00DB116B"/>
    <w:rsid w:val="00DB29D8"/>
    <w:rsid w:val="00DB44A1"/>
    <w:rsid w:val="00DB5BC0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2A12"/>
    <w:rsid w:val="00E04E8D"/>
    <w:rsid w:val="00E161DE"/>
    <w:rsid w:val="00E17875"/>
    <w:rsid w:val="00E229CA"/>
    <w:rsid w:val="00E274BB"/>
    <w:rsid w:val="00E47401"/>
    <w:rsid w:val="00E5635F"/>
    <w:rsid w:val="00E6138C"/>
    <w:rsid w:val="00E62D95"/>
    <w:rsid w:val="00E72F4D"/>
    <w:rsid w:val="00E8152C"/>
    <w:rsid w:val="00E81986"/>
    <w:rsid w:val="00E82002"/>
    <w:rsid w:val="00E84EBE"/>
    <w:rsid w:val="00E8613E"/>
    <w:rsid w:val="00E86E61"/>
    <w:rsid w:val="00E91CF9"/>
    <w:rsid w:val="00E95898"/>
    <w:rsid w:val="00EA387C"/>
    <w:rsid w:val="00EA6F0C"/>
    <w:rsid w:val="00EA7BB8"/>
    <w:rsid w:val="00EB20C4"/>
    <w:rsid w:val="00EB6984"/>
    <w:rsid w:val="00EB7742"/>
    <w:rsid w:val="00EB7C4A"/>
    <w:rsid w:val="00EC089C"/>
    <w:rsid w:val="00EC0E56"/>
    <w:rsid w:val="00EC47EA"/>
    <w:rsid w:val="00ED094B"/>
    <w:rsid w:val="00ED161B"/>
    <w:rsid w:val="00ED2FE1"/>
    <w:rsid w:val="00EE3CD7"/>
    <w:rsid w:val="00EE44D1"/>
    <w:rsid w:val="00EE5213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76EC"/>
    <w:rsid w:val="00F44794"/>
    <w:rsid w:val="00F45F97"/>
    <w:rsid w:val="00F53E3A"/>
    <w:rsid w:val="00F552F8"/>
    <w:rsid w:val="00F5774C"/>
    <w:rsid w:val="00F65F39"/>
    <w:rsid w:val="00F66D3B"/>
    <w:rsid w:val="00F75F91"/>
    <w:rsid w:val="00F761DF"/>
    <w:rsid w:val="00F778C5"/>
    <w:rsid w:val="00F80998"/>
    <w:rsid w:val="00F81B91"/>
    <w:rsid w:val="00F85E67"/>
    <w:rsid w:val="00F95788"/>
    <w:rsid w:val="00FA443B"/>
    <w:rsid w:val="00FA608C"/>
    <w:rsid w:val="00FB2419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D7C66"/>
    <w:rsid w:val="00FE7363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0BA8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9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90">
    <w:name w:val="Заголовок 9 Знак"/>
    <w:basedOn w:val="a0"/>
    <w:link w:val="9"/>
    <w:rsid w:val="009359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1">
    <w:name w:val="s1"/>
    <w:rsid w:val="00EA38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 Знак Знак Знак Знак Знак1"/>
    <w:basedOn w:val="a"/>
    <w:next w:val="2"/>
    <w:link w:val="1Char"/>
    <w:autoRedefine/>
    <w:rsid w:val="00EA387C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"/>
    <w:rsid w:val="00EA387C"/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7B6B-DAE6-43BE-A324-3D5BF7A3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Жанна Мухамбетова</cp:lastModifiedBy>
  <cp:revision>227</cp:revision>
  <cp:lastPrinted>2020-09-23T05:17:00Z</cp:lastPrinted>
  <dcterms:created xsi:type="dcterms:W3CDTF">2021-04-23T12:11:00Z</dcterms:created>
  <dcterms:modified xsi:type="dcterms:W3CDTF">2024-07-09T11:29:00Z</dcterms:modified>
</cp:coreProperties>
</file>